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23" w:rsidRDefault="007C7C23" w:rsidP="00515461">
      <w:pPr>
        <w:rPr>
          <w:rFonts w:ascii="Verdana" w:hAnsi="Verdana"/>
          <w:b/>
          <w:bCs/>
          <w:sz w:val="20"/>
          <w:szCs w:val="20"/>
        </w:rPr>
      </w:pPr>
      <w:r>
        <w:rPr>
          <w:rFonts w:ascii="Times New Roman" w:hAnsi="Times New Roman" w:cs="Times New Roman"/>
          <w:noProof/>
          <w:sz w:val="24"/>
          <w:szCs w:val="24"/>
          <w:lang w:eastAsia="pt-BR"/>
        </w:rPr>
        <w:drawing>
          <wp:anchor distT="0" distB="0" distL="114300" distR="114300" simplePos="0" relativeHeight="251658240" behindDoc="1" locked="0" layoutInCell="1" allowOverlap="1" wp14:anchorId="4C5F5891" wp14:editId="00D588C6">
            <wp:simplePos x="0" y="0"/>
            <wp:positionH relativeFrom="column">
              <wp:posOffset>3968115</wp:posOffset>
            </wp:positionH>
            <wp:positionV relativeFrom="paragraph">
              <wp:posOffset>-98425</wp:posOffset>
            </wp:positionV>
            <wp:extent cx="1381125" cy="704850"/>
            <wp:effectExtent l="0" t="0" r="9525" b="0"/>
            <wp:wrapTight wrapText="bothSides">
              <wp:wrapPolygon edited="0">
                <wp:start x="0" y="0"/>
                <wp:lineTo x="0" y="21016"/>
                <wp:lineTo x="21451" y="21016"/>
                <wp:lineTo x="21451" y="0"/>
                <wp:lineTo x="0" y="0"/>
              </wp:wrapPolygon>
            </wp:wrapTight>
            <wp:docPr id="1" name="Imagem 1" descr="CON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704850"/>
                    </a:xfrm>
                    <a:prstGeom prst="rect">
                      <a:avLst/>
                    </a:prstGeom>
                    <a:noFill/>
                  </pic:spPr>
                </pic:pic>
              </a:graphicData>
            </a:graphic>
            <wp14:sizeRelH relativeFrom="page">
              <wp14:pctWidth>0</wp14:pctWidth>
            </wp14:sizeRelH>
            <wp14:sizeRelV relativeFrom="page">
              <wp14:pctHeight>0</wp14:pctHeight>
            </wp14:sizeRelV>
          </wp:anchor>
        </w:drawing>
      </w:r>
    </w:p>
    <w:p w:rsidR="007C7C23" w:rsidRDefault="007C7C23" w:rsidP="00515461">
      <w:pPr>
        <w:rPr>
          <w:rFonts w:ascii="Verdana" w:hAnsi="Verdana"/>
          <w:b/>
          <w:bCs/>
          <w:sz w:val="20"/>
          <w:szCs w:val="20"/>
        </w:rPr>
      </w:pPr>
    </w:p>
    <w:p w:rsidR="007C7C23" w:rsidRDefault="007C7C23" w:rsidP="00515461">
      <w:pPr>
        <w:rPr>
          <w:rFonts w:ascii="Verdana" w:hAnsi="Verdana"/>
          <w:b/>
          <w:bCs/>
          <w:sz w:val="20"/>
          <w:szCs w:val="20"/>
        </w:rPr>
      </w:pPr>
    </w:p>
    <w:p w:rsidR="00515461" w:rsidRPr="00515461" w:rsidRDefault="00515461" w:rsidP="00515461">
      <w:pPr>
        <w:rPr>
          <w:rFonts w:ascii="Verdana" w:hAnsi="Verdana"/>
          <w:b/>
          <w:bCs/>
          <w:sz w:val="20"/>
          <w:szCs w:val="20"/>
        </w:rPr>
      </w:pPr>
      <w:r w:rsidRPr="00515461">
        <w:rPr>
          <w:rFonts w:ascii="Verdana" w:hAnsi="Verdana"/>
          <w:b/>
          <w:bCs/>
          <w:sz w:val="20"/>
          <w:szCs w:val="20"/>
        </w:rPr>
        <w:t xml:space="preserve">PAUTA: Para emagrecer, cinco equipamentos de musculação que fazem toda a </w:t>
      </w:r>
      <w:proofErr w:type="gramStart"/>
      <w:r w:rsidRPr="00515461">
        <w:rPr>
          <w:rFonts w:ascii="Verdana" w:hAnsi="Verdana"/>
          <w:b/>
          <w:bCs/>
          <w:sz w:val="20"/>
          <w:szCs w:val="20"/>
        </w:rPr>
        <w:t>diferença</w:t>
      </w:r>
      <w:proofErr w:type="gramEnd"/>
    </w:p>
    <w:p w:rsidR="00515461" w:rsidRPr="00515461" w:rsidRDefault="00515461" w:rsidP="00515461">
      <w:pPr>
        <w:jc w:val="both"/>
        <w:rPr>
          <w:rFonts w:ascii="Verdana" w:hAnsi="Verdana"/>
          <w:b/>
          <w:bCs/>
          <w:color w:val="1F497D"/>
          <w:sz w:val="20"/>
          <w:szCs w:val="20"/>
        </w:rPr>
      </w:pPr>
      <w:r w:rsidRPr="00515461">
        <w:rPr>
          <w:rFonts w:ascii="Verdana" w:hAnsi="Verdana"/>
          <w:b/>
          <w:bCs/>
          <w:sz w:val="20"/>
          <w:szCs w:val="20"/>
        </w:rPr>
        <w:t xml:space="preserve">SUGESTÃO DE PAUTA     </w:t>
      </w:r>
    </w:p>
    <w:p w:rsidR="00515461" w:rsidRPr="00515461" w:rsidRDefault="00515461" w:rsidP="00515461">
      <w:pPr>
        <w:jc w:val="both"/>
        <w:rPr>
          <w:rFonts w:ascii="Verdana" w:hAnsi="Verdana"/>
          <w:b/>
          <w:bCs/>
          <w:sz w:val="20"/>
          <w:szCs w:val="20"/>
        </w:rPr>
      </w:pPr>
      <w:r w:rsidRPr="00515461">
        <w:rPr>
          <w:rFonts w:ascii="Verdana" w:hAnsi="Verdana"/>
          <w:b/>
          <w:bCs/>
          <w:sz w:val="20"/>
          <w:szCs w:val="20"/>
        </w:rPr>
        <w:t xml:space="preserve">Espalhados pela academia, com vários formatos, tamanhos e finalidades. Os equipamentos de musculação são excelentes aliados para quem quer emagrecer. Eficientes, eles queimam calorias e esculpem os músculos, enxugando as medidas.  Saiba quais são os cinco equipamentos que não podem ficar de fora do seu treino. </w:t>
      </w:r>
    </w:p>
    <w:p w:rsidR="00515461" w:rsidRPr="00515461" w:rsidRDefault="00515461" w:rsidP="00515461">
      <w:pPr>
        <w:jc w:val="both"/>
        <w:rPr>
          <w:rFonts w:ascii="Verdana" w:hAnsi="Verdana"/>
          <w:sz w:val="20"/>
          <w:szCs w:val="20"/>
        </w:rPr>
      </w:pPr>
      <w:r w:rsidRPr="00515461">
        <w:rPr>
          <w:rFonts w:ascii="Verdana" w:hAnsi="Verdana"/>
          <w:sz w:val="20"/>
          <w:szCs w:val="20"/>
        </w:rPr>
        <w:t xml:space="preserve">Use-os a seu favor. Afinal eles foram desenvolvidos justamente para ajudar a conquistar os resultados ainda mais rápido. E algumas pessoas já descobriram o quanto eles são valiosos. Segundo </w:t>
      </w:r>
      <w:proofErr w:type="spellStart"/>
      <w:r w:rsidRPr="00515461">
        <w:rPr>
          <w:rFonts w:ascii="Verdana" w:hAnsi="Verdana"/>
          <w:sz w:val="20"/>
          <w:szCs w:val="20"/>
        </w:rPr>
        <w:t>xx</w:t>
      </w:r>
      <w:proofErr w:type="spellEnd"/>
      <w:r w:rsidRPr="00515461">
        <w:rPr>
          <w:rFonts w:ascii="Verdana" w:hAnsi="Verdana"/>
          <w:sz w:val="20"/>
          <w:szCs w:val="20"/>
        </w:rPr>
        <w:t xml:space="preserve">, professora da </w:t>
      </w:r>
      <w:proofErr w:type="spellStart"/>
      <w:r w:rsidRPr="00515461">
        <w:rPr>
          <w:rFonts w:ascii="Verdana" w:hAnsi="Verdana"/>
          <w:sz w:val="20"/>
          <w:szCs w:val="20"/>
        </w:rPr>
        <w:t>Bio</w:t>
      </w:r>
      <w:proofErr w:type="spellEnd"/>
      <w:r w:rsidRPr="00515461">
        <w:rPr>
          <w:rFonts w:ascii="Verdana" w:hAnsi="Verdana"/>
          <w:sz w:val="20"/>
          <w:szCs w:val="20"/>
        </w:rPr>
        <w:t xml:space="preserve"> Ritmo Academia, os equipamentos não fazem milagres, mas com determinação e persistência é possível ficar em forma em pouco tempo. “Com um bom plano de exercícios realizado de 3 a quatro vezes por semana os resultados começam a aparecer já no primeiro mês”, afirma </w:t>
      </w:r>
      <w:proofErr w:type="spellStart"/>
      <w:r w:rsidRPr="00515461">
        <w:rPr>
          <w:rFonts w:ascii="Verdana" w:hAnsi="Verdana"/>
          <w:sz w:val="20"/>
          <w:szCs w:val="20"/>
        </w:rPr>
        <w:t>xxx</w:t>
      </w:r>
      <w:proofErr w:type="spellEnd"/>
      <w:r w:rsidRPr="00515461">
        <w:rPr>
          <w:rFonts w:ascii="Verdana" w:hAnsi="Verdana"/>
          <w:sz w:val="20"/>
          <w:szCs w:val="20"/>
        </w:rPr>
        <w:t xml:space="preserve">. </w:t>
      </w:r>
    </w:p>
    <w:p w:rsidR="00515461" w:rsidRPr="00515461" w:rsidRDefault="00515461" w:rsidP="00515461">
      <w:pPr>
        <w:jc w:val="both"/>
        <w:rPr>
          <w:rFonts w:ascii="Verdana" w:hAnsi="Verdana"/>
          <w:sz w:val="20"/>
          <w:szCs w:val="20"/>
        </w:rPr>
      </w:pPr>
      <w:r w:rsidRPr="00515461">
        <w:rPr>
          <w:rFonts w:ascii="Verdana" w:hAnsi="Verdana"/>
          <w:sz w:val="20"/>
          <w:szCs w:val="20"/>
        </w:rPr>
        <w:t xml:space="preserve">Além de melhorarem o sistema cardiorrespiratório, os equipamentos são eficientes para eliminar calorias e definir músculos. A professora </w:t>
      </w:r>
      <w:proofErr w:type="spellStart"/>
      <w:r w:rsidRPr="00515461">
        <w:rPr>
          <w:rFonts w:ascii="Verdana" w:hAnsi="Verdana"/>
          <w:sz w:val="20"/>
          <w:szCs w:val="20"/>
        </w:rPr>
        <w:t>xx</w:t>
      </w:r>
      <w:proofErr w:type="spellEnd"/>
      <w:r w:rsidRPr="00515461">
        <w:rPr>
          <w:rFonts w:ascii="Verdana" w:hAnsi="Verdana"/>
          <w:sz w:val="20"/>
          <w:szCs w:val="20"/>
        </w:rPr>
        <w:t xml:space="preserve"> listou os cinco equipamentos mais eficientes para torrar de vez as “gordurinhas” extras. Saiba como cada um funciona.</w:t>
      </w:r>
    </w:p>
    <w:p w:rsidR="00297D24" w:rsidRPr="00297D24" w:rsidRDefault="00141ACC" w:rsidP="00297D24">
      <w:pPr>
        <w:pStyle w:val="PargrafodaLista"/>
        <w:numPr>
          <w:ilvl w:val="0"/>
          <w:numId w:val="1"/>
        </w:numPr>
        <w:jc w:val="both"/>
        <w:rPr>
          <w:rFonts w:ascii="Verdana" w:hAnsi="Verdana"/>
          <w:b/>
          <w:sz w:val="20"/>
          <w:szCs w:val="20"/>
        </w:rPr>
      </w:pPr>
      <w:proofErr w:type="spellStart"/>
      <w:r w:rsidRPr="00297D24">
        <w:rPr>
          <w:rFonts w:ascii="Verdana" w:hAnsi="Verdana"/>
          <w:b/>
          <w:sz w:val="20"/>
          <w:szCs w:val="20"/>
        </w:rPr>
        <w:t>Climbmill</w:t>
      </w:r>
      <w:proofErr w:type="spellEnd"/>
    </w:p>
    <w:p w:rsidR="00297D24" w:rsidRDefault="00141ACC" w:rsidP="00297D24">
      <w:pPr>
        <w:pStyle w:val="PargrafodaLista"/>
        <w:jc w:val="both"/>
        <w:rPr>
          <w:rFonts w:ascii="Verdana" w:hAnsi="Verdana"/>
          <w:sz w:val="20"/>
          <w:szCs w:val="20"/>
        </w:rPr>
      </w:pPr>
      <w:r w:rsidRPr="00297D24">
        <w:rPr>
          <w:rFonts w:ascii="Verdana" w:hAnsi="Verdana"/>
          <w:sz w:val="20"/>
          <w:szCs w:val="20"/>
        </w:rPr>
        <w:t xml:space="preserve">Já imaginou subir </w:t>
      </w:r>
      <w:r w:rsidR="00297D24" w:rsidRPr="00297D24">
        <w:rPr>
          <w:rFonts w:ascii="Verdana" w:hAnsi="Verdana"/>
          <w:sz w:val="20"/>
          <w:szCs w:val="20"/>
        </w:rPr>
        <w:t xml:space="preserve">os 42 andares do Edifício Itália. Com esse equipamento isso é possível, pois ele simula subida em escada. Além ser um trabalho cardiovascular de intensa queima calórica, trabalha o fortalecimento da musculatura dos membros inferiores. </w:t>
      </w:r>
      <w:r w:rsidR="00297D24">
        <w:rPr>
          <w:rFonts w:ascii="Verdana" w:hAnsi="Verdana"/>
          <w:sz w:val="20"/>
          <w:szCs w:val="20"/>
        </w:rPr>
        <w:t>Em média, são 600kcal eliminadas em 30 minutos.</w:t>
      </w:r>
    </w:p>
    <w:p w:rsidR="00297D24" w:rsidRPr="00690409" w:rsidRDefault="00297D24" w:rsidP="00297D24">
      <w:pPr>
        <w:pStyle w:val="PargrafodaLista"/>
        <w:jc w:val="both"/>
        <w:rPr>
          <w:rFonts w:ascii="Verdana" w:hAnsi="Verdana"/>
          <w:b/>
          <w:sz w:val="20"/>
          <w:szCs w:val="20"/>
        </w:rPr>
      </w:pPr>
    </w:p>
    <w:p w:rsidR="00297D24" w:rsidRPr="00690409" w:rsidRDefault="00297D24" w:rsidP="00297D24">
      <w:pPr>
        <w:pStyle w:val="PargrafodaLista"/>
        <w:numPr>
          <w:ilvl w:val="0"/>
          <w:numId w:val="1"/>
        </w:numPr>
        <w:jc w:val="both"/>
        <w:rPr>
          <w:rFonts w:ascii="Verdana" w:hAnsi="Verdana"/>
          <w:b/>
          <w:sz w:val="20"/>
          <w:szCs w:val="20"/>
        </w:rPr>
      </w:pPr>
      <w:r w:rsidRPr="00690409">
        <w:rPr>
          <w:rFonts w:ascii="Verdana" w:hAnsi="Verdana"/>
          <w:b/>
          <w:bCs/>
          <w:sz w:val="20"/>
          <w:szCs w:val="20"/>
        </w:rPr>
        <w:t xml:space="preserve">Elípticos </w:t>
      </w:r>
      <w:proofErr w:type="spellStart"/>
      <w:r w:rsidRPr="00690409">
        <w:rPr>
          <w:rFonts w:ascii="Verdana" w:hAnsi="Verdana"/>
          <w:b/>
          <w:bCs/>
          <w:sz w:val="20"/>
          <w:szCs w:val="20"/>
        </w:rPr>
        <w:t>Octanes</w:t>
      </w:r>
      <w:proofErr w:type="spellEnd"/>
    </w:p>
    <w:p w:rsidR="00297D24" w:rsidRDefault="00297D24" w:rsidP="00297D24">
      <w:pPr>
        <w:pStyle w:val="PargrafodaLista"/>
        <w:jc w:val="both"/>
        <w:rPr>
          <w:rFonts w:ascii="Verdana" w:hAnsi="Verdana"/>
          <w:sz w:val="20"/>
          <w:szCs w:val="20"/>
        </w:rPr>
      </w:pPr>
      <w:r w:rsidRPr="00297D24">
        <w:rPr>
          <w:rFonts w:ascii="Verdana" w:hAnsi="Verdana"/>
          <w:sz w:val="20"/>
          <w:szCs w:val="20"/>
        </w:rPr>
        <w:t>São os elípticos mais modernos existentes no mercado. Além de proporcionar um exercício cardiovascular de baixo impacto, preservando as articulações, ele possui como diferencial uma biomecânica mais próxima ao da corrida, com os movimentos do braço convergentes. Este equipamento possui vários tipos de programas, além de oferecer resistências nos braços, o que possibilita um trabalho para musculatura dos membros superiores.</w:t>
      </w:r>
    </w:p>
    <w:p w:rsidR="00C5589D" w:rsidRDefault="00C5589D" w:rsidP="00297D24">
      <w:pPr>
        <w:pStyle w:val="PargrafodaLista"/>
        <w:jc w:val="both"/>
        <w:rPr>
          <w:rFonts w:ascii="Verdana" w:hAnsi="Verdana"/>
          <w:sz w:val="20"/>
          <w:szCs w:val="20"/>
        </w:rPr>
      </w:pPr>
    </w:p>
    <w:p w:rsidR="00C5589D" w:rsidRPr="00C5589D" w:rsidRDefault="00C5589D" w:rsidP="00C5589D">
      <w:pPr>
        <w:pStyle w:val="PargrafodaLista"/>
        <w:numPr>
          <w:ilvl w:val="0"/>
          <w:numId w:val="1"/>
        </w:numPr>
        <w:rPr>
          <w:b/>
          <w:lang w:val="en-US"/>
        </w:rPr>
      </w:pPr>
      <w:r w:rsidRPr="00C5589D">
        <w:rPr>
          <w:b/>
          <w:bCs/>
          <w:lang w:val="en-US"/>
        </w:rPr>
        <w:t>My Ride</w:t>
      </w:r>
    </w:p>
    <w:p w:rsidR="00C5589D" w:rsidRPr="00C5589D" w:rsidRDefault="00C5589D" w:rsidP="00C5589D">
      <w:pPr>
        <w:ind w:left="709"/>
        <w:jc w:val="both"/>
        <w:rPr>
          <w:rFonts w:ascii="Verdana" w:hAnsi="Verdana"/>
          <w:sz w:val="20"/>
          <w:szCs w:val="20"/>
        </w:rPr>
      </w:pPr>
      <w:r w:rsidRPr="00C5589D">
        <w:rPr>
          <w:rFonts w:ascii="Verdana" w:hAnsi="Verdana"/>
          <w:sz w:val="20"/>
          <w:szCs w:val="20"/>
        </w:rPr>
        <w:t xml:space="preserve">Este equipamento nós temos na Smart ITAIM e em breve na Unidade ASA SUL II em Brasília. É um totem com diversos tipos de aulas de </w:t>
      </w:r>
      <w:proofErr w:type="spellStart"/>
      <w:r w:rsidRPr="00C5589D">
        <w:rPr>
          <w:rFonts w:ascii="Verdana" w:hAnsi="Verdana"/>
          <w:sz w:val="20"/>
          <w:szCs w:val="20"/>
        </w:rPr>
        <w:t>sppining</w:t>
      </w:r>
      <w:proofErr w:type="spellEnd"/>
      <w:r w:rsidRPr="00C5589D">
        <w:rPr>
          <w:rFonts w:ascii="Verdana" w:hAnsi="Verdana"/>
          <w:sz w:val="20"/>
          <w:szCs w:val="20"/>
        </w:rPr>
        <w:t xml:space="preserve"> virtual. Junto ao totem temos as </w:t>
      </w:r>
      <w:proofErr w:type="spellStart"/>
      <w:r w:rsidRPr="00C5589D">
        <w:rPr>
          <w:rFonts w:ascii="Verdana" w:hAnsi="Verdana"/>
          <w:sz w:val="20"/>
          <w:szCs w:val="20"/>
        </w:rPr>
        <w:t>bikes</w:t>
      </w:r>
      <w:proofErr w:type="spellEnd"/>
      <w:r w:rsidRPr="00C5589D">
        <w:rPr>
          <w:rFonts w:ascii="Verdana" w:hAnsi="Verdana"/>
          <w:sz w:val="20"/>
          <w:szCs w:val="20"/>
        </w:rPr>
        <w:t xml:space="preserve"> de </w:t>
      </w:r>
      <w:proofErr w:type="spellStart"/>
      <w:r w:rsidRPr="00C5589D">
        <w:rPr>
          <w:rFonts w:ascii="Verdana" w:hAnsi="Verdana"/>
          <w:sz w:val="20"/>
          <w:szCs w:val="20"/>
        </w:rPr>
        <w:t>spinning</w:t>
      </w:r>
      <w:proofErr w:type="spellEnd"/>
      <w:r w:rsidRPr="00C5589D">
        <w:rPr>
          <w:rFonts w:ascii="Verdana" w:hAnsi="Verdana"/>
          <w:sz w:val="20"/>
          <w:szCs w:val="20"/>
        </w:rPr>
        <w:t xml:space="preserve">. As vantagens deste equipamento é que o cliente pode fazer seu treino a qualquer momento, não é necessário comparecer em um determinado horário na academia. Além disso, existem diversos tipos de aula para o cliente. Desde aulas para iniciantes a aulas para os mais experientes e aulas para diferentes objetivos! </w:t>
      </w:r>
    </w:p>
    <w:p w:rsidR="00731608" w:rsidRDefault="00731608" w:rsidP="00297D24">
      <w:pPr>
        <w:pStyle w:val="PargrafodaLista"/>
        <w:jc w:val="both"/>
        <w:rPr>
          <w:rFonts w:ascii="Verdana" w:hAnsi="Verdana"/>
          <w:sz w:val="20"/>
          <w:szCs w:val="20"/>
        </w:rPr>
      </w:pPr>
    </w:p>
    <w:p w:rsidR="00BE4661" w:rsidRPr="00BE4661" w:rsidRDefault="00BE4661" w:rsidP="00BE4661">
      <w:pPr>
        <w:pStyle w:val="PargrafodaLista"/>
        <w:numPr>
          <w:ilvl w:val="0"/>
          <w:numId w:val="1"/>
        </w:numPr>
        <w:rPr>
          <w:b/>
        </w:rPr>
      </w:pPr>
      <w:r w:rsidRPr="00BE4661">
        <w:rPr>
          <w:b/>
        </w:rPr>
        <w:t>Vario</w:t>
      </w:r>
    </w:p>
    <w:p w:rsidR="00BE4661" w:rsidRPr="00E94BB2" w:rsidRDefault="00BE4661" w:rsidP="00E94BB2">
      <w:pPr>
        <w:pStyle w:val="PargrafodaLista"/>
        <w:jc w:val="both"/>
        <w:rPr>
          <w:rFonts w:ascii="Verdana" w:hAnsi="Verdana"/>
          <w:sz w:val="20"/>
          <w:szCs w:val="20"/>
        </w:rPr>
      </w:pPr>
      <w:r w:rsidRPr="00E94BB2">
        <w:rPr>
          <w:rFonts w:ascii="Verdana" w:hAnsi="Verdana"/>
          <w:sz w:val="20"/>
          <w:szCs w:val="20"/>
        </w:rPr>
        <w:lastRenderedPageBreak/>
        <w:t xml:space="preserve">Com esse equipamento é possível eliminar 200kcal em 20 minutos, pois simula o movimento de caminhada, corrida ou uma </w:t>
      </w:r>
      <w:proofErr w:type="spellStart"/>
      <w:r w:rsidRPr="00E94BB2">
        <w:rPr>
          <w:rFonts w:ascii="Verdana" w:hAnsi="Verdana"/>
          <w:sz w:val="20"/>
          <w:szCs w:val="20"/>
        </w:rPr>
        <w:t>sibida</w:t>
      </w:r>
      <w:proofErr w:type="spellEnd"/>
      <w:r w:rsidRPr="00E94BB2">
        <w:rPr>
          <w:rFonts w:ascii="Verdana" w:hAnsi="Verdana"/>
          <w:sz w:val="20"/>
          <w:szCs w:val="20"/>
        </w:rPr>
        <w:t xml:space="preserve"> em escadas, mas sem o impacto do terreno. Desse modo, as articulações são movimentadas sem fadiga</w:t>
      </w:r>
      <w:r w:rsidR="00E94BB2" w:rsidRPr="00E94BB2">
        <w:rPr>
          <w:rFonts w:ascii="Verdana" w:hAnsi="Verdana"/>
          <w:sz w:val="20"/>
          <w:szCs w:val="20"/>
        </w:rPr>
        <w:t>, prevenindo acidentes. É um dos equipamentos mais completos, pois trabalha todos os músculos do corpo: das pernas, aos braços, passando pelos abdominais e ombros.</w:t>
      </w:r>
    </w:p>
    <w:p w:rsidR="002E304E" w:rsidRDefault="00C5589D" w:rsidP="00C5589D">
      <w:pPr>
        <w:pStyle w:val="PargrafodaLista"/>
        <w:numPr>
          <w:ilvl w:val="0"/>
          <w:numId w:val="1"/>
        </w:numPr>
        <w:rPr>
          <w:rFonts w:ascii="Verdana" w:hAnsi="Verdana" w:cstheme="minorHAnsi"/>
          <w:b/>
          <w:sz w:val="20"/>
          <w:szCs w:val="20"/>
        </w:rPr>
      </w:pPr>
      <w:r w:rsidRPr="0015358B">
        <w:rPr>
          <w:rFonts w:ascii="Verdana" w:hAnsi="Verdana" w:cstheme="minorHAnsi"/>
          <w:b/>
          <w:sz w:val="20"/>
          <w:szCs w:val="20"/>
        </w:rPr>
        <w:t xml:space="preserve">Esteiras </w:t>
      </w:r>
      <w:proofErr w:type="spellStart"/>
      <w:r w:rsidRPr="0015358B">
        <w:rPr>
          <w:rFonts w:ascii="Verdana" w:hAnsi="Verdana" w:cstheme="minorHAnsi"/>
          <w:b/>
          <w:sz w:val="20"/>
          <w:szCs w:val="20"/>
        </w:rPr>
        <w:t>life</w:t>
      </w:r>
      <w:proofErr w:type="spellEnd"/>
      <w:r w:rsidR="0039450B" w:rsidRPr="0015358B">
        <w:rPr>
          <w:rFonts w:ascii="Verdana" w:hAnsi="Verdana" w:cstheme="minorHAnsi"/>
          <w:b/>
          <w:sz w:val="20"/>
          <w:szCs w:val="20"/>
        </w:rPr>
        <w:t xml:space="preserve"> </w:t>
      </w:r>
    </w:p>
    <w:p w:rsidR="0015358B" w:rsidRDefault="0015358B" w:rsidP="0015358B">
      <w:pPr>
        <w:pStyle w:val="PargrafodaLista"/>
        <w:rPr>
          <w:rFonts w:ascii="Verdana" w:hAnsi="Verdana" w:cstheme="minorHAnsi"/>
          <w:b/>
          <w:sz w:val="20"/>
          <w:szCs w:val="20"/>
        </w:rPr>
      </w:pPr>
    </w:p>
    <w:p w:rsidR="00D31C34" w:rsidRDefault="00D31C34" w:rsidP="00D31C34">
      <w:pPr>
        <w:rPr>
          <w:rFonts w:ascii="Verdana" w:hAnsi="Verdana"/>
          <w:b/>
          <w:sz w:val="20"/>
          <w:szCs w:val="20"/>
        </w:rPr>
      </w:pPr>
      <w:r>
        <w:rPr>
          <w:rFonts w:ascii="Verdana" w:hAnsi="Verdana"/>
          <w:b/>
          <w:sz w:val="20"/>
          <w:szCs w:val="20"/>
        </w:rPr>
        <w:t>Serviço:</w:t>
      </w:r>
    </w:p>
    <w:p w:rsidR="00D31C34" w:rsidRDefault="00D31C34" w:rsidP="00D31C34">
      <w:pPr>
        <w:rPr>
          <w:rFonts w:ascii="Verdana" w:hAnsi="Verdana"/>
          <w:b/>
          <w:sz w:val="20"/>
          <w:szCs w:val="20"/>
        </w:rPr>
      </w:pPr>
      <w:hyperlink r:id="rId7" w:history="1">
        <w:r>
          <w:rPr>
            <w:rStyle w:val="Hyperlink"/>
            <w:rFonts w:ascii="Verdana" w:hAnsi="Verdana"/>
            <w:b/>
            <w:sz w:val="20"/>
            <w:szCs w:val="20"/>
          </w:rPr>
          <w:t>www.bioritmo.com.br</w:t>
        </w:r>
      </w:hyperlink>
    </w:p>
    <w:p w:rsidR="00D31C34" w:rsidRDefault="00D31C34" w:rsidP="00D31C34">
      <w:pPr>
        <w:rPr>
          <w:rFonts w:ascii="Verdana" w:hAnsi="Verdana"/>
          <w:b/>
          <w:sz w:val="20"/>
          <w:szCs w:val="20"/>
        </w:rPr>
      </w:pPr>
    </w:p>
    <w:p w:rsidR="00D31C34" w:rsidRDefault="00D31C34" w:rsidP="00D31C34">
      <w:pPr>
        <w:rPr>
          <w:rFonts w:ascii="Verdana" w:hAnsi="Verdana"/>
          <w:sz w:val="20"/>
          <w:szCs w:val="20"/>
        </w:rPr>
      </w:pPr>
      <w:r>
        <w:rPr>
          <w:rFonts w:ascii="Verdana" w:hAnsi="Verdana"/>
          <w:b/>
          <w:bCs/>
          <w:sz w:val="20"/>
          <w:szCs w:val="20"/>
          <w:u w:val="single"/>
        </w:rPr>
        <w:t>Mais informações: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i/>
          <w:iCs/>
          <w:sz w:val="20"/>
          <w:szCs w:val="20"/>
        </w:rPr>
        <w:t>Contato Comunicação &amp; Marketing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D31C34" w:rsidRDefault="00D31C34" w:rsidP="00D31C34">
      <w:pPr>
        <w:rPr>
          <w:rFonts w:ascii="Verdana" w:hAnsi="Verdana"/>
          <w:sz w:val="20"/>
          <w:szCs w:val="20"/>
        </w:rPr>
      </w:pPr>
      <w:r>
        <w:rPr>
          <w:rFonts w:ascii="Verdana" w:hAnsi="Verdana" w:cs="Lucida Sans Unicode"/>
          <w:b/>
          <w:bCs/>
          <w:noProof/>
          <w:sz w:val="20"/>
          <w:szCs w:val="20"/>
        </w:rPr>
        <w:t xml:space="preserve">Claudia Dias - </w:t>
      </w:r>
      <w:r>
        <w:rPr>
          <w:rFonts w:ascii="Verdana" w:hAnsi="Verdana" w:cs="Lucida Sans Unicode"/>
          <w:bCs/>
          <w:noProof/>
          <w:sz w:val="20"/>
          <w:szCs w:val="20"/>
        </w:rPr>
        <w:t>(11) 3251-2359// 7093-9968</w:t>
      </w:r>
      <w:r>
        <w:rPr>
          <w:rFonts w:ascii="Verdana" w:hAnsi="Verdana"/>
          <w:sz w:val="20"/>
          <w:szCs w:val="20"/>
        </w:rPr>
        <w:t xml:space="preserve">                                                   </w:t>
      </w:r>
      <w:hyperlink r:id="rId8" w:history="1">
        <w:r>
          <w:rPr>
            <w:rStyle w:val="Hyperlink"/>
            <w:rFonts w:ascii="Verdana" w:hAnsi="Verdana" w:cs="Lucida Sans Unicode"/>
            <w:bCs/>
            <w:noProof/>
            <w:sz w:val="20"/>
            <w:szCs w:val="20"/>
          </w:rPr>
          <w:t>claudiadias@contato.ppg.br</w:t>
        </w:r>
      </w:hyperlink>
      <w:r>
        <w:rPr>
          <w:rFonts w:ascii="Verdana" w:hAnsi="Verdana"/>
          <w:sz w:val="20"/>
          <w:szCs w:val="20"/>
        </w:rPr>
        <w:t xml:space="preserve">                                                                                             </w:t>
      </w:r>
    </w:p>
    <w:p w:rsidR="00D31C34" w:rsidRDefault="00D31C34" w:rsidP="00D31C34">
      <w:pPr>
        <w:rPr>
          <w:rFonts w:ascii="Verdana" w:hAnsi="Verdana"/>
          <w:sz w:val="20"/>
          <w:szCs w:val="20"/>
        </w:rPr>
      </w:pPr>
      <w:r>
        <w:rPr>
          <w:rFonts w:ascii="Verdana" w:hAnsi="Verdana"/>
          <w:b/>
          <w:bCs/>
          <w:sz w:val="20"/>
          <w:szCs w:val="20"/>
        </w:rPr>
        <w:t>Mayra Barreto</w:t>
      </w:r>
      <w:r>
        <w:rPr>
          <w:rFonts w:ascii="Verdana" w:hAnsi="Verdana"/>
          <w:sz w:val="20"/>
          <w:szCs w:val="20"/>
        </w:rPr>
        <w:t xml:space="preserve"> – 3288-7108 / 9.9986-8058</w:t>
      </w:r>
    </w:p>
    <w:p w:rsidR="00D31C34" w:rsidRDefault="00D31C34" w:rsidP="00D31C34">
      <w:pPr>
        <w:jc w:val="both"/>
        <w:rPr>
          <w:rFonts w:ascii="Verdana" w:hAnsi="Verdana"/>
          <w:sz w:val="20"/>
          <w:szCs w:val="20"/>
        </w:rPr>
      </w:pPr>
      <w:hyperlink r:id="rId9" w:tooltip="blocked::mailto:mayra@contatomcg.com.br" w:history="1">
        <w:r>
          <w:rPr>
            <w:rStyle w:val="Hyperlink"/>
            <w:rFonts w:ascii="Verdana" w:hAnsi="Verdana"/>
            <w:sz w:val="20"/>
            <w:szCs w:val="20"/>
          </w:rPr>
          <w:t>mayra@contatomcg.com.br</w:t>
        </w:r>
      </w:hyperlink>
    </w:p>
    <w:p w:rsidR="00D31C34" w:rsidRPr="0015358B" w:rsidRDefault="00D31C34" w:rsidP="0015358B">
      <w:pPr>
        <w:pStyle w:val="PargrafodaLista"/>
        <w:rPr>
          <w:rFonts w:ascii="Verdana" w:hAnsi="Verdana" w:cstheme="minorHAnsi"/>
          <w:b/>
          <w:sz w:val="20"/>
          <w:szCs w:val="20"/>
        </w:rPr>
      </w:pPr>
      <w:bookmarkStart w:id="0" w:name="_GoBack"/>
      <w:bookmarkEnd w:id="0"/>
    </w:p>
    <w:sectPr w:rsidR="00D31C34" w:rsidRPr="0015358B" w:rsidSect="00BE4661">
      <w:pgSz w:w="11906" w:h="16838"/>
      <w:pgMar w:top="993"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4501"/>
    <w:multiLevelType w:val="hybridMultilevel"/>
    <w:tmpl w:val="B3903A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4E"/>
    <w:rsid w:val="00141ACC"/>
    <w:rsid w:val="0015358B"/>
    <w:rsid w:val="00203BBC"/>
    <w:rsid w:val="00297D24"/>
    <w:rsid w:val="002E304E"/>
    <w:rsid w:val="00377E48"/>
    <w:rsid w:val="0039450B"/>
    <w:rsid w:val="003D533B"/>
    <w:rsid w:val="00511298"/>
    <w:rsid w:val="00515461"/>
    <w:rsid w:val="00690409"/>
    <w:rsid w:val="006D3641"/>
    <w:rsid w:val="006F3DC0"/>
    <w:rsid w:val="00731608"/>
    <w:rsid w:val="007B0779"/>
    <w:rsid w:val="007B1BC2"/>
    <w:rsid w:val="007C7C23"/>
    <w:rsid w:val="008A735C"/>
    <w:rsid w:val="008D6E15"/>
    <w:rsid w:val="00BE4661"/>
    <w:rsid w:val="00C5589D"/>
    <w:rsid w:val="00C806B4"/>
    <w:rsid w:val="00CB2C4F"/>
    <w:rsid w:val="00D31C34"/>
    <w:rsid w:val="00DC4E1F"/>
    <w:rsid w:val="00DC778C"/>
    <w:rsid w:val="00E218B5"/>
    <w:rsid w:val="00E94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E466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9450B"/>
    <w:rPr>
      <w:color w:val="0000FF"/>
      <w:u w:val="single"/>
    </w:rPr>
  </w:style>
  <w:style w:type="character" w:customStyle="1" w:styleId="apple-converted-space">
    <w:name w:val="apple-converted-space"/>
    <w:basedOn w:val="Fontepargpadro"/>
    <w:rsid w:val="006D3641"/>
  </w:style>
  <w:style w:type="paragraph" w:styleId="PargrafodaLista">
    <w:name w:val="List Paragraph"/>
    <w:basedOn w:val="Normal"/>
    <w:uiPriority w:val="34"/>
    <w:qFormat/>
    <w:rsid w:val="00141ACC"/>
    <w:pPr>
      <w:ind w:left="720"/>
      <w:contextualSpacing/>
    </w:pPr>
  </w:style>
  <w:style w:type="character" w:customStyle="1" w:styleId="Ttulo2Char">
    <w:name w:val="Título 2 Char"/>
    <w:basedOn w:val="Fontepargpadro"/>
    <w:link w:val="Ttulo2"/>
    <w:uiPriority w:val="9"/>
    <w:rsid w:val="00BE466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E46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BE466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9450B"/>
    <w:rPr>
      <w:color w:val="0000FF"/>
      <w:u w:val="single"/>
    </w:rPr>
  </w:style>
  <w:style w:type="character" w:customStyle="1" w:styleId="apple-converted-space">
    <w:name w:val="apple-converted-space"/>
    <w:basedOn w:val="Fontepargpadro"/>
    <w:rsid w:val="006D3641"/>
  </w:style>
  <w:style w:type="paragraph" w:styleId="PargrafodaLista">
    <w:name w:val="List Paragraph"/>
    <w:basedOn w:val="Normal"/>
    <w:uiPriority w:val="34"/>
    <w:qFormat/>
    <w:rsid w:val="00141ACC"/>
    <w:pPr>
      <w:ind w:left="720"/>
      <w:contextualSpacing/>
    </w:pPr>
  </w:style>
  <w:style w:type="character" w:customStyle="1" w:styleId="Ttulo2Char">
    <w:name w:val="Título 2 Char"/>
    <w:basedOn w:val="Fontepargpadro"/>
    <w:link w:val="Ttulo2"/>
    <w:uiPriority w:val="9"/>
    <w:rsid w:val="00BE4661"/>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BE466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650">
      <w:bodyDiv w:val="1"/>
      <w:marLeft w:val="0"/>
      <w:marRight w:val="0"/>
      <w:marTop w:val="0"/>
      <w:marBottom w:val="0"/>
      <w:divBdr>
        <w:top w:val="none" w:sz="0" w:space="0" w:color="auto"/>
        <w:left w:val="none" w:sz="0" w:space="0" w:color="auto"/>
        <w:bottom w:val="none" w:sz="0" w:space="0" w:color="auto"/>
        <w:right w:val="none" w:sz="0" w:space="0" w:color="auto"/>
      </w:divBdr>
    </w:div>
    <w:div w:id="722868719">
      <w:bodyDiv w:val="1"/>
      <w:marLeft w:val="0"/>
      <w:marRight w:val="0"/>
      <w:marTop w:val="0"/>
      <w:marBottom w:val="0"/>
      <w:divBdr>
        <w:top w:val="none" w:sz="0" w:space="0" w:color="auto"/>
        <w:left w:val="none" w:sz="0" w:space="0" w:color="auto"/>
        <w:bottom w:val="none" w:sz="0" w:space="0" w:color="auto"/>
        <w:right w:val="none" w:sz="0" w:space="0" w:color="auto"/>
      </w:divBdr>
    </w:div>
    <w:div w:id="820195382">
      <w:bodyDiv w:val="1"/>
      <w:marLeft w:val="0"/>
      <w:marRight w:val="0"/>
      <w:marTop w:val="0"/>
      <w:marBottom w:val="0"/>
      <w:divBdr>
        <w:top w:val="none" w:sz="0" w:space="0" w:color="auto"/>
        <w:left w:val="none" w:sz="0" w:space="0" w:color="auto"/>
        <w:bottom w:val="none" w:sz="0" w:space="0" w:color="auto"/>
        <w:right w:val="none" w:sz="0" w:space="0" w:color="auto"/>
      </w:divBdr>
    </w:div>
    <w:div w:id="1549299868">
      <w:bodyDiv w:val="1"/>
      <w:marLeft w:val="0"/>
      <w:marRight w:val="0"/>
      <w:marTop w:val="0"/>
      <w:marBottom w:val="0"/>
      <w:divBdr>
        <w:top w:val="none" w:sz="0" w:space="0" w:color="auto"/>
        <w:left w:val="none" w:sz="0" w:space="0" w:color="auto"/>
        <w:bottom w:val="none" w:sz="0" w:space="0" w:color="auto"/>
        <w:right w:val="none" w:sz="0" w:space="0" w:color="auto"/>
      </w:divBdr>
    </w:div>
    <w:div w:id="1575774016">
      <w:bodyDiv w:val="1"/>
      <w:marLeft w:val="0"/>
      <w:marRight w:val="0"/>
      <w:marTop w:val="0"/>
      <w:marBottom w:val="0"/>
      <w:divBdr>
        <w:top w:val="none" w:sz="0" w:space="0" w:color="auto"/>
        <w:left w:val="none" w:sz="0" w:space="0" w:color="auto"/>
        <w:bottom w:val="none" w:sz="0" w:space="0" w:color="auto"/>
        <w:right w:val="none" w:sz="0" w:space="0" w:color="auto"/>
      </w:divBdr>
    </w:div>
    <w:div w:id="17460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dias@contato.ppg.br" TargetMode="External"/><Relationship Id="rId3" Type="http://schemas.microsoft.com/office/2007/relationships/stylesWithEffects" Target="stylesWithEffects.xml"/><Relationship Id="rId7" Type="http://schemas.openxmlformats.org/officeDocument/2006/relationships/hyperlink" Target="http://www.bioritmo.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yra@contatomcg.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540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GRUPO DE TRABALHO</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Dominick Kneip</dc:creator>
  <cp:keywords/>
  <dc:description/>
  <cp:lastModifiedBy>Dominick Kneip</cp:lastModifiedBy>
  <cp:revision>15</cp:revision>
  <dcterms:created xsi:type="dcterms:W3CDTF">2013-04-02T14:08:00Z</dcterms:created>
  <dcterms:modified xsi:type="dcterms:W3CDTF">2013-05-14T14:38:00Z</dcterms:modified>
</cp:coreProperties>
</file>