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33EB3388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600A88">
        <w:rPr>
          <w:rFonts w:ascii="Arial" w:eastAsia="Calibri" w:hAnsi="Arial"/>
          <w:b/>
          <w:color w:val="000000"/>
        </w:rPr>
        <w:t>9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0AA49B0B" w14:textId="77777777" w:rsidR="00600A88" w:rsidRPr="00B37733" w:rsidRDefault="00600A88" w:rsidP="00600A8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0738048"/>
      <w:r w:rsidRPr="00B37733">
        <w:rPr>
          <w:rFonts w:asciiTheme="majorHAnsi" w:eastAsia="Calibri" w:hAnsiTheme="majorHAnsi" w:cstheme="majorHAnsi"/>
          <w:bCs/>
        </w:rPr>
        <w:t xml:space="preserve">Matéria: </w:t>
      </w:r>
      <w:r>
        <w:rPr>
          <w:rFonts w:asciiTheme="majorHAnsi" w:eastAsia="Calibri" w:hAnsiTheme="majorHAnsi" w:cstheme="majorHAnsi"/>
          <w:bCs/>
        </w:rPr>
        <w:t xml:space="preserve">Substitutivo do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42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67DC9A88" w14:textId="77777777" w:rsidR="00600A88" w:rsidRPr="00692D07" w:rsidRDefault="00600A88" w:rsidP="00600A88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692D07">
        <w:t>"Reconhece a fibromialgia como deficiência para fins de atendimento prioritário nos serviços públicos e privados essenciais no âmbito do Município de Igrejinha/RS, e dá outras providências".</w:t>
      </w:r>
    </w:p>
    <w:p w14:paraId="152153B0" w14:textId="77777777" w:rsidR="00600A88" w:rsidRPr="00B37733" w:rsidRDefault="00600A88" w:rsidP="00600A8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</w:t>
      </w:r>
      <w:r>
        <w:rPr>
          <w:rFonts w:asciiTheme="majorHAnsi" w:eastAsia="Calibri" w:hAnsiTheme="majorHAnsi" w:cstheme="majorHAnsi"/>
          <w:bCs/>
        </w:rPr>
        <w:t xml:space="preserve"> </w:t>
      </w:r>
      <w:r w:rsidRPr="00692D07">
        <w:rPr>
          <w:rFonts w:asciiTheme="majorHAnsi" w:hAnsiTheme="majorHAnsi" w:cstheme="majorHAnsi"/>
        </w:rPr>
        <w:t xml:space="preserve">Douglas </w:t>
      </w:r>
      <w:proofErr w:type="spellStart"/>
      <w:r w:rsidRPr="00692D07">
        <w:rPr>
          <w:rFonts w:asciiTheme="majorHAnsi" w:hAnsiTheme="majorHAnsi" w:cstheme="majorHAnsi"/>
        </w:rPr>
        <w:t>Percoski</w:t>
      </w:r>
      <w:proofErr w:type="spellEnd"/>
    </w:p>
    <w:p w14:paraId="3A943937" w14:textId="77777777" w:rsidR="00600A88" w:rsidRDefault="00600A88" w:rsidP="00600A88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08/08/2025</w:t>
      </w:r>
    </w:p>
    <w:p w14:paraId="6363C83F" w14:textId="77777777" w:rsidR="00600A88" w:rsidRDefault="00600A88" w:rsidP="00600A88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11/08/2025 </w:t>
      </w:r>
    </w:p>
    <w:p w14:paraId="06060DDB" w14:textId="77777777" w:rsidR="00600A88" w:rsidRPr="00692D07" w:rsidRDefault="00600A88" w:rsidP="00600A88">
      <w:pPr>
        <w:pStyle w:val="Corpodetexto"/>
        <w:spacing w:after="0" w:line="240" w:lineRule="auto"/>
        <w:ind w:right="140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61FEE45F" w14:textId="19A6A8D7" w:rsidR="00752537" w:rsidRPr="00F23684" w:rsidRDefault="00752537" w:rsidP="00752537">
      <w:pPr>
        <w:jc w:val="both"/>
        <w:rPr>
          <w:rFonts w:ascii="Arial" w:hAnsi="Arial"/>
        </w:rPr>
      </w:pPr>
    </w:p>
    <w:bookmarkEnd w:id="0"/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600A88" w:rsidRDefault="00E47874" w:rsidP="00600A88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</w:t>
      </w:r>
      <w:r w:rsidR="00D2042A" w:rsidRPr="00600A88">
        <w:rPr>
          <w:rFonts w:ascii="Arial" w:eastAsia="Calibri" w:hAnsi="Arial"/>
        </w:rPr>
        <w:t xml:space="preserve">Regimento Interno desta Casa, cabendo à CCJ </w:t>
      </w:r>
      <w:r w:rsidR="00A51B74" w:rsidRPr="00600A88">
        <w:rPr>
          <w:rFonts w:ascii="Arial" w:eastAsia="Calibri" w:hAnsi="Arial"/>
        </w:rPr>
        <w:t xml:space="preserve">emitir parecer quanto a </w:t>
      </w:r>
      <w:r w:rsidR="00A51B74" w:rsidRPr="00600A88">
        <w:rPr>
          <w:rFonts w:ascii="Arial" w:hAnsi="Arial"/>
        </w:rPr>
        <w:t xml:space="preserve">constitucionalidade, legalidade e </w:t>
      </w:r>
      <w:r w:rsidR="00F729B4" w:rsidRPr="00600A88">
        <w:rPr>
          <w:rFonts w:ascii="Arial" w:hAnsi="Arial"/>
        </w:rPr>
        <w:t>adequação regimental das</w:t>
      </w:r>
      <w:r w:rsidR="00A51B74" w:rsidRPr="00600A88">
        <w:rPr>
          <w:rFonts w:ascii="Arial" w:hAnsi="Arial"/>
        </w:rPr>
        <w:t xml:space="preserve"> matérias em tramitação.</w:t>
      </w:r>
      <w:r w:rsidR="00A51B74" w:rsidRPr="00600A88">
        <w:rPr>
          <w:rFonts w:ascii="Arial" w:eastAsia="Calibri" w:hAnsi="Arial"/>
        </w:rPr>
        <w:t xml:space="preserve"> </w:t>
      </w:r>
    </w:p>
    <w:p w14:paraId="3C09D2DA" w14:textId="77777777" w:rsidR="00600A88" w:rsidRPr="00600A88" w:rsidRDefault="00600A88" w:rsidP="00600A88">
      <w:pPr>
        <w:pStyle w:val="LO-normal"/>
        <w:ind w:firstLine="851"/>
        <w:jc w:val="both"/>
        <w:rPr>
          <w:rFonts w:ascii="Arial" w:hAnsi="Arial"/>
        </w:rPr>
      </w:pPr>
      <w:r w:rsidRPr="00600A88">
        <w:rPr>
          <w:rFonts w:ascii="Arial" w:hAnsi="Arial"/>
        </w:rPr>
        <w:t xml:space="preserve">Quanto ao objeto, o projeto visa reconhecer a fibromialgia como deficiência, </w:t>
      </w:r>
      <w:proofErr w:type="gramStart"/>
      <w:r w:rsidRPr="00600A88">
        <w:rPr>
          <w:rFonts w:ascii="Arial" w:hAnsi="Arial"/>
        </w:rPr>
        <w:t>estabelecendo  prioridades</w:t>
      </w:r>
      <w:proofErr w:type="gramEnd"/>
      <w:r w:rsidRPr="00600A88">
        <w:rPr>
          <w:rFonts w:ascii="Arial" w:hAnsi="Arial"/>
        </w:rPr>
        <w:t xml:space="preserve"> de atendimento aos portadores de tal enfermidade.  </w:t>
      </w:r>
    </w:p>
    <w:p w14:paraId="2A96399E" w14:textId="65362A2C" w:rsidR="005538D1" w:rsidRDefault="005538D1" w:rsidP="00600A88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600A88">
        <w:rPr>
          <w:rFonts w:ascii="Arial" w:hAnsi="Arial"/>
        </w:rPr>
        <w:t>Conforme o</w:t>
      </w:r>
      <w:r w:rsidRPr="005538D1">
        <w:rPr>
          <w:rFonts w:ascii="Arial" w:hAnsi="Arial"/>
        </w:rPr>
        <w:t>rientação técnica do IGAM, o projeto incialmente continha vício de origem, sendo ajustado com a apresentação do substitutivo</w:t>
      </w:r>
      <w:r w:rsidR="00600A88">
        <w:rPr>
          <w:rFonts w:ascii="Arial" w:hAnsi="Arial"/>
        </w:rPr>
        <w:t xml:space="preserve"> e emenda modificativa</w:t>
      </w:r>
    </w:p>
    <w:p w14:paraId="449A2E0D" w14:textId="751465E7" w:rsidR="00027F48" w:rsidRPr="005538D1" w:rsidRDefault="00027F48" w:rsidP="005538D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 xml:space="preserve">A </w:t>
      </w:r>
      <w:r w:rsidR="00D76883" w:rsidRPr="005538D1">
        <w:rPr>
          <w:rFonts w:ascii="Arial" w:eastAsia="Calibri" w:hAnsi="Arial"/>
        </w:rPr>
        <w:t xml:space="preserve">proposta </w:t>
      </w:r>
      <w:r w:rsidR="00495031" w:rsidRPr="005538D1">
        <w:rPr>
          <w:rFonts w:ascii="Arial" w:eastAsia="Calibri" w:hAnsi="Arial"/>
        </w:rPr>
        <w:t>atende os preceitos legais</w:t>
      </w:r>
      <w:r w:rsidR="00A51B74" w:rsidRPr="005538D1">
        <w:rPr>
          <w:rFonts w:ascii="Arial" w:eastAsia="Calibri" w:hAnsi="Arial"/>
        </w:rPr>
        <w:t xml:space="preserve">, </w:t>
      </w:r>
      <w:r w:rsidR="00495031" w:rsidRPr="005538D1">
        <w:rPr>
          <w:rFonts w:ascii="Arial" w:eastAsia="Calibri" w:hAnsi="Arial"/>
        </w:rPr>
        <w:t>formais</w:t>
      </w:r>
      <w:r w:rsidR="00A51B74" w:rsidRPr="005538D1">
        <w:rPr>
          <w:rFonts w:ascii="Arial" w:eastAsia="Calibri" w:hAnsi="Arial"/>
        </w:rPr>
        <w:t xml:space="preserve"> e regimentais</w:t>
      </w:r>
      <w:r w:rsidR="00495031" w:rsidRPr="005538D1">
        <w:rPr>
          <w:rFonts w:ascii="Arial" w:eastAsia="Calibri" w:hAnsi="Arial"/>
        </w:rPr>
        <w:t>, sendo compatível com a competência legislativa.</w:t>
      </w:r>
    </w:p>
    <w:p w14:paraId="3E9B2D16" w14:textId="6B15053B" w:rsidR="00986E2A" w:rsidRPr="005538D1" w:rsidRDefault="007B62C9" w:rsidP="005538D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5538D1">
        <w:rPr>
          <w:rFonts w:ascii="Arial" w:eastAsia="Calibri" w:hAnsi="Arial"/>
        </w:rPr>
        <w:t xml:space="preserve">Ante o exposto, </w:t>
      </w:r>
      <w:r w:rsidR="00A959FC" w:rsidRPr="005538D1">
        <w:rPr>
          <w:rFonts w:ascii="Arial" w:eastAsia="Calibri" w:hAnsi="Arial"/>
        </w:rPr>
        <w:t xml:space="preserve">esta Comissão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5538D1">
        <w:rPr>
          <w:rFonts w:ascii="Arial" w:eastAsia="Calibri" w:hAnsi="Arial"/>
          <w:b/>
          <w:bCs/>
        </w:rPr>
        <w:t xml:space="preserve">SUBSTITUTIVO DO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8B1CA5" w:rsidRPr="005538D1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2A6F836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2C6A1A" w:rsidRPr="005538D1">
        <w:rPr>
          <w:rFonts w:ascii="Arial" w:eastAsia="Calibri" w:hAnsi="Arial"/>
        </w:rPr>
        <w:t>09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6AABDB0C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232CFFA3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  <w:r w:rsidR="005538D1">
        <w:rPr>
          <w:rFonts w:ascii="Arial" w:eastAsia="Calibri" w:hAnsi="Arial"/>
          <w:sz w:val="22"/>
          <w:szCs w:val="22"/>
        </w:rPr>
        <w:t>e Relator do Projeto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B77F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2025-09-30T17:53:00Z</cp:lastPrinted>
  <dcterms:created xsi:type="dcterms:W3CDTF">2025-10-14T17:32:00Z</dcterms:created>
  <dcterms:modified xsi:type="dcterms:W3CDTF">2025-10-14T17:33:00Z</dcterms:modified>
  <dc:language>pt-BR</dc:language>
</cp:coreProperties>
</file>