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Default="006E26A8">
      <w:pPr>
        <w:keepNext/>
        <w:spacing w:line="360" w:lineRule="auto"/>
        <w:rPr>
          <w:rFonts w:ascii="Calibri" w:eastAsia="Calibri" w:hAnsi="Calibri" w:cs="Calibri"/>
          <w:b/>
        </w:rPr>
      </w:pPr>
    </w:p>
    <w:p w14:paraId="7B8BB2F9" w14:textId="5190DA4E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D53B91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109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23BD885F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D53B91">
        <w:rPr>
          <w:rFonts w:asciiTheme="majorHAnsi" w:eastAsia="Calibri" w:hAnsiTheme="majorHAnsi" w:cstheme="majorHAnsi"/>
          <w:b/>
          <w:color w:val="000000"/>
        </w:rPr>
        <w:t>80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FB6D74E" w14:textId="5134D82A" w:rsidR="00E1420E" w:rsidRDefault="00032254" w:rsidP="00E1420E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D53B91" w:rsidRPr="00CC30D4">
        <w:t>"</w:t>
      </w:r>
      <w:r w:rsidR="00D53B91">
        <w:rPr>
          <w:color w:val="000000"/>
        </w:rPr>
        <w:t>Altera dispositivo na Lei nº 3.898, de 31 de julho de 2007 que “Dispõe sobre a implantação do Plano de Carreira, estabelece o Quadro de Cargos, Remunerações e Funções Públicas do Município</w:t>
      </w:r>
      <w:r w:rsidR="00D53B91" w:rsidRPr="00CC30D4">
        <w:t xml:space="preserve"> ".</w:t>
      </w:r>
    </w:p>
    <w:p w14:paraId="7BD38483" w14:textId="77777777" w:rsidR="00D53B91" w:rsidRDefault="00D53B91" w:rsidP="00E11D7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 xml:space="preserve">/2025 </w:t>
      </w:r>
    </w:p>
    <w:p w14:paraId="3F28BC46" w14:textId="77777777" w:rsidR="00D53B91" w:rsidRDefault="00D53B91" w:rsidP="00E11D7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21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0C044FDD" w14:textId="665C948C" w:rsidR="00970E03" w:rsidRDefault="00D53B91" w:rsidP="00E11D7D">
      <w:pPr>
        <w:jc w:val="both"/>
        <w:rPr>
          <w:rFonts w:asciiTheme="majorHAnsi" w:eastAsia="Calibri" w:hAnsiTheme="majorHAnsi" w:cstheme="majorHAnsi"/>
          <w:b/>
        </w:rPr>
      </w:pPr>
      <w:r>
        <w:rPr>
          <w:rFonts w:asciiTheme="majorHAnsi" w:hAnsiTheme="majorHAnsi" w:cstheme="majorHAnsi"/>
        </w:rPr>
        <w:t xml:space="preserve">Regime de </w:t>
      </w:r>
      <w:r>
        <w:rPr>
          <w:rFonts w:asciiTheme="majorHAnsi" w:hAnsiTheme="majorHAnsi" w:cstheme="majorHAnsi"/>
        </w:rPr>
        <w:t>Urgência</w:t>
      </w: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788B6FC8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184C50A8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42BF0064" w14:textId="679F63E0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B24048"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D53B91">
        <w:rPr>
          <w:rFonts w:ascii="Calibri" w:eastAsia="Calibri" w:hAnsi="Calibri" w:cs="Calibri"/>
        </w:rPr>
        <w:t xml:space="preserve">criação, alteração e extinção de cargos da </w:t>
      </w:r>
      <w:r w:rsidR="00B24048">
        <w:rPr>
          <w:rFonts w:ascii="Calibri" w:eastAsia="Calibri" w:hAnsi="Calibri" w:cs="Calibri"/>
        </w:rPr>
        <w:t>administra</w:t>
      </w:r>
      <w:r w:rsidR="00D53B91">
        <w:rPr>
          <w:rFonts w:ascii="Calibri" w:eastAsia="Calibri" w:hAnsi="Calibri" w:cs="Calibri"/>
        </w:rPr>
        <w:t>ção</w:t>
      </w:r>
      <w:r w:rsidR="00B24048">
        <w:rPr>
          <w:rFonts w:ascii="Calibri" w:eastAsia="Calibri" w:hAnsi="Calibri" w:cs="Calibri"/>
        </w:rPr>
        <w:t xml:space="preserve">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0ECE7F49" w:rsidR="00B2404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 executivo</w:t>
      </w:r>
      <w:r w:rsidR="00D53B91">
        <w:rPr>
          <w:rFonts w:asciiTheme="majorHAnsi" w:eastAsia="Calibri" w:hAnsiTheme="majorHAnsi" w:cstheme="majorHAnsi"/>
        </w:rPr>
        <w:t xml:space="preserve"> aumentar o número de cargos de profissionais na área da saúde, visando suprir as necessidades de atendimento da população e em substituição de trabalhadores contratados emergencialmente.</w:t>
      </w:r>
    </w:p>
    <w:p w14:paraId="4C9D56C1" w14:textId="622AAEFF" w:rsidR="00D53B91" w:rsidRPr="00B618D8" w:rsidRDefault="00D53B91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O projeto está devidamente acompanhado da estimativa de impacto financeiro, demonstrando o equilíbrio orçamentário na contratação.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A8869D8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570307BB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D53B91">
        <w:rPr>
          <w:rFonts w:ascii="Calibri" w:eastAsia="Calibri" w:hAnsi="Calibri" w:cs="Calibri"/>
        </w:rPr>
        <w:t>22</w:t>
      </w:r>
      <w:r w:rsidR="00B24048">
        <w:rPr>
          <w:rFonts w:ascii="Calibri" w:eastAsia="Calibri" w:hAnsi="Calibri" w:cs="Calibri"/>
        </w:rPr>
        <w:t xml:space="preserve"> de </w:t>
      </w:r>
      <w:r w:rsidR="00D53B91">
        <w:rPr>
          <w:rFonts w:ascii="Calibri" w:eastAsia="Calibri" w:hAnsi="Calibri" w:cs="Calibri"/>
        </w:rPr>
        <w:t xml:space="preserve">outubro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4EC8BBE2" w14:textId="2A4C83A7" w:rsidR="006E26A8" w:rsidRDefault="00E11D7D" w:rsidP="00D53B91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3836"/>
    <w:rsid w:val="00032254"/>
    <w:rsid w:val="00043900"/>
    <w:rsid w:val="0021698E"/>
    <w:rsid w:val="00244351"/>
    <w:rsid w:val="002B1170"/>
    <w:rsid w:val="002C69C8"/>
    <w:rsid w:val="00304587"/>
    <w:rsid w:val="003A27EE"/>
    <w:rsid w:val="003D1CF8"/>
    <w:rsid w:val="00425414"/>
    <w:rsid w:val="004C648C"/>
    <w:rsid w:val="004E31AE"/>
    <w:rsid w:val="00510A80"/>
    <w:rsid w:val="0051330F"/>
    <w:rsid w:val="0054611A"/>
    <w:rsid w:val="005F6131"/>
    <w:rsid w:val="006D40C2"/>
    <w:rsid w:val="006E26A8"/>
    <w:rsid w:val="00746F14"/>
    <w:rsid w:val="007F2F89"/>
    <w:rsid w:val="007F7839"/>
    <w:rsid w:val="0084052A"/>
    <w:rsid w:val="00970E03"/>
    <w:rsid w:val="009955F5"/>
    <w:rsid w:val="00A41EC1"/>
    <w:rsid w:val="00B24048"/>
    <w:rsid w:val="00B67C03"/>
    <w:rsid w:val="00C2656F"/>
    <w:rsid w:val="00C34CAC"/>
    <w:rsid w:val="00D53B91"/>
    <w:rsid w:val="00DF6690"/>
    <w:rsid w:val="00E11D7D"/>
    <w:rsid w:val="00E1420E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502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2</cp:revision>
  <cp:lastPrinted>2025-01-27T18:36:00Z</cp:lastPrinted>
  <dcterms:created xsi:type="dcterms:W3CDTF">2025-10-28T16:47:00Z</dcterms:created>
  <dcterms:modified xsi:type="dcterms:W3CDTF">2025-10-28T16:47:00Z</dcterms:modified>
  <dc:language>pt-BR</dc:language>
</cp:coreProperties>
</file>