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291335C6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DF5ECD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124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3E6E74D5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8D1A80">
        <w:rPr>
          <w:rFonts w:asciiTheme="majorHAnsi" w:eastAsia="Calibri" w:hAnsiTheme="majorHAnsi" w:cstheme="majorHAnsi"/>
          <w:b/>
          <w:color w:val="000000"/>
        </w:rPr>
        <w:t>7</w:t>
      </w:r>
      <w:r w:rsidR="00DF5ECD">
        <w:rPr>
          <w:rFonts w:asciiTheme="majorHAnsi" w:eastAsia="Calibri" w:hAnsiTheme="majorHAnsi" w:cstheme="majorHAnsi"/>
          <w:b/>
          <w:color w:val="000000"/>
        </w:rPr>
        <w:t>5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5FB6D74E" w14:textId="13712CE7" w:rsidR="00E1420E" w:rsidRDefault="00032254" w:rsidP="00E1420E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DF5ECD" w:rsidRPr="00DF5ECD">
        <w:t>“Autoriza o Poder Executivo a contratar profissionais temporariamente e prorrogar contratações, em caráter excepcional, por interesse público, que especifica”;</w:t>
      </w:r>
    </w:p>
    <w:p w14:paraId="4E127321" w14:textId="77777777" w:rsidR="00DF5ECD" w:rsidRDefault="00DF5ECD" w:rsidP="00DF5ECD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/>
        </w:rPr>
        <w:t xml:space="preserve">Protocolado em 17/11/2025 </w:t>
      </w:r>
    </w:p>
    <w:p w14:paraId="0E67E717" w14:textId="77777777" w:rsidR="00DF5ECD" w:rsidRDefault="00DF5ECD" w:rsidP="00DF5ECD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5F1A785B" w14:textId="095B4B64" w:rsidR="00DF5ECD" w:rsidRPr="00DF5ECD" w:rsidRDefault="00DF5ECD" w:rsidP="00DF5ECD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/>
        </w:rPr>
        <w:t xml:space="preserve">Rito Normal </w:t>
      </w:r>
    </w:p>
    <w:p w14:paraId="0C044FDD" w14:textId="77777777" w:rsidR="00970E03" w:rsidRPr="00DF5ECD" w:rsidRDefault="00970E03" w:rsidP="00E11D7D">
      <w:pPr>
        <w:jc w:val="both"/>
        <w:rPr>
          <w:rFonts w:asciiTheme="majorHAnsi" w:eastAsia="Calibri" w:hAnsiTheme="majorHAnsi" w:cstheme="majorHAnsi"/>
          <w:b/>
          <w:lang w:val="de-DE"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19BC13BE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</w:t>
      </w:r>
      <w:r w:rsidR="00DF5ECD">
        <w:rPr>
          <w:rFonts w:ascii="Calibri" w:eastAsia="Calibri" w:hAnsi="Calibri" w:cs="Calibri"/>
        </w:rPr>
        <w:t xml:space="preserve"> não </w:t>
      </w:r>
      <w:r>
        <w:rPr>
          <w:rFonts w:ascii="Calibri" w:eastAsia="Calibri" w:hAnsi="Calibri" w:cs="Calibri"/>
        </w:rPr>
        <w:t>efetuou solicitação de urgência,</w:t>
      </w:r>
      <w:r w:rsidR="0054611A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DF5ECD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42BF0064" w14:textId="5B1BD2A4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B24048">
        <w:rPr>
          <w:rFonts w:ascii="Calibri" w:eastAsia="Calibri" w:hAnsi="Calibri" w:cs="Calibri"/>
        </w:rPr>
        <w:t>III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organização administrativa.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3E64DD97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 executivo obter autorização legislativa para</w:t>
      </w:r>
      <w:r w:rsidR="002A2834">
        <w:rPr>
          <w:rFonts w:asciiTheme="majorHAnsi" w:eastAsia="Calibri" w:hAnsiTheme="majorHAnsi" w:cstheme="majorHAnsi"/>
        </w:rPr>
        <w:t xml:space="preserve"> contratação temporária</w:t>
      </w:r>
      <w:r w:rsidR="00DF5ECD">
        <w:rPr>
          <w:rFonts w:asciiTheme="majorHAnsi" w:eastAsia="Calibri" w:hAnsiTheme="majorHAnsi" w:cstheme="majorHAnsi"/>
        </w:rPr>
        <w:t xml:space="preserve"> de profissionais</w:t>
      </w:r>
      <w:r w:rsidR="002A2834">
        <w:rPr>
          <w:rFonts w:asciiTheme="majorHAnsi" w:eastAsia="Calibri" w:hAnsiTheme="majorHAnsi" w:cstheme="majorHAnsi"/>
        </w:rPr>
        <w:t xml:space="preserve">, em caráter excepcional, </w:t>
      </w:r>
      <w:r>
        <w:rPr>
          <w:rFonts w:asciiTheme="majorHAnsi" w:eastAsia="Calibri" w:hAnsiTheme="majorHAnsi" w:cstheme="majorHAnsi"/>
        </w:rPr>
        <w:t xml:space="preserve">visando suprir </w:t>
      </w:r>
      <w:r w:rsidR="002A2834">
        <w:rPr>
          <w:rFonts w:asciiTheme="majorHAnsi" w:eastAsia="Calibri" w:hAnsiTheme="majorHAnsi" w:cstheme="majorHAnsi"/>
        </w:rPr>
        <w:t>a necessidade temporá</w:t>
      </w:r>
      <w:r w:rsidR="00DF5ECD">
        <w:rPr>
          <w:rFonts w:asciiTheme="majorHAnsi" w:eastAsia="Calibri" w:hAnsiTheme="majorHAnsi" w:cstheme="majorHAnsi"/>
        </w:rPr>
        <w:t>ria</w:t>
      </w:r>
      <w:r w:rsidR="002A2834">
        <w:rPr>
          <w:rFonts w:asciiTheme="majorHAnsi" w:eastAsia="Calibri" w:hAnsiTheme="majorHAnsi" w:cstheme="majorHAnsi"/>
        </w:rPr>
        <w:t>.</w:t>
      </w:r>
      <w:r>
        <w:rPr>
          <w:rFonts w:asciiTheme="majorHAnsi" w:eastAsia="Calibri" w:hAnsiTheme="majorHAnsi" w:cstheme="majorHAnsi"/>
        </w:rPr>
        <w:t xml:space="preserve">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740AD852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DF5ECD">
        <w:rPr>
          <w:rFonts w:ascii="Calibri" w:eastAsia="Calibri" w:hAnsi="Calibri" w:cs="Calibri"/>
        </w:rPr>
        <w:t>01</w:t>
      </w:r>
      <w:r w:rsidR="00B24048">
        <w:rPr>
          <w:rFonts w:ascii="Calibri" w:eastAsia="Calibri" w:hAnsi="Calibri" w:cs="Calibri"/>
        </w:rPr>
        <w:t xml:space="preserve"> de </w:t>
      </w:r>
      <w:r w:rsidR="00DF5ECD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F3CCF"/>
    <w:rsid w:val="0021698E"/>
    <w:rsid w:val="00244351"/>
    <w:rsid w:val="002A2834"/>
    <w:rsid w:val="002B1170"/>
    <w:rsid w:val="002C69C8"/>
    <w:rsid w:val="00304587"/>
    <w:rsid w:val="003A27EE"/>
    <w:rsid w:val="003D1CF8"/>
    <w:rsid w:val="00425414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F2F89"/>
    <w:rsid w:val="007F7839"/>
    <w:rsid w:val="0084052A"/>
    <w:rsid w:val="008D1A80"/>
    <w:rsid w:val="00937D29"/>
    <w:rsid w:val="00970E03"/>
    <w:rsid w:val="009955F5"/>
    <w:rsid w:val="00A23562"/>
    <w:rsid w:val="00A41EC1"/>
    <w:rsid w:val="00AB616F"/>
    <w:rsid w:val="00B24048"/>
    <w:rsid w:val="00B67C03"/>
    <w:rsid w:val="00C2656F"/>
    <w:rsid w:val="00C34CAC"/>
    <w:rsid w:val="00DF5ECD"/>
    <w:rsid w:val="00DF6690"/>
    <w:rsid w:val="00E11D7D"/>
    <w:rsid w:val="00E1420E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462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2025-12-02T15:38:00Z</dcterms:created>
  <dcterms:modified xsi:type="dcterms:W3CDTF">2025-12-02T15:47:00Z</dcterms:modified>
  <dc:language>pt-BR</dc:language>
</cp:coreProperties>
</file>