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lineRule="auto" w:line="240"/>
        <w:jc w:val="center"/>
        <w:rPr>
          <w:rFonts w:ascii="Arial" w:hAnsi="Arial" w:eastAsia="Calibri" w:cs="Arial"/>
          <w:b/>
          <w:b/>
          <w:color w:val="000000"/>
          <w:sz w:val="24"/>
          <w:szCs w:val="24"/>
          <w:u w:val="single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</w:r>
    </w:p>
    <w:p>
      <w:pPr>
        <w:pStyle w:val="Normal"/>
        <w:keepNext w:val="true"/>
        <w:spacing w:lineRule="auto" w:line="240"/>
        <w:jc w:val="center"/>
        <w:rPr/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 xml:space="preserve">PARECER JURÍDICO N° 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24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do Legislativo nº 0</w:t>
      </w:r>
      <w:r>
        <w:rPr>
          <w:rFonts w:eastAsia="Calibri" w:cs="Arial" w:ascii="Arial" w:hAnsi="Arial"/>
          <w:b/>
          <w:color w:val="000000"/>
          <w:sz w:val="24"/>
          <w:szCs w:val="24"/>
        </w:rPr>
        <w:t>12</w:t>
      </w:r>
      <w:r>
        <w:rPr>
          <w:rFonts w:eastAsia="Calibri" w:cs="Arial" w:ascii="Arial" w:hAnsi="Arial"/>
          <w:b/>
          <w:color w:val="000000"/>
          <w:sz w:val="24"/>
          <w:szCs w:val="24"/>
        </w:rPr>
        <w:t>/2026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>AUTORIA: Vereador Neimar Parreira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 xml:space="preserve">EMENTA: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 xml:space="preserve">Denomina via pública no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Loteamento Multiparque, Bairro F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igueira.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09/03/2026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Encaminhado à Comissão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10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3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Rito Normal</w:t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  <w:u w:val="single"/>
        </w:rPr>
      </w:pPr>
      <w:r>
        <w:rPr>
          <w:rFonts w:eastAsia="Calibri"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Quanto ao rito processual, o projeto tramita sem regime de urgência.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 w:cstheme="majorHAnsi"/>
          <w:sz w:val="24"/>
          <w:szCs w:val="24"/>
        </w:rPr>
      </w:pPr>
      <w:r>
        <w:rPr>
          <w:rFonts w:eastAsia="Calibri"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</w:rPr>
        <w:t>Da Competência e iniciativa</w:t>
      </w:r>
    </w:p>
    <w:p>
      <w:pPr>
        <w:pStyle w:val="LOnormal"/>
        <w:spacing w:lineRule="auto" w:line="240"/>
        <w:rPr>
          <w:rFonts w:ascii="Arial" w:hAnsi="Arial" w:cs="Calibri" w:cstheme="majorHAnsi"/>
          <w:b/>
          <w:b/>
          <w:sz w:val="24"/>
          <w:szCs w:val="24"/>
        </w:rPr>
      </w:pPr>
      <w:r>
        <w:rPr>
          <w:rFonts w:cs="Calibri" w:cstheme="majorHAnsi" w:ascii="Arial" w:hAnsi="Arial"/>
          <w:b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“</w:t>
      </w:r>
      <w:r>
        <w:rPr>
          <w:rFonts w:cs="Calibri" w:ascii="Arial" w:hAnsi="Arial" w:cstheme="majorHAnsi"/>
          <w:i/>
          <w:sz w:val="24"/>
          <w:szCs w:val="24"/>
        </w:rPr>
        <w:t>Art. 30. Compete aos Municípios:</w:t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I - legislar sobre assuntos de interesse local; [...]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Quanto ao objeto, o projeto visa </w:t>
      </w:r>
      <w:r>
        <w:rPr>
          <w:rFonts w:cs="Calibri" w:ascii="Arial" w:hAnsi="Arial" w:cstheme="majorHAnsi"/>
          <w:sz w:val="24"/>
          <w:szCs w:val="24"/>
        </w:rPr>
        <w:t>nomear via pública e está acompanhado da biografia do homenageado e certidão de óbito, atestando o falecimento há mais de um ano. Além disso, o projeto identifica a via nomeada com as coordenadas geográficas, estando presentes os requisitos legais e formais.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  <w:u w:val="single"/>
        </w:rPr>
        <w:t>III – CONCLUSÃO</w:t>
      </w:r>
      <w:r>
        <w:rPr>
          <w:rFonts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Assim sendo, esta Assessoria Jurídica opina pela 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legalidade </w:t>
      </w:r>
      <w:r>
        <w:rPr>
          <w:rFonts w:cs="Calibri" w:ascii="Arial" w:hAnsi="Arial" w:cstheme="majorHAnsi"/>
          <w:sz w:val="24"/>
          <w:szCs w:val="24"/>
        </w:rPr>
        <w:t>e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 constitucionalidade</w:t>
      </w:r>
      <w:r>
        <w:rPr>
          <w:rFonts w:cs="Calibri" w:ascii="Arial" w:hAnsi="Arial" w:cstheme="majorHAnsi"/>
          <w:i/>
          <w:sz w:val="24"/>
          <w:szCs w:val="24"/>
        </w:rPr>
        <w:t xml:space="preserve"> </w:t>
      </w:r>
      <w:r>
        <w:rPr>
          <w:rFonts w:cs="Calibri" w:ascii="Arial" w:hAnsi="Arial" w:cstheme="majorHAnsi"/>
          <w:sz w:val="24"/>
          <w:szCs w:val="24"/>
        </w:rPr>
        <w:t>do referido Projeto de Lei, tendo em vista que não se observou qualquer vício em sua redação.</w:t>
      </w:r>
    </w:p>
    <w:p>
      <w:pPr>
        <w:pStyle w:val="LOnormal"/>
        <w:spacing w:lineRule="auto" w:line="240"/>
        <w:ind w:firstLine="851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sz w:val="24"/>
          <w:szCs w:val="24"/>
        </w:rPr>
        <w:t>Este é o parecer.</w:t>
      </w:r>
    </w:p>
    <w:p>
      <w:pPr>
        <w:pStyle w:val="LOnormal"/>
        <w:spacing w:lineRule="auto" w:line="240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Igrejinha, </w:t>
      </w:r>
      <w:r>
        <w:rPr>
          <w:rFonts w:eastAsia="Calibri" w:cs="Calibri" w:ascii="Arial" w:hAnsi="Arial" w:cstheme="majorHAnsi"/>
          <w:sz w:val="24"/>
          <w:szCs w:val="24"/>
        </w:rPr>
        <w:t xml:space="preserve">12 </w:t>
      </w:r>
      <w:r>
        <w:rPr>
          <w:rFonts w:eastAsia="Calibri" w:cs="Calibri" w:ascii="Arial" w:hAnsi="Arial" w:cstheme="majorHAnsi"/>
          <w:sz w:val="24"/>
          <w:szCs w:val="24"/>
        </w:rPr>
        <w:t xml:space="preserve">de </w:t>
      </w:r>
      <w:r>
        <w:rPr>
          <w:rFonts w:eastAsia="Calibri" w:cs="Calibri" w:ascii="Arial" w:hAnsi="Arial" w:cstheme="majorHAnsi"/>
          <w:sz w:val="24"/>
          <w:szCs w:val="24"/>
        </w:rPr>
        <w:t xml:space="preserve">março </w:t>
      </w:r>
      <w:r>
        <w:rPr>
          <w:rFonts w:eastAsia="Calibri" w:cs="Calibri" w:ascii="Arial" w:hAnsi="Arial" w:cstheme="majorHAnsi"/>
          <w:sz w:val="24"/>
          <w:szCs w:val="24"/>
        </w:rPr>
        <w:t>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Assessor Jurídico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OAB/RS 58.063.</w:t>
      </w:r>
    </w:p>
    <w:p>
      <w:pPr>
        <w:pStyle w:val="Normal"/>
        <w:spacing w:lineRule="auto" w:line="24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Application>LibreOffice/7.4.0.3$Windows_X86_64 LibreOffice_project/f85e47c08ddd19c015c0114a68350214f7066f5a</Application>
  <AppVersion>15.0000</AppVersion>
  <Pages>2</Pages>
  <Words>354</Words>
  <Characters>1980</Characters>
  <CharactersWithSpaces>2315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2025-12-09T17:10:00Z</dcterms:created>
  <dc:creator>A.F.A Advogado</dc:creator>
  <dc:description/>
  <dc:language>pt-BR</dc:language>
  <cp:lastModifiedBy/>
  <cp:lastPrinted>2025-12-15T13:26:21Z</cp:lastPrinted>
  <dcterms:modified xsi:type="dcterms:W3CDTF">2026-03-17T14:37:52Z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