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25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13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via 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Loteamento Multiparque, Bairro F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 xml:space="preserve">12 </w:t>
      </w:r>
      <w:r>
        <w:rPr>
          <w:rFonts w:eastAsia="Calibri" w:cs="Calibri" w:ascii="Arial" w:hAnsi="Arial" w:cstheme="majorHAnsi"/>
          <w:sz w:val="24"/>
          <w:szCs w:val="24"/>
        </w:rPr>
        <w:t xml:space="preserve">de </w:t>
      </w:r>
      <w:r>
        <w:rPr>
          <w:rFonts w:eastAsia="Calibri" w:cs="Calibri" w:ascii="Arial" w:hAnsi="Arial" w:cstheme="majorHAnsi"/>
          <w:sz w:val="24"/>
          <w:szCs w:val="24"/>
        </w:rPr>
        <w:t xml:space="preserve">março </w:t>
      </w:r>
      <w:r>
        <w:rPr>
          <w:rFonts w:eastAsia="Calibri" w:cs="Calibri" w:ascii="Arial" w:hAnsi="Arial" w:cstheme="majorHAnsi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Application>LibreOffice/7.4.0.3$Windows_X86_64 LibreOffice_project/f85e47c08ddd19c015c0114a68350214f7066f5a</Application>
  <AppVersion>15.0000</AppVersion>
  <Pages>2</Pages>
  <Words>354</Words>
  <Characters>1980</Characters>
  <CharactersWithSpaces>2315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2026-03-17T14:38:04Z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