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FCE65" w14:textId="77777777" w:rsidR="00324A89" w:rsidRDefault="00324A89">
      <w:r>
        <w:rPr>
          <w:noProof/>
        </w:rPr>
        <w:drawing>
          <wp:inline distT="0" distB="0" distL="0" distR="0" wp14:anchorId="3939D0FF" wp14:editId="04C6AB22">
            <wp:extent cx="5401310" cy="7049135"/>
            <wp:effectExtent l="0" t="0" r="8890" b="0"/>
            <wp:docPr id="92632249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704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272AD" w14:textId="352CCD54" w:rsidR="00324A89" w:rsidRDefault="00324A89">
      <w:r w:rsidRPr="00324A89">
        <w:t>Valão na lateral da calçada da Estrada Edgar Willy Wolff, nas proximidades da revenda Alpha Automóveis</w:t>
      </w:r>
    </w:p>
    <w:p w14:paraId="432CB777" w14:textId="17200BC2" w:rsidR="00324A89" w:rsidRDefault="00324A89">
      <w:r>
        <w:rPr>
          <w:noProof/>
        </w:rPr>
        <w:lastRenderedPageBreak/>
        <w:drawing>
          <wp:inline distT="0" distB="0" distL="0" distR="0" wp14:anchorId="7189FE16" wp14:editId="4F4FE885">
            <wp:extent cx="5401310" cy="4083050"/>
            <wp:effectExtent l="0" t="0" r="8890" b="0"/>
            <wp:docPr id="9217158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FA960" w14:textId="4549CEE1" w:rsidR="00324A89" w:rsidRDefault="00324A89">
      <w:r w:rsidRPr="00324A89">
        <w:t>Valão na lateral da Rua Rosalina Amélia de Farias.</w:t>
      </w:r>
    </w:p>
    <w:sectPr w:rsidR="00324A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89"/>
    <w:rsid w:val="00324A89"/>
    <w:rsid w:val="00DC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1F49C"/>
  <w15:chartTrackingRefBased/>
  <w15:docId w15:val="{5D05F2B4-39B9-4DA9-9491-BF2428D37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24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24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24A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24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24A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24A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24A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24A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24A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24A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24A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24A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24A8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24A8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24A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24A8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24A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24A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24A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24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24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24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24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24A8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24A8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24A8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24A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24A8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24A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Oliveira</dc:creator>
  <cp:keywords/>
  <dc:description/>
  <cp:lastModifiedBy>Matheus Oliveira</cp:lastModifiedBy>
  <cp:revision>1</cp:revision>
  <dcterms:created xsi:type="dcterms:W3CDTF">2026-04-13T18:14:00Z</dcterms:created>
  <dcterms:modified xsi:type="dcterms:W3CDTF">2026-04-13T18:15:00Z</dcterms:modified>
</cp:coreProperties>
</file>