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media/image1.jpeg" ContentType="image/jpeg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2.xml.rels" ContentType="application/vnd.openxmlformats-package.relationships+xml"/>
  <Override PartName="/word/_rels/header3.xml.rels" ContentType="application/vnd.openxmlformats-package.relationship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120" w:after="0"/>
        <w:jc w:val="both"/>
        <w:rPr>
          <w:rFonts w:ascii="Calibri" w:hAnsi="Calibri"/>
          <w:b/>
          <w:bCs/>
          <w:sz w:val="26"/>
          <w:szCs w:val="26"/>
        </w:rPr>
      </w:pPr>
      <w:r>
        <w:rPr>
          <w:b/>
          <w:bCs/>
          <w:sz w:val="26"/>
          <w:szCs w:val="26"/>
        </w:rPr>
      </w:r>
    </w:p>
    <w:p>
      <w:pPr>
        <w:pStyle w:val="Normal"/>
        <w:spacing w:before="120" w:after="0"/>
        <w:jc w:val="center"/>
        <w:rPr/>
      </w:pPr>
      <w:r>
        <w:rPr>
          <w:rStyle w:val="Fontepargpadro"/>
          <w:rFonts w:cs="Calibri" w:cstheme="minorHAnsi"/>
          <w:b/>
          <w:bCs/>
          <w:i w:val="false"/>
          <w:caps w:val="false"/>
          <w:smallCaps w:val="false"/>
          <w:color w:val="000000"/>
          <w:spacing w:val="0"/>
          <w:sz w:val="26"/>
          <w:szCs w:val="26"/>
        </w:rPr>
        <w:t>Aut</w:t>
      </w:r>
      <w:r>
        <w:rPr>
          <w:b/>
          <w:bCs/>
          <w:sz w:val="26"/>
          <w:szCs w:val="26"/>
        </w:rPr>
        <w:t>ógrafo 083/2025 ao PLO 083/2025</w:t>
      </w:r>
    </w:p>
    <w:p>
      <w:pPr>
        <w:pStyle w:val="Normal"/>
        <w:widowControl w:val="false"/>
        <w:shd w:fill="FFFFFF"/>
        <w:spacing w:before="300" w:after="150"/>
        <w:ind w:left="5272" w:right="0" w:hanging="0"/>
        <w:jc w:val="both"/>
        <w:rPr/>
      </w:pPr>
      <w:r>
        <w:rPr>
          <w:rStyle w:val="Fontepargpadro"/>
          <w:b w:val="false"/>
          <w:bCs/>
          <w:i w:val="false"/>
          <w:caps w:val="false"/>
          <w:smallCaps w:val="false"/>
          <w:color w:val="000000"/>
          <w:spacing w:val="0"/>
          <w:sz w:val="26"/>
          <w:szCs w:val="26"/>
        </w:rPr>
        <w:t xml:space="preserve">Autoriza o município de Gramado a receber, por doação em espécie, a quantia de R$ 2.000.000,00 (dois milhões de reais) da empresa Oceanic Atrativos Turísticos S/A e dá outras providências. </w:t>
      </w:r>
    </w:p>
    <w:p>
      <w:pPr>
        <w:pStyle w:val="Normal"/>
        <w:widowControl w:val="false"/>
        <w:shd w:fill="FFFFFF"/>
        <w:spacing w:before="300" w:after="150"/>
        <w:ind w:left="5272" w:right="0" w:hanging="0"/>
        <w:jc w:val="both"/>
        <w:rPr>
          <w:rFonts w:ascii="Calibri" w:hAnsi="Calibri"/>
          <w:b/>
          <w:bCs/>
          <w:sz w:val="26"/>
          <w:szCs w:val="26"/>
        </w:rPr>
      </w:pPr>
      <w:r>
        <w:rPr>
          <w:b/>
          <w:bCs/>
          <w:sz w:val="26"/>
          <w:szCs w:val="26"/>
        </w:rPr>
      </w:r>
    </w:p>
    <w:p>
      <w:pPr>
        <w:pStyle w:val="Corpodotexto"/>
        <w:spacing w:lineRule="auto" w:line="276"/>
        <w:jc w:val="both"/>
        <w:rPr>
          <w:sz w:val="26"/>
          <w:szCs w:val="26"/>
        </w:rPr>
      </w:pPr>
      <w:r>
        <w:rPr>
          <w:b w:val="false"/>
          <w:i w:val="false"/>
          <w:caps w:val="false"/>
          <w:smallCaps w:val="false"/>
          <w:color w:val="000000"/>
          <w:spacing w:val="0"/>
          <w:sz w:val="26"/>
          <w:szCs w:val="26"/>
        </w:rPr>
        <w:t>Art. 1º Fica o município de Gramado autorizado a receber, por doação em espécie, a quantia de R$ 2.000.000,00 (dois milhões de reais), de natureza pura e simples, sem qualquer contrapartida, da empresa OCEANIC ATRATIVOS TURÍSTICOS S/A, pessoa jurídica de direito privado, inscrita no CNPJ/MF n.º 31.071.677/0001-44.</w:t>
      </w:r>
    </w:p>
    <w:p>
      <w:pPr>
        <w:pStyle w:val="Corpodotexto"/>
        <w:spacing w:lineRule="auto" w:line="276"/>
        <w:jc w:val="both"/>
        <w:rPr>
          <w:rFonts w:ascii="Calibri" w:hAnsi="Calibri"/>
          <w:sz w:val="26"/>
          <w:szCs w:val="26"/>
        </w:rPr>
      </w:pPr>
      <w:r>
        <w:rPr>
          <w:sz w:val="26"/>
          <w:szCs w:val="26"/>
        </w:rPr>
      </w:r>
    </w:p>
    <w:p>
      <w:pPr>
        <w:pStyle w:val="Corpodotexto"/>
        <w:spacing w:lineRule="auto" w:line="276"/>
        <w:jc w:val="both"/>
        <w:rPr>
          <w:sz w:val="26"/>
          <w:szCs w:val="26"/>
        </w:rPr>
      </w:pPr>
      <w:r>
        <w:rPr>
          <w:b w:val="false"/>
          <w:i w:val="false"/>
          <w:caps w:val="false"/>
          <w:smallCaps w:val="false"/>
          <w:color w:val="000000"/>
          <w:spacing w:val="0"/>
          <w:sz w:val="26"/>
          <w:szCs w:val="26"/>
        </w:rPr>
        <w:t xml:space="preserve"> </w:t>
      </w:r>
      <w:r>
        <w:rPr>
          <w:b w:val="false"/>
          <w:i w:val="false"/>
          <w:caps w:val="false"/>
          <w:smallCaps w:val="false"/>
          <w:color w:val="000000"/>
          <w:spacing w:val="0"/>
          <w:sz w:val="26"/>
          <w:szCs w:val="26"/>
        </w:rPr>
        <w:t xml:space="preserve">Art. 2º A doação de que trata o art. 1º destina-se, integral e exclusivamente, à construção de um ginásio esportivo para a Escola Municipal Henrique Bertoluci Sobrinho, a ser implantado no Bairro Tapera Alta, em terreno de titularidade municipal já previamente definido. </w:t>
      </w:r>
    </w:p>
    <w:p>
      <w:pPr>
        <w:pStyle w:val="Corpodotexto"/>
        <w:spacing w:lineRule="auto" w:line="276"/>
        <w:jc w:val="both"/>
        <w:rPr>
          <w:rFonts w:ascii="Calibri" w:hAnsi="Calibri"/>
          <w:sz w:val="26"/>
          <w:szCs w:val="26"/>
        </w:rPr>
      </w:pPr>
      <w:r>
        <w:rPr>
          <w:sz w:val="26"/>
          <w:szCs w:val="26"/>
        </w:rPr>
      </w:r>
    </w:p>
    <w:p>
      <w:pPr>
        <w:pStyle w:val="Corpodotexto"/>
        <w:spacing w:lineRule="auto" w:line="276"/>
        <w:jc w:val="both"/>
        <w:rPr>
          <w:sz w:val="26"/>
          <w:szCs w:val="26"/>
        </w:rPr>
      </w:pPr>
      <w:r>
        <w:rPr>
          <w:b w:val="false"/>
          <w:i w:val="false"/>
          <w:caps w:val="false"/>
          <w:smallCaps w:val="false"/>
          <w:color w:val="000000"/>
          <w:spacing w:val="0"/>
          <w:sz w:val="26"/>
          <w:szCs w:val="26"/>
        </w:rPr>
        <w:t>Art. 3º Caso o custo da obra ultrapasse o montante de R$ 2.000.000,00 (dois milhões de reais), a Oceanic Atrativos Turísticos S/A não se responsabilizará por qualquer valor adicional, complementação, aditivo ou aumento orçamentário e demais encargos, que competirão ao município de Gramado.</w:t>
      </w:r>
    </w:p>
    <w:p>
      <w:pPr>
        <w:pStyle w:val="Corpodotexto"/>
        <w:spacing w:lineRule="auto" w:line="276"/>
        <w:jc w:val="both"/>
        <w:rPr>
          <w:rFonts w:ascii="Calibri" w:hAnsi="Calibri"/>
          <w:sz w:val="26"/>
          <w:szCs w:val="26"/>
        </w:rPr>
      </w:pPr>
      <w:r>
        <w:rPr>
          <w:sz w:val="26"/>
          <w:szCs w:val="26"/>
        </w:rPr>
      </w:r>
    </w:p>
    <w:p>
      <w:pPr>
        <w:pStyle w:val="Corpodotexto"/>
        <w:spacing w:lineRule="auto" w:line="276"/>
        <w:jc w:val="both"/>
        <w:rPr>
          <w:sz w:val="26"/>
          <w:szCs w:val="26"/>
        </w:rPr>
      </w:pPr>
      <w:r>
        <w:rPr>
          <w:b w:val="false"/>
          <w:i w:val="false"/>
          <w:caps w:val="false"/>
          <w:smallCaps w:val="false"/>
          <w:color w:val="000000"/>
          <w:spacing w:val="0"/>
          <w:sz w:val="26"/>
          <w:szCs w:val="26"/>
        </w:rPr>
        <w:t xml:space="preserve"> </w:t>
      </w:r>
      <w:r>
        <w:rPr>
          <w:b w:val="false"/>
          <w:i w:val="false"/>
          <w:caps w:val="false"/>
          <w:smallCaps w:val="false"/>
          <w:color w:val="000000"/>
          <w:spacing w:val="0"/>
          <w:sz w:val="26"/>
          <w:szCs w:val="26"/>
        </w:rPr>
        <w:t xml:space="preserve">Art. 4º Esta Lei entra em vigor na data de sua publicação.  </w:t>
      </w:r>
    </w:p>
    <w:p>
      <w:pPr>
        <w:pStyle w:val="Default"/>
        <w:jc w:val="both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Corpodotexto"/>
        <w:spacing w:lineRule="auto" w:line="276" w:before="247" w:after="0"/>
        <w:ind w:left="2802" w:right="0" w:hanging="0"/>
        <w:jc w:val="both"/>
        <w:rPr>
          <w:sz w:val="26"/>
          <w:szCs w:val="26"/>
        </w:rPr>
      </w:pPr>
      <w:r>
        <w:rPr>
          <w:sz w:val="26"/>
          <w:szCs w:val="26"/>
        </w:rPr>
        <w:t>Gramado,</w:t>
      </w:r>
      <w:r>
        <w:rPr>
          <w:spacing w:val="-1"/>
          <w:sz w:val="26"/>
          <w:szCs w:val="26"/>
        </w:rPr>
        <w:t xml:space="preserve"> 18 </w:t>
      </w:r>
      <w:r>
        <w:rPr>
          <w:sz w:val="26"/>
          <w:szCs w:val="26"/>
        </w:rPr>
        <w:t>de Novembro</w:t>
      </w:r>
      <w:r>
        <w:rPr>
          <w:spacing w:val="-1"/>
          <w:sz w:val="26"/>
          <w:szCs w:val="26"/>
        </w:rPr>
        <w:t xml:space="preserve"> </w:t>
      </w:r>
      <w:r>
        <w:rPr>
          <w:sz w:val="26"/>
          <w:szCs w:val="26"/>
        </w:rPr>
        <w:t xml:space="preserve">de </w:t>
      </w:r>
      <w:r>
        <w:rPr>
          <w:spacing w:val="-2"/>
          <w:sz w:val="26"/>
          <w:szCs w:val="26"/>
        </w:rPr>
        <w:t>2025.</w:t>
      </w:r>
    </w:p>
    <w:p>
      <w:pPr>
        <w:pStyle w:val="Normal"/>
        <w:jc w:val="center"/>
        <w:rPr>
          <w:sz w:val="26"/>
          <w:szCs w:val="26"/>
        </w:rPr>
      </w:pPr>
      <w:r>
        <w:rPr>
          <w:rFonts w:cs="Calibri"/>
          <w:b/>
          <w:color w:val="000000"/>
          <w:sz w:val="26"/>
          <w:szCs w:val="26"/>
        </w:rPr>
        <w:t>Nestor Tissot</w:t>
      </w:r>
      <w:r>
        <w:rPr>
          <w:rFonts w:cs="Calibri"/>
          <w:b/>
          <w:color w:val="000000"/>
          <w:sz w:val="26"/>
          <w:szCs w:val="26"/>
        </w:rPr>
        <w:t>o</w:t>
      </w:r>
    </w:p>
    <w:p>
      <w:pPr>
        <w:pStyle w:val="Normal"/>
        <w:spacing w:before="120" w:after="120"/>
        <w:jc w:val="center"/>
        <w:rPr/>
      </w:pPr>
      <w:r>
        <w:rPr>
          <w:rStyle w:val="Fontepargpadro"/>
          <w:rFonts w:cs="Calibri"/>
          <w:b/>
          <w:color w:val="000000"/>
          <w:sz w:val="26"/>
          <w:szCs w:val="26"/>
        </w:rPr>
        <w:t>Prefeito de Gramado</w:t>
      </w:r>
    </w:p>
    <w:sectPr>
      <w:headerReference w:type="even" r:id="rId2"/>
      <w:headerReference w:type="default" r:id="rId3"/>
      <w:headerReference w:type="first" r:id="rId4"/>
      <w:type w:val="nextPage"/>
      <w:pgSz w:w="11906" w:h="16838"/>
      <w:pgMar w:left="1575" w:right="850" w:gutter="0" w:header="720" w:top="2835" w:footer="0" w:bottom="1247"/>
      <w:pgNumType w:fmt="decimal"/>
      <w:formProt w:val="false"/>
      <w:textDirection w:val="lrTb"/>
      <w:docGrid w:type="default" w:linePitch="10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Cambria">
    <w:charset w:val="00"/>
    <w:family w:val="roman"/>
    <w:pitch w:val="variable"/>
  </w:font>
  <w:font w:name="Tahoma">
    <w:charset w:val="00"/>
    <w:family w:val="roman"/>
    <w:pitch w:val="variable"/>
  </w:font>
  <w:font w:name="OpenSymbol">
    <w:altName w:val="Arial Unicode MS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Arial">
    <w:charset w:val="00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abealho"/>
      <w:spacing w:before="120" w:after="120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spacing w:before="120" w:after="0"/>
      <w:jc w:val="center"/>
      <w:rPr/>
    </w:pPr>
    <w:r>
      <w:rPr/>
      <w:drawing>
        <wp:inline distT="0" distB="0" distL="0" distR="0">
          <wp:extent cx="3238500" cy="1098550"/>
          <wp:effectExtent l="0" t="0" r="0" b="0"/>
          <wp:docPr id="1" name="Imagem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238500" cy="10985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Normal"/>
      <w:spacing w:before="120" w:after="0"/>
      <w:jc w:val="center"/>
      <w:rPr>
        <w:rFonts w:ascii="Arial" w:hAnsi="Arial"/>
        <w:color w:val="000000"/>
        <w:sz w:val="24"/>
      </w:rPr>
    </w:pPr>
    <w:r>
      <w:rPr>
        <w:rFonts w:ascii="Arial" w:hAnsi="Arial"/>
        <w:color w:val="000000"/>
        <w:sz w:val="24"/>
      </w:rPr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spacing w:before="120" w:after="0"/>
      <w:jc w:val="center"/>
      <w:rPr/>
    </w:pPr>
    <w:r>
      <w:rPr/>
      <w:drawing>
        <wp:inline distT="0" distB="0" distL="0" distR="0">
          <wp:extent cx="3238500" cy="1098550"/>
          <wp:effectExtent l="0" t="0" r="0" b="0"/>
          <wp:docPr id="2" name="Imagem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238500" cy="10985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Normal"/>
      <w:spacing w:before="120" w:after="0"/>
      <w:jc w:val="center"/>
      <w:rPr>
        <w:rFonts w:ascii="Arial" w:hAnsi="Arial"/>
        <w:color w:val="000000"/>
        <w:sz w:val="24"/>
      </w:rPr>
    </w:pPr>
    <w:r>
      <w:rPr>
        <w:rFonts w:ascii="Arial" w:hAnsi="Arial"/>
        <w:color w:val="000000"/>
        <w:sz w:val="24"/>
      </w:rPr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425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Emphasis" w:uiPriority="20" w:semiHidden="0" w:unhideWhenUsed="0" w:qFormat="1"/>
    <w:lsdException w:name="Table Grid" w:uiPriority="59" w:semiHidden="0" w:unhideWhenUsed="0"/>
  </w:latentStyles>
  <w:style w:type="paragraph" w:styleId="Normal" w:default="1">
    <w:name w:val="Normal"/>
    <w:qFormat/>
    <w:rsid w:val="004a3277"/>
    <w:pPr>
      <w:widowControl/>
      <w:suppressAutoHyphens w:val="true"/>
      <w:bidi w:val="0"/>
      <w:spacing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841cd9"/>
    <w:pPr>
      <w:keepNext w:val="true"/>
      <w:keepLines/>
      <w:spacing w:before="480" w:after="120"/>
      <w:outlineLvl w:val="0"/>
    </w:pPr>
    <w:rPr>
      <w:rFonts w:ascii="Cambria" w:hAnsi="Cambria" w:eastAsia="" w:cs="" w:asciiTheme="majorHAnsi" w:cstheme="majorBidi" w:eastAsiaTheme="majorEastAsia" w:hAnsiTheme="majorHAns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841cd9"/>
    <w:pPr>
      <w:keepNext w:val="true"/>
      <w:keepLines/>
      <w:spacing w:before="200" w:after="120"/>
      <w:outlineLvl w:val="1"/>
    </w:pPr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841cd9"/>
    <w:pPr>
      <w:keepNext w:val="true"/>
      <w:keepLines/>
      <w:spacing w:before="200" w:after="120"/>
      <w:outlineLvl w:val="2"/>
    </w:pPr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841cd9"/>
    <w:pPr>
      <w:keepNext w:val="true"/>
      <w:keepLines/>
      <w:spacing w:before="200" w:after="120"/>
      <w:outlineLvl w:val="3"/>
    </w:pPr>
    <w:rPr>
      <w:rFonts w:ascii="Cambria" w:hAnsi="Cambria" w:eastAsia="" w:cs="" w:asciiTheme="majorHAnsi" w:cstheme="majorBidi" w:eastAsiaTheme="majorEastAsia" w:hAnsiTheme="majorHAnsi"/>
      <w:b/>
      <w:bCs/>
      <w:i/>
      <w:iCs/>
      <w:color w:val="4F81BD" w:themeColor="accent1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abealhoChar" w:customStyle="1">
    <w:name w:val="Cabeçalho Char"/>
    <w:basedOn w:val="DefaultParagraphFont"/>
    <w:uiPriority w:val="99"/>
    <w:qFormat/>
    <w:rsid w:val="00841cd9"/>
    <w:rPr/>
  </w:style>
  <w:style w:type="character" w:styleId="Ttulo1Char" w:customStyle="1">
    <w:name w:val="Título 1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val="365F91" w:themeColor="accent1" w:themeShade="bf"/>
      <w:sz w:val="28"/>
      <w:szCs w:val="28"/>
    </w:rPr>
  </w:style>
  <w:style w:type="character" w:styleId="Ttulo2Char" w:customStyle="1">
    <w:name w:val="Título 2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character" w:styleId="Ttulo3Char" w:customStyle="1">
    <w:name w:val="Título 3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</w:rPr>
  </w:style>
  <w:style w:type="character" w:styleId="Ttulo4Char" w:customStyle="1">
    <w:name w:val="Título 4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i/>
      <w:iCs/>
      <w:color w:val="4F81BD" w:themeColor="accent1"/>
    </w:rPr>
  </w:style>
  <w:style w:type="character" w:styleId="SubttuloChar" w:customStyle="1">
    <w:name w:val="Subtítulo Char"/>
    <w:basedOn w:val="DefaultParagraphFont"/>
    <w:uiPriority w:val="11"/>
    <w:qFormat/>
    <w:rsid w:val="00841cd9"/>
    <w:rPr>
      <w:rFonts w:ascii="Cambria" w:hAnsi="Cambria" w:eastAsia="" w:cs="" w:asciiTheme="majorHAnsi" w:cstheme="majorBidi" w:eastAsiaTheme="majorEastAsia" w:hAnsiTheme="majorHAnsi"/>
      <w:i/>
      <w:iCs/>
      <w:color w:val="4F81BD" w:themeColor="accent1"/>
      <w:spacing w:val="15"/>
      <w:sz w:val="24"/>
      <w:szCs w:val="24"/>
    </w:rPr>
  </w:style>
  <w:style w:type="character" w:styleId="TtuloChar" w:customStyle="1">
    <w:name w:val="Título Char"/>
    <w:basedOn w:val="DefaultParagraphFont"/>
    <w:uiPriority w:val="10"/>
    <w:qFormat/>
    <w:rsid w:val="00841cd9"/>
    <w:rPr>
      <w:rFonts w:ascii="Cambria" w:hAnsi="Cambria" w:eastAsia="" w:cs="" w:asciiTheme="majorHAnsi" w:cstheme="majorBidi" w:eastAsiaTheme="majorEastAsia" w:hAnsiTheme="majorHAnsi"/>
      <w:color w:val="17365D" w:themeColor="text2" w:themeShade="bf"/>
      <w:spacing w:val="5"/>
      <w:kern w:val="2"/>
      <w:sz w:val="52"/>
      <w:szCs w:val="52"/>
    </w:rPr>
  </w:style>
  <w:style w:type="character" w:styleId="Nfase">
    <w:name w:val="Emphasis"/>
    <w:basedOn w:val="DefaultParagraphFont"/>
    <w:uiPriority w:val="20"/>
    <w:qFormat/>
    <w:rsid w:val="00d1197d"/>
    <w:rPr>
      <w:i/>
      <w:iCs/>
    </w:rPr>
  </w:style>
  <w:style w:type="character" w:styleId="LinkdaInternet" w:customStyle="1">
    <w:name w:val="Hyperlink"/>
    <w:basedOn w:val="DefaultParagraphFont"/>
    <w:uiPriority w:val="99"/>
    <w:unhideWhenUsed/>
    <w:rPr>
      <w:color w:val="0000FF" w:themeColor="hyperlink"/>
      <w:u w:val="single"/>
    </w:rPr>
  </w:style>
  <w:style w:type="character" w:styleId="TextodebaloChar" w:customStyle="1">
    <w:name w:val="Texto de balão Char"/>
    <w:basedOn w:val="DefaultParagraphFont"/>
    <w:link w:val="BalloonText"/>
    <w:uiPriority w:val="99"/>
    <w:semiHidden/>
    <w:qFormat/>
    <w:rsid w:val="004b2739"/>
    <w:rPr>
      <w:rFonts w:ascii="Tahoma" w:hAnsi="Tahoma" w:cs="Tahoma"/>
      <w:sz w:val="16"/>
      <w:szCs w:val="16"/>
      <w:lang w:val="pt-BR" w:eastAsia="pt-BR" w:bidi="pt-BR"/>
    </w:rPr>
  </w:style>
  <w:style w:type="character" w:styleId="RodapChar" w:customStyle="1">
    <w:name w:val="Rodapé Char"/>
    <w:basedOn w:val="DefaultParagraphFont"/>
    <w:uiPriority w:val="99"/>
    <w:qFormat/>
    <w:rsid w:val="00d85f4c"/>
    <w:rPr>
      <w:lang w:val="pt-BR" w:eastAsia="pt-BR" w:bidi="pt-BR"/>
    </w:rPr>
  </w:style>
  <w:style w:type="character" w:styleId="Fontepargpadro">
    <w:name w:val="Fonte parág. padrão"/>
    <w:qFormat/>
    <w:rPr/>
  </w:style>
  <w:style w:type="character" w:styleId="Strong">
    <w:name w:val="Strong"/>
    <w:qFormat/>
    <w:rPr>
      <w:b/>
      <w:bCs/>
    </w:rPr>
  </w:style>
  <w:style w:type="character" w:styleId="WWCharLFO3LVL1">
    <w:name w:val="WW_CharLFO3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2">
    <w:name w:val="WW_CharLFO3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3">
    <w:name w:val="WW_CharLFO3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4">
    <w:name w:val="WW_CharLFO3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5">
    <w:name w:val="WW_CharLFO3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6">
    <w:name w:val="WW_CharLFO3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7">
    <w:name w:val="WW_CharLFO3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8">
    <w:name w:val="WW_CharLFO3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9">
    <w:name w:val="WW_CharLFO3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1">
    <w:name w:val="WW_CharLFO4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2">
    <w:name w:val="WW_CharLFO4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3">
    <w:name w:val="WW_CharLFO4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4">
    <w:name w:val="WW_CharLFO4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5">
    <w:name w:val="WW_CharLFO4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6">
    <w:name w:val="WW_CharLFO4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7">
    <w:name w:val="WW_CharLFO4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8">
    <w:name w:val="WW_CharLFO4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9">
    <w:name w:val="WW_CharLFO4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1">
    <w:name w:val="WW_CharLFO5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2">
    <w:name w:val="WW_CharLFO5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3">
    <w:name w:val="WW_CharLFO5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4">
    <w:name w:val="WW_CharLFO5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5">
    <w:name w:val="WW_CharLFO5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6">
    <w:name w:val="WW_CharLFO5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7">
    <w:name w:val="WW_CharLFO5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8">
    <w:name w:val="WW_CharLFO5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9">
    <w:name w:val="WW_CharLFO5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Smbolosdenumerao">
    <w:name w:val="Símbolos de numeração"/>
    <w:qFormat/>
    <w:rPr/>
  </w:style>
  <w:style w:type="character" w:styleId="Marcadores">
    <w:name w:val="Marcadores"/>
    <w:qFormat/>
    <w:rPr>
      <w:rFonts w:ascii="OpenSymbol" w:hAnsi="OpenSymbol" w:eastAsia="OpenSymbol" w:cs="OpenSymbol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 w:customStyle="1">
    <w:name w:val="Índice"/>
    <w:basedOn w:val="Normal"/>
    <w:qFormat/>
    <w:pPr>
      <w:suppressLineNumbers/>
    </w:pPr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Ttulododocumento">
    <w:name w:val="Title"/>
    <w:basedOn w:val="Normal"/>
    <w:next w:val="Corpodotexto"/>
    <w:link w:val="TtuloChar"/>
    <w:uiPriority w:val="10"/>
    <w:qFormat/>
    <w:rsid w:val="00841cd9"/>
    <w:pPr>
      <w:pBdr>
        <w:bottom w:val="single" w:sz="8" w:space="4" w:color="4F81BD"/>
      </w:pBdr>
      <w:spacing w:before="120" w:after="300"/>
      <w:contextualSpacing/>
    </w:pPr>
    <w:rPr>
      <w:rFonts w:ascii="Cambria" w:hAnsi="Cambria" w:eastAsia="" w:cs="" w:asciiTheme="majorHAnsi" w:cstheme="majorBidi" w:eastAsiaTheme="majorEastAsia" w:hAnsiTheme="majorHAnsi"/>
      <w:color w:val="17365D" w:themeColor="text2" w:themeShade="bf"/>
      <w:spacing w:val="5"/>
      <w:kern w:val="2"/>
      <w:sz w:val="52"/>
      <w:szCs w:val="52"/>
    </w:rPr>
  </w:style>
  <w:style w:type="paragraph" w:styleId="Caption1">
    <w:name w:val="caption1"/>
    <w:basedOn w:val="Normal"/>
    <w:next w:val="Normal"/>
    <w:uiPriority w:val="35"/>
    <w:semiHidden/>
    <w:unhideWhenUsed/>
    <w:qFormat/>
    <w:rsid w:val="007109c0"/>
    <w:pPr/>
    <w:rPr>
      <w:b/>
      <w:bCs/>
      <w:color w:val="4F81BD" w:themeColor="accent1"/>
      <w:sz w:val="18"/>
      <w:szCs w:val="18"/>
    </w:rPr>
  </w:style>
  <w:style w:type="paragraph" w:styleId="CabealhoeRodap" w:customStyle="1">
    <w:name w:val="Cabeçalho e Rodapé"/>
    <w:basedOn w:val="Normal"/>
    <w:qFormat/>
    <w:pPr/>
    <w:rPr/>
  </w:style>
  <w:style w:type="paragraph" w:styleId="Cabealhoerodap1">
    <w:name w:val="Cabeçalho e rodapé1"/>
    <w:basedOn w:val="Normal"/>
    <w:qFormat/>
    <w:pPr/>
    <w:rPr/>
  </w:style>
  <w:style w:type="paragraph" w:styleId="Cabealho">
    <w:name w:val="Header"/>
    <w:basedOn w:val="Normal"/>
    <w:link w:val="CabealhoChar"/>
    <w:uiPriority w:val="99"/>
    <w:unhideWhenUsed/>
    <w:rsid w:val="00841cd9"/>
    <w:pPr>
      <w:tabs>
        <w:tab w:val="clear" w:pos="708"/>
        <w:tab w:val="center" w:pos="4680" w:leader="none"/>
        <w:tab w:val="right" w:pos="9360" w:leader="none"/>
      </w:tabs>
    </w:pPr>
    <w:rPr/>
  </w:style>
  <w:style w:type="paragraph" w:styleId="NormalIndent">
    <w:name w:val="Normal Indent"/>
    <w:basedOn w:val="Normal"/>
    <w:uiPriority w:val="99"/>
    <w:unhideWhenUsed/>
    <w:qFormat/>
    <w:rsid w:val="00841cd9"/>
    <w:pPr>
      <w:ind w:left="720" w:hanging="0"/>
    </w:pPr>
    <w:rPr/>
  </w:style>
  <w:style w:type="paragraph" w:styleId="Subttulo">
    <w:name w:val="Subtitle"/>
    <w:basedOn w:val="Normal"/>
    <w:next w:val="Normal"/>
    <w:link w:val="SubttuloChar"/>
    <w:uiPriority w:val="11"/>
    <w:qFormat/>
    <w:rsid w:val="00841cd9"/>
    <w:pPr>
      <w:ind w:left="86" w:hanging="0"/>
    </w:pPr>
    <w:rPr>
      <w:rFonts w:ascii="Cambria" w:hAnsi="Cambria" w:eastAsia="" w:cs="" w:asciiTheme="majorHAnsi" w:cstheme="majorBidi" w:eastAsiaTheme="majorEastAsia" w:hAnsiTheme="majorHAnsi"/>
      <w:i/>
      <w:iCs/>
      <w:color w:val="4F81BD" w:themeColor="accent1"/>
      <w:spacing w:val="15"/>
      <w:sz w:val="24"/>
      <w:szCs w:val="24"/>
    </w:rPr>
  </w:style>
  <w:style w:type="paragraph" w:styleId="BalloonText">
    <w:name w:val="Balloon Text"/>
    <w:basedOn w:val="Normal"/>
    <w:link w:val="TextodebaloChar"/>
    <w:uiPriority w:val="99"/>
    <w:semiHidden/>
    <w:unhideWhenUsed/>
    <w:qFormat/>
    <w:rsid w:val="004b2739"/>
    <w:pPr>
      <w:spacing w:before="0" w:after="0"/>
    </w:pPr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unhideWhenUsed/>
    <w:qFormat/>
    <w:rsid w:val="00747357"/>
    <w:pPr>
      <w:spacing w:before="120" w:after="120"/>
      <w:ind w:left="720" w:hanging="0"/>
      <w:contextualSpacing/>
    </w:pPr>
    <w:rPr/>
  </w:style>
  <w:style w:type="paragraph" w:styleId="NormalWeb">
    <w:name w:val="Normal (Web)"/>
    <w:basedOn w:val="Normal"/>
    <w:uiPriority w:val="99"/>
    <w:semiHidden/>
    <w:unhideWhenUsed/>
    <w:qFormat/>
    <w:rsid w:val="0067246e"/>
    <w:pPr>
      <w:suppressAutoHyphens w:val="false"/>
      <w:spacing w:beforeAutospacing="1" w:afterAutospacing="1"/>
    </w:pPr>
    <w:rPr>
      <w:rFonts w:ascii="Times New Roman" w:hAnsi="Times New Roman" w:eastAsia="Times New Roman" w:cs="Times New Roman"/>
      <w:sz w:val="24"/>
      <w:szCs w:val="24"/>
      <w:lang w:bidi="ar-SA"/>
    </w:rPr>
  </w:style>
  <w:style w:type="paragraph" w:styleId="Rodap">
    <w:name w:val="Footer"/>
    <w:basedOn w:val="Normal"/>
    <w:link w:val="RodapChar"/>
    <w:uiPriority w:val="99"/>
    <w:unhideWhenUsed/>
    <w:rsid w:val="00d85f4c"/>
    <w:pPr>
      <w:tabs>
        <w:tab w:val="clear" w:pos="708"/>
        <w:tab w:val="center" w:pos="4252" w:leader="none"/>
        <w:tab w:val="right" w:pos="8504" w:leader="none"/>
      </w:tabs>
      <w:spacing w:before="0" w:after="0"/>
    </w:pPr>
    <w:rPr/>
  </w:style>
  <w:style w:type="paragraph" w:styleId="LO-Normal">
    <w:name w:val="LO-Normal"/>
    <w:qFormat/>
    <w:pPr>
      <w:widowControl/>
      <w:suppressAutoHyphens w:val="true"/>
      <w:bidi w:val="0"/>
      <w:spacing w:lineRule="auto" w:line="240"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LO-Normal0">
    <w:name w:val="LO-Normal0"/>
    <w:qFormat/>
    <w:pPr>
      <w:widowControl/>
      <w:suppressAutoHyphens w:val="true"/>
      <w:bidi w:val="0"/>
      <w:spacing w:lineRule="auto" w:line="240"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Contedodatabela">
    <w:name w:val="Conteúdo da tabela"/>
    <w:basedOn w:val="Normal"/>
    <w:qFormat/>
    <w:pPr>
      <w:widowControl w:val="false"/>
      <w:suppressLineNumbers/>
    </w:pPr>
    <w:rPr/>
  </w:style>
  <w:style w:type="paragraph" w:styleId="Ttulodetabela">
    <w:name w:val="Título de tabela"/>
    <w:basedOn w:val="Contedodatabela"/>
    <w:qFormat/>
    <w:pPr>
      <w:suppressLineNumbers/>
      <w:jc w:val="center"/>
    </w:pPr>
    <w:rPr>
      <w:b/>
      <w:bCs/>
    </w:rPr>
  </w:style>
  <w:style w:type="paragraph" w:styleId="LO-Normal1">
    <w:name w:val="LO-Normal1"/>
    <w:qFormat/>
    <w:pPr>
      <w:widowControl/>
      <w:tabs>
        <w:tab w:val="clear" w:pos="708"/>
      </w:tabs>
      <w:suppressAutoHyphens w:val="true"/>
      <w:bidi w:val="0"/>
      <w:spacing w:lineRule="auto" w:line="264" w:before="0" w:after="218"/>
      <w:ind w:left="4700" w:right="298" w:hanging="5"/>
      <w:jc w:val="both"/>
    </w:pPr>
    <w:rPr>
      <w:rFonts w:ascii="Calibri" w:hAnsi="Calibri" w:eastAsia="Calibri" w:cs="Calibri" w:asciiTheme="minorHAnsi" w:eastAsiaTheme="minorHAnsi" w:hAnsiTheme="minorHAnsi"/>
      <w:color w:val="000000"/>
      <w:kern w:val="0"/>
      <w:sz w:val="22"/>
      <w:szCs w:val="22"/>
      <w:lang w:val="en-US" w:eastAsia="en-US" w:bidi="ar-SA"/>
    </w:rPr>
  </w:style>
  <w:style w:type="paragraph" w:styleId="LO-Normal2">
    <w:name w:val="LO-Normal2"/>
    <w:qFormat/>
    <w:pPr>
      <w:widowControl/>
      <w:tabs>
        <w:tab w:val="clear" w:pos="708"/>
      </w:tabs>
      <w:suppressAutoHyphens w:val="true"/>
      <w:bidi w:val="0"/>
      <w:spacing w:lineRule="auto" w:line="264" w:before="0" w:after="218"/>
      <w:ind w:left="4700" w:right="298" w:hanging="5"/>
      <w:jc w:val="both"/>
    </w:pPr>
    <w:rPr>
      <w:rFonts w:ascii="Calibri" w:hAnsi="Calibri" w:eastAsia="Calibri" w:cs="Calibri" w:asciiTheme="minorHAnsi" w:eastAsiaTheme="minorHAnsi" w:hAnsiTheme="minorHAnsi"/>
      <w:color w:val="000000"/>
      <w:kern w:val="0"/>
      <w:sz w:val="22"/>
      <w:szCs w:val="22"/>
      <w:lang w:val="en-US" w:eastAsia="en-US" w:bidi="ar-SA"/>
    </w:rPr>
  </w:style>
  <w:style w:type="paragraph" w:styleId="Citaes">
    <w:name w:val="Citações"/>
    <w:basedOn w:val="Normal"/>
    <w:qFormat/>
    <w:pPr>
      <w:spacing w:before="120" w:after="283"/>
      <w:ind w:left="567" w:right="567" w:hanging="0"/>
    </w:pPr>
    <w:rPr/>
  </w:style>
  <w:style w:type="paragraph" w:styleId="TableParagraph">
    <w:name w:val="Table Paragraph"/>
    <w:basedOn w:val="Normal"/>
    <w:qFormat/>
    <w:pPr/>
    <w:rPr/>
  </w:style>
  <w:style w:type="paragraph" w:styleId="Contedodoquadro">
    <w:name w:val="Conteúdo do quadro"/>
    <w:basedOn w:val="Normal"/>
    <w:qFormat/>
    <w:pPr/>
    <w:rPr/>
  </w:style>
  <w:style w:type="paragraph" w:styleId="Default">
    <w:name w:val="Default"/>
    <w:qFormat/>
    <w:pPr>
      <w:widowControl/>
      <w:suppressAutoHyphens w:val="true"/>
      <w:bidi w:val="0"/>
      <w:spacing w:before="0" w:after="0"/>
      <w:jc w:val="left"/>
    </w:pPr>
    <w:rPr>
      <w:rFonts w:ascii="Calibri" w:hAnsi="Calibri" w:eastAsia="Calibri" w:cs=""/>
      <w:color w:val="000000"/>
      <w:kern w:val="0"/>
      <w:sz w:val="24"/>
      <w:szCs w:val="22"/>
      <w:lang w:val="en-US" w:eastAsia="en-US" w:bidi="ar-SA"/>
    </w:rPr>
  </w:style>
  <w:style w:type="numbering" w:styleId="Semlista" w:default="1">
    <w:name w:val="Sem lista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Escritório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1084</TotalTime>
  <Application>LibreOffice/7.5.2.2$Windows_X86_64 LibreOffice_project/53bb9681a964705cf672590721dbc85eb4d0c3a2</Application>
  <AppVersion>15.0000</AppVersion>
  <Pages>1</Pages>
  <Words>190</Words>
  <Characters>1039</Characters>
  <CharactersWithSpaces>1226</CharactersWithSpaces>
  <Paragraphs>11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Felipe Catani</dc:creator>
  <dc:description/>
  <dc:language>pt-BR</dc:language>
  <cp:lastModifiedBy/>
  <dcterms:modified xsi:type="dcterms:W3CDTF">2025-11-18T09:24:00Z</dcterms:modified>
  <cp:revision>188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