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08</w:t>
      </w:r>
      <w:r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>/2025 ao PLO 08</w:t>
      </w:r>
      <w:r>
        <w:rPr>
          <w:b/>
          <w:bCs/>
          <w:sz w:val="26"/>
          <w:szCs w:val="26"/>
        </w:rPr>
        <w:t>2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rFonts w:ascii="Calibri" w:hAnsi="Calibri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Altera dispositivos da Lei nº 3984, de 29 de novembro de 2021, que regulamenta a análise e Estudo de Impacto de Vizinhança – EIV.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1º Altera o caput do art. 2º-A da Lei nº 3984, de 29 de novembro de 2021, passando a vigorar com a seguinte redação: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“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2º-A As atividades inferiores a 4.000 m² e quando não se enquadrem no inciso II do art. 2º, deverão contribuir, a título de contrapartida, para investimentos em habitação de interesse social e moradia popular, incluindo infraestrutura, regularização fundiária e pagamento de aluguel social, conforme estabelecido no ANEXO II.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(…)” (NR) Art.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2º Altera o parágrafo único do art. 13 da Lei nº 3984, de 29 de novembro de 2021, passando a vigorar com a seguinte redação: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“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13. (…)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Parágrafo único. Obrigatoriamente, 10% do valor das medidas compensatórias deverão ser destinadas para as finalidades descritas no inciso VII deste artigo e no artigo 2º-A.” (NR)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3º Esta Lei entra em vigor na data de sua publicação. </w:t>
      </w:r>
    </w:p>
    <w:p>
      <w:pPr>
        <w:pStyle w:val="Default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Gramado,</w:t>
      </w:r>
      <w:r>
        <w:rPr>
          <w:rFonts w:ascii="Calibri" w:hAnsi="Calibri"/>
          <w:spacing w:val="-1"/>
          <w:sz w:val="26"/>
          <w:szCs w:val="26"/>
        </w:rPr>
        <w:t xml:space="preserve"> 18 </w:t>
      </w:r>
      <w:r>
        <w:rPr>
          <w:rFonts w:ascii="Calibri" w:hAnsi="Calibri"/>
          <w:sz w:val="26"/>
          <w:szCs w:val="26"/>
        </w:rPr>
        <w:t>de Novembro</w:t>
      </w:r>
      <w:r>
        <w:rPr>
          <w:rFonts w:ascii="Calibri" w:hAnsi="Calibri"/>
          <w:spacing w:val="-1"/>
          <w:sz w:val="26"/>
          <w:szCs w:val="26"/>
        </w:rPr>
        <w:t xml:space="preserve"> </w:t>
      </w:r>
      <w:r>
        <w:rPr>
          <w:rFonts w:ascii="Calibri" w:hAnsi="Calibri"/>
          <w:sz w:val="26"/>
          <w:szCs w:val="26"/>
        </w:rPr>
        <w:t xml:space="preserve">de </w:t>
      </w:r>
      <w:r>
        <w:rPr>
          <w:rFonts w:ascii="Calibri" w:hAnsi="Calibri"/>
          <w:spacing w:val="-2"/>
          <w:sz w:val="26"/>
          <w:szCs w:val="26"/>
        </w:rPr>
        <w:t>2025.</w:t>
      </w:r>
    </w:p>
    <w:p>
      <w:pPr>
        <w:pStyle w:val="Normal"/>
        <w:jc w:val="center"/>
        <w:rPr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</w:t>
      </w:r>
      <w:r>
        <w:rPr>
          <w:rFonts w:cs="Calibri"/>
          <w:b/>
          <w:color w:val="000000"/>
          <w:sz w:val="26"/>
          <w:szCs w:val="26"/>
        </w:rPr>
        <w:t>o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1"/>
    <w:family w:val="swiss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Application>LibreOffice/7.5.2.2$Windows_X86_64 LibreOffice_project/53bb9681a964705cf672590721dbc85eb4d0c3a2</Application>
  <AppVersion>15.0000</AppVersion>
  <Pages>1</Pages>
  <Words>183</Words>
  <Characters>896</Characters>
  <CharactersWithSpaces>1074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2025-11-18T14:57:01Z</dcterms:modified>
  <cp:revision>189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