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3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both"/>
        <w:rPr>
          <w:rFonts w:ascii="Calibri" w:hAnsi="Calibri"/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cstheme="minorHAnsi"/>
          <w:b/>
          <w:bCs/>
          <w:i w:val="false"/>
          <w:caps w:val="false"/>
          <w:smallCaps w:val="false"/>
          <w:color w:val="000000"/>
          <w:spacing w:val="0"/>
          <w:sz w:val="26"/>
          <w:szCs w:val="26"/>
        </w:rPr>
        <w:t>Aut</w:t>
      </w:r>
      <w:r>
        <w:rPr>
          <w:b/>
          <w:bCs/>
          <w:sz w:val="26"/>
          <w:szCs w:val="26"/>
        </w:rPr>
        <w:t>ógrafo 0</w:t>
      </w:r>
      <w:r>
        <w:rPr>
          <w:b/>
          <w:bCs/>
          <w:sz w:val="26"/>
          <w:szCs w:val="26"/>
        </w:rPr>
        <w:t>07</w:t>
      </w:r>
      <w:r>
        <w:rPr>
          <w:b/>
          <w:bCs/>
          <w:sz w:val="26"/>
          <w:szCs w:val="26"/>
        </w:rPr>
        <w:t>/2025 ao PL</w:t>
      </w:r>
      <w:r>
        <w:rPr>
          <w:b/>
          <w:bCs/>
          <w:sz w:val="26"/>
          <w:szCs w:val="26"/>
        </w:rPr>
        <w:t>C</w:t>
      </w:r>
      <w:r>
        <w:rPr>
          <w:b/>
          <w:bCs/>
          <w:sz w:val="26"/>
          <w:szCs w:val="26"/>
        </w:rPr>
        <w:t xml:space="preserve"> 0</w:t>
      </w:r>
      <w:r>
        <w:rPr>
          <w:b/>
          <w:bCs/>
          <w:sz w:val="26"/>
          <w:szCs w:val="26"/>
        </w:rPr>
        <w:t>07</w:t>
      </w:r>
      <w:r>
        <w:rPr>
          <w:b/>
          <w:bCs/>
          <w:sz w:val="26"/>
          <w:szCs w:val="26"/>
        </w:rPr>
        <w:t>/2025</w:t>
      </w:r>
    </w:p>
    <w:p>
      <w:pPr>
        <w:pStyle w:val="Normal"/>
        <w:widowControl w:val="false"/>
        <w:shd w:fill="FFFFFF"/>
        <w:spacing w:before="300" w:after="150"/>
        <w:ind w:left="5272" w:right="0" w:hanging="0"/>
        <w:jc w:val="both"/>
        <w:rPr/>
      </w:pPr>
      <w:r>
        <w:rPr>
          <w:rStyle w:val="Fontepargpadro"/>
          <w:b w:val="false"/>
          <w:bCs/>
          <w:i w:val="false"/>
          <w:caps w:val="false"/>
          <w:smallCaps w:val="false"/>
          <w:color w:val="000000"/>
          <w:spacing w:val="0"/>
          <w:sz w:val="26"/>
          <w:szCs w:val="26"/>
        </w:rPr>
        <w:t>Altera o art. 4º da Lei nº 2.912, de 06 de maio de 2011, que institui o Regime Jurídico Único dos servidores públicos do município de Gramado e dá outras providências.</w:t>
      </w:r>
    </w:p>
    <w:p>
      <w:pPr>
        <w:pStyle w:val="Normal"/>
        <w:widowControl w:val="false"/>
        <w:shd w:fill="FFFFFF"/>
        <w:spacing w:before="300" w:after="150"/>
        <w:ind w:left="5272" w:right="0" w:hanging="0"/>
        <w:jc w:val="both"/>
        <w:rPr>
          <w:rFonts w:ascii="Calibri" w:hAnsi="Calibri"/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Corpodotexto"/>
        <w:spacing w:lineRule="auto" w:line="276"/>
        <w:jc w:val="both"/>
        <w:rPr>
          <w:rFonts w:ascii="Calibri" w:hAnsi="Calibri"/>
          <w:sz w:val="26"/>
          <w:szCs w:val="26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Art. 1º O art. 4º da Lei nº 2.912, de 06 de maio de 2011, passa a vigorar com a seguinte redação:</w:t>
      </w:r>
    </w:p>
    <w:p>
      <w:pPr>
        <w:pStyle w:val="Corpodotexto"/>
        <w:spacing w:lineRule="auto" w:line="276"/>
        <w:jc w:val="both"/>
        <w:rPr>
          <w:rFonts w:ascii="Calibri" w:hAnsi="Calibri"/>
          <w:sz w:val="26"/>
          <w:szCs w:val="26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 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"Art. 4º A investidura em cargo público de provimento efetivo depende de aprovação prévia em concurso público, que será constituído de provas ou de provas e títulos, ressalvadas as nomeações para cargos em comissão declarados em lei de livre nomeação e exoneração.</w:t>
      </w:r>
    </w:p>
    <w:p>
      <w:pPr>
        <w:pStyle w:val="Corpodotexto"/>
        <w:spacing w:lineRule="auto" w:line="276"/>
        <w:jc w:val="both"/>
        <w:rPr>
          <w:rFonts w:ascii="Calibri" w:hAnsi="Calibri"/>
          <w:sz w:val="26"/>
          <w:szCs w:val="26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 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§ 1º Conforme a natureza e a complexidade do cargo, e desde que haja previsão na lei que o cria, o concurso público poderá incluir outras etapas de caráter eliminatório ou classificatório, tais como avaliação psicológica, prova de capacidade física ou prova prática.</w:t>
      </w:r>
    </w:p>
    <w:p>
      <w:pPr>
        <w:pStyle w:val="Corpodotexto"/>
        <w:spacing w:lineRule="auto" w:line="276"/>
        <w:jc w:val="both"/>
        <w:rPr>
          <w:rFonts w:ascii="Calibri" w:hAnsi="Calibri"/>
          <w:sz w:val="26"/>
          <w:szCs w:val="26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 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§ 2º A avaliação psicológica, quando exigida, será realizada por profissionais habilitados, com o objetivo de aferir a compatibilidade do perfil psicológico do candidato com as atribuições do cargo, conforme critérios objetivos previstos no edital.</w:t>
      </w:r>
    </w:p>
    <w:p>
      <w:pPr>
        <w:pStyle w:val="Corpodotexto"/>
        <w:spacing w:lineRule="auto" w:line="276"/>
        <w:jc w:val="both"/>
        <w:rPr>
          <w:rFonts w:ascii="Calibri" w:hAnsi="Calibri"/>
          <w:sz w:val="26"/>
          <w:szCs w:val="26"/>
        </w:rPr>
      </w:pPr>
      <w:r>
        <w:rPr/>
      </w:r>
    </w:p>
    <w:p>
      <w:pPr>
        <w:pStyle w:val="Corpodotexto"/>
        <w:spacing w:lineRule="auto" w:line="276"/>
        <w:jc w:val="both"/>
        <w:rPr>
          <w:rFonts w:ascii="Calibri" w:hAnsi="Calibri"/>
          <w:sz w:val="26"/>
          <w:szCs w:val="26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 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§ 3º A prova de capacidade física, quando exigida, será realizada por profissionais habilitados e visará aferir a aptidão física do candidato para o desempenho das atribuições do cargo, conforme critérios objetivos previstos no edital.</w:t>
      </w:r>
    </w:p>
    <w:p>
      <w:pPr>
        <w:pStyle w:val="Corpodotexto"/>
        <w:spacing w:lineRule="auto" w:line="276"/>
        <w:jc w:val="both"/>
        <w:rPr>
          <w:rFonts w:ascii="Calibri" w:hAnsi="Calibri"/>
          <w:sz w:val="26"/>
          <w:szCs w:val="26"/>
        </w:rPr>
      </w:pPr>
      <w:r>
        <w:rPr/>
      </w:r>
    </w:p>
    <w:p>
      <w:pPr>
        <w:pStyle w:val="Corpodotexto"/>
        <w:spacing w:lineRule="auto" w:line="276"/>
        <w:jc w:val="both"/>
        <w:rPr>
          <w:rFonts w:ascii="Calibri" w:hAnsi="Calibri"/>
          <w:sz w:val="26"/>
          <w:szCs w:val="26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 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§ 4º A prova prática, quando exigida, será realizada por banca examinadora designada para tal fim e visará aferir o conhecimento e a habilidade do candidato no desempenho das atribuições práticas do cargo, conforme critérios objetivos previstos no edital. </w:t>
      </w:r>
    </w:p>
    <w:p>
      <w:pPr>
        <w:pStyle w:val="Corpodotexto"/>
        <w:spacing w:lineRule="auto" w:line="276"/>
        <w:jc w:val="both"/>
        <w:rPr>
          <w:rFonts w:ascii="Calibri" w:hAnsi="Calibri"/>
          <w:sz w:val="26"/>
          <w:szCs w:val="26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§ 5º Somente poderão ser criados cargos de provimento em comissão para atender encargos de direção, chefia e assessoramento. " NR </w:t>
      </w:r>
    </w:p>
    <w:p>
      <w:pPr>
        <w:pStyle w:val="Corpodotexto"/>
        <w:spacing w:lineRule="auto" w:line="276"/>
        <w:jc w:val="both"/>
        <w:rPr>
          <w:rFonts w:ascii="Calibri" w:hAnsi="Calibri"/>
          <w:sz w:val="26"/>
          <w:szCs w:val="26"/>
        </w:rPr>
      </w:pPr>
      <w:r>
        <w:rPr/>
      </w:r>
    </w:p>
    <w:p>
      <w:pPr>
        <w:pStyle w:val="Corpodotexto"/>
        <w:spacing w:lineRule="auto" w:line="276"/>
        <w:jc w:val="both"/>
        <w:rPr>
          <w:rFonts w:ascii="Calibri" w:hAnsi="Calibri"/>
          <w:sz w:val="26"/>
          <w:szCs w:val="26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Art. 2º Esta Lei entra em vigor na data de sua publicação. </w:t>
      </w:r>
    </w:p>
    <w:p>
      <w:pPr>
        <w:pStyle w:val="Corpodotexto"/>
        <w:spacing w:lineRule="auto" w:line="276" w:before="247" w:after="0"/>
        <w:ind w:left="2802" w:right="0" w:hanging="0"/>
        <w:jc w:val="both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  <w:t>Gramado,</w:t>
      </w:r>
      <w:r>
        <w:rPr>
          <w:spacing w:val="-1"/>
          <w:sz w:val="26"/>
          <w:szCs w:val="26"/>
        </w:rPr>
        <w:t xml:space="preserve"> 25 </w:t>
      </w:r>
      <w:r>
        <w:rPr>
          <w:sz w:val="26"/>
          <w:szCs w:val="26"/>
        </w:rPr>
        <w:t>de Novembro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 xml:space="preserve">de </w:t>
      </w:r>
      <w:r>
        <w:rPr>
          <w:spacing w:val="-2"/>
          <w:sz w:val="26"/>
          <w:szCs w:val="26"/>
        </w:rPr>
        <w:t>2025.</w:t>
      </w:r>
    </w:p>
    <w:p>
      <w:pPr>
        <w:pStyle w:val="Normal"/>
        <w:jc w:val="center"/>
        <w:rPr>
          <w:sz w:val="26"/>
          <w:szCs w:val="26"/>
        </w:rPr>
      </w:pPr>
      <w:r>
        <w:rPr>
          <w:rFonts w:cs="Calibri"/>
          <w:b/>
          <w:color w:val="000000"/>
          <w:sz w:val="26"/>
          <w:szCs w:val="26"/>
        </w:rPr>
        <w:t>Nestor Tissoto</w:t>
      </w:r>
    </w:p>
    <w:p>
      <w:pPr>
        <w:pStyle w:val="Normal"/>
        <w:spacing w:before="120" w:after="120"/>
        <w:jc w:val="center"/>
        <w:rPr/>
      </w:pPr>
      <w:r>
        <w:rPr>
          <w:rStyle w:val="Fontepargpadro"/>
          <w:rFonts w:cs="Calibri"/>
          <w:b/>
          <w:color w:val="000000"/>
          <w:sz w:val="26"/>
          <w:szCs w:val="26"/>
        </w:rPr>
        <w:t>Prefeito de Gramado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575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">
    <w:name w:val="Símbolos de numeração"/>
    <w:qFormat/>
    <w:rPr/>
  </w:style>
  <w:style w:type="character" w:styleId="Marcadores">
    <w:name w:val="Marcadore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left="567" w:right="567" w:hanging="0"/>
    </w:pPr>
    <w:rPr/>
  </w:style>
  <w:style w:type="paragraph" w:styleId="TableParagraph">
    <w:name w:val="Table Paragraph"/>
    <w:basedOn w:val="Normal"/>
    <w:qFormat/>
    <w:pPr/>
    <w:rPr/>
  </w:style>
  <w:style w:type="paragraph" w:styleId="Contedodoquadro">
    <w:name w:val="Conteúdo do quadro"/>
    <w:basedOn w:val="Normal"/>
    <w:qFormat/>
    <w:pPr/>
    <w:rPr/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1434</TotalTime>
  <Application>LibreOffice/7.5.2.2$Windows_X86_64 LibreOffice_project/53bb9681a964705cf672590721dbc85eb4d0c3a2</Application>
  <AppVersion>15.0000</AppVersion>
  <Pages>2</Pages>
  <Words>296</Words>
  <Characters>1535</Characters>
  <CharactersWithSpaces>1826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dcterms:modified xsi:type="dcterms:W3CDTF">2025-11-25T09:53:50Z</dcterms:modified>
  <cp:revision>191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