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both"/>
        <w:rPr>
          <w:rFonts w:ascii="Calibri" w:hAnsi="Calibri"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>Aut</w:t>
      </w:r>
      <w:r>
        <w:rPr>
          <w:b/>
          <w:bCs/>
          <w:sz w:val="26"/>
          <w:szCs w:val="26"/>
        </w:rPr>
        <w:t>ógrafo 0</w:t>
      </w:r>
      <w:r>
        <w:rPr>
          <w:b/>
          <w:bCs/>
          <w:sz w:val="26"/>
          <w:szCs w:val="26"/>
        </w:rPr>
        <w:t>31</w:t>
      </w:r>
      <w:r>
        <w:rPr>
          <w:b/>
          <w:bCs/>
          <w:sz w:val="26"/>
          <w:szCs w:val="26"/>
        </w:rPr>
        <w:t>/2025 ao PL</w:t>
      </w:r>
      <w:r>
        <w:rPr>
          <w:b/>
          <w:bCs/>
          <w:sz w:val="26"/>
          <w:szCs w:val="26"/>
        </w:rPr>
        <w:t>L</w:t>
      </w:r>
      <w:r>
        <w:rPr>
          <w:b/>
          <w:bCs/>
          <w:sz w:val="26"/>
          <w:szCs w:val="26"/>
        </w:rPr>
        <w:t xml:space="preserve"> 0</w:t>
      </w:r>
      <w:r>
        <w:rPr>
          <w:b/>
          <w:bCs/>
          <w:sz w:val="26"/>
          <w:szCs w:val="26"/>
        </w:rPr>
        <w:t>31</w:t>
      </w:r>
      <w:r>
        <w:rPr>
          <w:b/>
          <w:bCs/>
          <w:sz w:val="26"/>
          <w:szCs w:val="26"/>
        </w:rPr>
        <w:t>/2025</w:t>
      </w:r>
    </w:p>
    <w:p>
      <w:pPr>
        <w:pStyle w:val="Normal"/>
        <w:widowControl w:val="false"/>
        <w:shd w:fill="FFFFFF"/>
        <w:spacing w:before="300" w:after="150"/>
        <w:ind w:left="5272" w:right="0" w:hanging="0"/>
        <w:jc w:val="both"/>
        <w:rPr>
          <w:rFonts w:ascii="Calibri" w:hAnsi="Calibri"/>
          <w:b/>
          <w:bCs/>
          <w:sz w:val="26"/>
          <w:szCs w:val="26"/>
        </w:rPr>
      </w:pPr>
      <w:r>
        <w:rPr>
          <w:rStyle w:val="Fontepargpadro"/>
          <w:b w:val="false"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>Institui o Troféu Inovação Octávio Rossi, e dá outras providências.</w:t>
      </w:r>
    </w:p>
    <w:p>
      <w:pPr>
        <w:pStyle w:val="Normal"/>
        <w:widowControl w:val="false"/>
        <w:shd w:fill="FFFFFF"/>
        <w:spacing w:before="300" w:after="150"/>
        <w:ind w:left="5272" w:right="0" w:hanging="0"/>
        <w:jc w:val="both"/>
        <w:rPr>
          <w:rStyle w:val="Fontepargpadro"/>
          <w:b w:val="false"/>
          <w:i w:val="false"/>
          <w:i w:val="false"/>
          <w:caps w:val="false"/>
          <w:smallCaps w:val="false"/>
          <w:color w:val="000000"/>
          <w:spacing w:val="0"/>
        </w:rPr>
      </w:pPr>
      <w:r>
        <w:rPr>
          <w:b/>
          <w:bCs/>
          <w:sz w:val="26"/>
          <w:szCs w:val="26"/>
        </w:rPr>
      </w:r>
    </w:p>
    <w:p>
      <w:pPr>
        <w:pStyle w:val="Citaes"/>
        <w:ind w:right="567" w:hanging="0"/>
        <w:jc w:val="left"/>
        <w:rPr>
          <w:rFonts w:ascii="Calibri" w:hAnsi="Calibri"/>
          <w:sz w:val="26"/>
          <w:szCs w:val="26"/>
        </w:rPr>
      </w:pPr>
      <w:r>
        <w:rPr>
          <w:rStyle w:val="Nfaseforte"/>
          <w:rFonts w:ascii="Calibri" w:hAnsi="Calibri"/>
          <w:b/>
          <w:i w:val="false"/>
          <w:iCs w:val="false"/>
          <w:caps w:val="false"/>
          <w:smallCaps w:val="false"/>
          <w:strike w:val="false"/>
          <w:dstrike w:val="false"/>
          <w:color w:val="000000"/>
          <w:spacing w:val="0"/>
          <w:sz w:val="26"/>
          <w:szCs w:val="26"/>
          <w:u w:val="none"/>
          <w:effect w:val="none"/>
        </w:rPr>
        <w:t xml:space="preserve">Art. 1º </w:t>
      </w:r>
      <w:r>
        <w:rPr>
          <w:rFonts w:ascii="Calibri" w:hAnsi="Calibri"/>
          <w:b w:val="false"/>
          <w:i w:val="false"/>
          <w:iCs w:val="false"/>
          <w:caps w:val="false"/>
          <w:smallCaps w:val="false"/>
          <w:strike w:val="false"/>
          <w:dstrike w:val="false"/>
          <w:color w:val="000000"/>
          <w:spacing w:val="0"/>
          <w:sz w:val="26"/>
          <w:szCs w:val="26"/>
          <w:u w:val="none"/>
          <w:effect w:val="none"/>
        </w:rPr>
        <w:t>Fica instituído, no âmbito do Município de Gramado, o Troféu Inovação, destinado a reconhecer, valorizar e premiar iniciativas inovadoras que promovam soluções criativas e eficientes em diferentes áreas do conhecimento e atuação local.</w:t>
      </w:r>
    </w:p>
    <w:p>
      <w:pPr>
        <w:pStyle w:val="Citaes"/>
        <w:widowControl/>
        <w:spacing w:before="0" w:after="300"/>
        <w:ind w:left="0" w:right="0" w:hanging="0"/>
        <w:jc w:val="left"/>
        <w:rPr/>
      </w:pPr>
      <w:r>
        <w:rPr>
          <w:rStyle w:val="Nfaseforte"/>
          <w:rFonts w:ascii="Calibri" w:hAnsi="Calibri"/>
          <w:b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  <w:t xml:space="preserve">Art. 2º </w:t>
      </w:r>
      <w:r>
        <w:rPr>
          <w:rFonts w:ascii="Calibri" w:hAnsi="Calibri"/>
          <w:b w:val="false"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  <w:t>O Troféu Inovação será concedido anualmente pela Câmara Municipal de Gramado, por meio de ato do Poder Legislativo, observando-se as seguintes diretrizes:</w:t>
      </w:r>
    </w:p>
    <w:p>
      <w:pPr>
        <w:pStyle w:val="Citaes"/>
        <w:widowControl/>
        <w:spacing w:before="0" w:after="300"/>
        <w:ind w:left="0" w:right="0" w:hanging="0"/>
        <w:jc w:val="left"/>
        <w:rPr>
          <w:rFonts w:ascii="Calibri" w:hAnsi="Calibri"/>
          <w:b w:val="false"/>
          <w:i w:val="false"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rFonts w:ascii="Calibri" w:hAnsi="Calibri"/>
          <w:b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  <w:t xml:space="preserve">I </w:t>
      </w:r>
      <w:r>
        <w:rPr>
          <w:rFonts w:ascii="Calibri" w:hAnsi="Calibri"/>
          <w:b w:val="false"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  <w:t>– contemplar iniciativas de pessoas físicas e jurídicas, entidades públicas e privadas, além de organizações da sociedade civil, residentes ou estabelecidas no município;</w:t>
        <w:br/>
      </w:r>
      <w:r>
        <w:rPr>
          <w:rFonts w:ascii="Calibri" w:hAnsi="Calibri"/>
          <w:b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  <w:t xml:space="preserve">II </w:t>
      </w:r>
      <w:r>
        <w:rPr>
          <w:rFonts w:ascii="Calibri" w:hAnsi="Calibri"/>
          <w:b w:val="false"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  <w:t>– valorizar projetos, produtos, serviços, processos ou ideias que apresentem impacto positivo comprovado na coletividade, sustentabilidade, eficiência ou qualidade de vida no município;</w:t>
        <w:br/>
      </w:r>
      <w:r>
        <w:rPr>
          <w:rFonts w:ascii="Calibri" w:hAnsi="Calibri"/>
          <w:b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  <w:t xml:space="preserve">III </w:t>
      </w:r>
      <w:r>
        <w:rPr>
          <w:rFonts w:ascii="Calibri" w:hAnsi="Calibri"/>
          <w:b w:val="false"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  <w:t>– incentivar a replicabilidade e a difusão das práticas inovadoras reconhecidas.</w:t>
      </w:r>
    </w:p>
    <w:p>
      <w:pPr>
        <w:pStyle w:val="Citaes"/>
        <w:widowControl/>
        <w:spacing w:before="0" w:after="300"/>
        <w:ind w:left="0" w:right="0" w:hanging="0"/>
        <w:jc w:val="left"/>
        <w:rPr/>
      </w:pPr>
      <w:r>
        <w:rPr>
          <w:rStyle w:val="Nfaseforte"/>
          <w:rFonts w:ascii="Calibri" w:hAnsi="Calibri"/>
          <w:b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  <w:t xml:space="preserve">Art. 3º </w:t>
      </w:r>
      <w:r>
        <w:rPr>
          <w:rStyle w:val="Nfaseforte"/>
          <w:rFonts w:ascii="Calibri" w:hAnsi="Calibri"/>
          <w:b w:val="false"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  <w:t>A Comissão avaliadora será composta por:</w:t>
      </w:r>
    </w:p>
    <w:p>
      <w:pPr>
        <w:pStyle w:val="Citaes"/>
        <w:widowControl/>
        <w:spacing w:before="0" w:after="300"/>
        <w:ind w:left="0" w:right="0" w:hanging="0"/>
        <w:jc w:val="left"/>
        <w:rPr/>
      </w:pPr>
      <w:r>
        <w:rPr>
          <w:rStyle w:val="Nfaseforte"/>
          <w:rFonts w:ascii="Calibri" w:hAnsi="Calibri"/>
          <w:b w:val="false"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  <w:t>01 (um) membro do Poder Legislativo</w:t>
      </w:r>
    </w:p>
    <w:p>
      <w:pPr>
        <w:pStyle w:val="Citaes"/>
        <w:widowControl/>
        <w:spacing w:before="0" w:after="300"/>
        <w:ind w:left="0" w:right="0" w:hanging="0"/>
        <w:jc w:val="left"/>
        <w:rPr/>
      </w:pPr>
      <w:r>
        <w:rPr>
          <w:rStyle w:val="Nfaseforte"/>
          <w:rFonts w:ascii="Calibri" w:hAnsi="Calibri"/>
          <w:b w:val="false"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  <w:t>01 (um) membro do Conselho Municipal de Inovação</w:t>
      </w:r>
    </w:p>
    <w:p>
      <w:pPr>
        <w:pStyle w:val="Citaes"/>
        <w:widowControl/>
        <w:spacing w:before="0" w:after="300"/>
        <w:ind w:left="0" w:right="0" w:hanging="0"/>
        <w:jc w:val="left"/>
        <w:rPr/>
      </w:pPr>
      <w:r>
        <w:rPr>
          <w:rStyle w:val="Nfaseforte"/>
          <w:rFonts w:ascii="Calibri" w:hAnsi="Calibri"/>
          <w:b w:val="false"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  <w:t>01 (um) membro da Secretária Municipal de Inovação</w:t>
      </w:r>
    </w:p>
    <w:p>
      <w:pPr>
        <w:pStyle w:val="Citaes"/>
        <w:widowControl/>
        <w:spacing w:before="0" w:after="300"/>
        <w:ind w:left="0" w:right="0" w:hanging="0"/>
        <w:jc w:val="left"/>
        <w:rPr/>
      </w:pPr>
      <w:r>
        <w:rPr>
          <w:rStyle w:val="Nfaseforte"/>
          <w:rFonts w:ascii="Calibri" w:hAnsi="Calibri"/>
          <w:b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  <w:t xml:space="preserve">Art. 4º </w:t>
      </w:r>
      <w:r>
        <w:rPr>
          <w:rFonts w:ascii="Calibri" w:hAnsi="Calibri"/>
          <w:b w:val="false"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  <w:t>A entrega do Troféu Inovação ocorrerá em sessão solene especialmente convocada para este fim, com ampla divulgação à comunidade.</w:t>
      </w:r>
    </w:p>
    <w:p>
      <w:pPr>
        <w:pStyle w:val="Citaes"/>
        <w:widowControl/>
        <w:spacing w:before="0" w:after="300"/>
        <w:ind w:left="0" w:right="0" w:hanging="0"/>
        <w:jc w:val="left"/>
        <w:rPr/>
      </w:pPr>
      <w:r>
        <w:rPr>
          <w:rStyle w:val="Nfaseforte"/>
          <w:rFonts w:ascii="Calibri" w:hAnsi="Calibri"/>
          <w:b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  <w:t xml:space="preserve">Art. 5º </w:t>
      </w:r>
      <w:r>
        <w:rPr>
          <w:rStyle w:val="Nfaseforte"/>
          <w:rFonts w:ascii="Calibri" w:hAnsi="Calibri"/>
          <w:b w:val="false"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  <w:t>Os Projetos deverão ser inscritos na Câmara Municipal de Gramado, em horário de expediente.</w:t>
      </w:r>
    </w:p>
    <w:p>
      <w:pPr>
        <w:pStyle w:val="Citaes"/>
        <w:widowControl/>
        <w:spacing w:before="0" w:after="300"/>
        <w:ind w:left="0" w:right="0" w:hanging="0"/>
        <w:jc w:val="left"/>
        <w:rPr/>
      </w:pPr>
      <w:r>
        <w:rPr>
          <w:rStyle w:val="Nfaseforte"/>
          <w:rFonts w:ascii="Calibri" w:hAnsi="Calibri"/>
          <w:b w:val="false"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  <w:t>§1º É vedada a inscrição de projetos que já tenham sido inscritos, que estejam inscritos ou que tenham sido premiados no âmbito da Lei nº 4.459/2025, que "institui o Prêmio Jovem Inovador".</w:t>
      </w:r>
    </w:p>
    <w:p>
      <w:pPr>
        <w:pStyle w:val="Citaes"/>
        <w:widowControl/>
        <w:spacing w:before="0" w:after="300"/>
        <w:ind w:left="0" w:right="0" w:hanging="0"/>
        <w:jc w:val="left"/>
        <w:rPr/>
      </w:pPr>
      <w:r>
        <w:rPr>
          <w:rStyle w:val="Nfaseforte"/>
          <w:rFonts w:ascii="Calibri" w:hAnsi="Calibri"/>
          <w:b w:val="false"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  <w:t>§ 2º Os projetos inscritos ou premiados nos termos desta Lei são igualmente vedados de inscrição ou participação, em qualquer fase, no âmbito da Lei nº 4.459/2025."</w:t>
      </w:r>
    </w:p>
    <w:p>
      <w:pPr>
        <w:pStyle w:val="Citaes"/>
        <w:widowControl/>
        <w:spacing w:before="0" w:after="300"/>
        <w:ind w:left="0" w:right="0" w:hanging="0"/>
        <w:jc w:val="left"/>
        <w:rPr/>
      </w:pPr>
      <w:r>
        <w:rPr>
          <w:rStyle w:val="Nfaseforte"/>
          <w:rFonts w:ascii="Calibri" w:hAnsi="Calibri"/>
          <w:b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  <w:t xml:space="preserve">Art. 6º </w:t>
      </w:r>
      <w:r>
        <w:rPr>
          <w:rStyle w:val="Nfaseforte"/>
          <w:rFonts w:ascii="Calibri" w:hAnsi="Calibri"/>
          <w:b w:val="false"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  <w:t>A entrega do Troféu ocorrerá em data a ser definida pela Mesa Diretora de cada ano.</w:t>
      </w:r>
    </w:p>
    <w:p>
      <w:pPr>
        <w:pStyle w:val="Citaes"/>
        <w:widowControl/>
        <w:spacing w:before="0" w:after="300"/>
        <w:ind w:left="0" w:right="0" w:hanging="0"/>
        <w:jc w:val="left"/>
        <w:rPr/>
      </w:pPr>
      <w:r>
        <w:rPr>
          <w:rStyle w:val="Nfaseforte"/>
          <w:rFonts w:ascii="Calibri" w:hAnsi="Calibri"/>
          <w:b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  <w:t xml:space="preserve">Art. 7º </w:t>
      </w:r>
      <w:r>
        <w:rPr>
          <w:rStyle w:val="Nfaseforte"/>
          <w:rFonts w:ascii="Calibri" w:hAnsi="Calibri"/>
          <w:b w:val="false"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  <w:t>As despesas decorrentes da execução desta Lei correrão por conta de dotações próprias do orçamento vigente, suplementadas se necessário.</w:t>
      </w:r>
    </w:p>
    <w:p>
      <w:pPr>
        <w:pStyle w:val="Citaes"/>
        <w:widowControl/>
        <w:spacing w:before="0" w:after="300"/>
        <w:ind w:left="0" w:right="0" w:hanging="0"/>
        <w:jc w:val="left"/>
        <w:rPr/>
      </w:pPr>
      <w:r>
        <w:rPr>
          <w:rStyle w:val="Nfaseforte"/>
          <w:rFonts w:ascii="Calibri" w:hAnsi="Calibri"/>
          <w:b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  <w:t xml:space="preserve">Art. 8º </w:t>
      </w:r>
      <w:r>
        <w:rPr>
          <w:rFonts w:ascii="Calibri" w:hAnsi="Calibri"/>
          <w:b w:val="false"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  <w:t>Esta Lei entra em vigor na data de sua publicação.</w:t>
      </w:r>
    </w:p>
    <w:p>
      <w:pPr>
        <w:pStyle w:val="Corpodotexto"/>
        <w:widowControl/>
        <w:spacing w:lineRule="atLeast" w:line="330"/>
        <w:ind w:left="0" w:right="0" w:hanging="0"/>
        <w:jc w:val="left"/>
        <w:rPr>
          <w:rFonts w:ascii="Calibri" w:hAnsi="Calibri"/>
          <w:i w:val="false"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rFonts w:ascii="Calibri" w:hAnsi="Calibri"/>
          <w:i w:val="false"/>
          <w:iCs w:val="false"/>
          <w:caps w:val="false"/>
          <w:smallCaps w:val="false"/>
          <w:color w:val="000000"/>
          <w:spacing w:val="0"/>
          <w:sz w:val="26"/>
          <w:szCs w:val="26"/>
        </w:rPr>
      </w:r>
    </w:p>
    <w:p>
      <w:pPr>
        <w:pStyle w:val="Corpodotexto"/>
        <w:jc w:val="left"/>
        <w:rPr>
          <w:b w:val="false"/>
        </w:rPr>
      </w:pPr>
      <w:r>
        <w:rPr>
          <w:rFonts w:ascii="Calibri" w:hAnsi="Calibri"/>
          <w:i w:val="false"/>
          <w:iCs w:val="false"/>
          <w:sz w:val="26"/>
          <w:szCs w:val="26"/>
        </w:rPr>
      </w:r>
    </w:p>
    <w:p>
      <w:pPr>
        <w:pStyle w:val="Corpodotexto"/>
        <w:spacing w:lineRule="auto" w:line="276" w:before="247" w:after="0"/>
        <w:ind w:left="2802" w:right="0" w:hanging="0"/>
        <w:jc w:val="left"/>
        <w:rPr>
          <w:rFonts w:ascii="Calibri" w:hAnsi="Calibri"/>
          <w:i w:val="false"/>
          <w:i w:val="false"/>
          <w:iCs w:val="false"/>
          <w:sz w:val="26"/>
          <w:szCs w:val="26"/>
        </w:rPr>
      </w:pPr>
      <w:r>
        <w:rPr>
          <w:rFonts w:ascii="Calibri" w:hAnsi="Calibri"/>
          <w:i w:val="false"/>
          <w:iCs w:val="false"/>
          <w:sz w:val="26"/>
          <w:szCs w:val="26"/>
        </w:rPr>
        <w:t xml:space="preserve">Gramado, </w:t>
      </w:r>
      <w:r>
        <w:rPr>
          <w:rFonts w:ascii="Calibri" w:hAnsi="Calibri"/>
          <w:i w:val="false"/>
          <w:iCs w:val="false"/>
          <w:sz w:val="26"/>
          <w:szCs w:val="26"/>
        </w:rPr>
        <w:t xml:space="preserve">02 </w:t>
      </w:r>
      <w:r>
        <w:rPr>
          <w:rFonts w:ascii="Calibri" w:hAnsi="Calibri"/>
          <w:i w:val="false"/>
          <w:iCs w:val="false"/>
          <w:sz w:val="26"/>
          <w:szCs w:val="26"/>
        </w:rPr>
        <w:t xml:space="preserve">de </w:t>
      </w:r>
      <w:r>
        <w:rPr>
          <w:rFonts w:ascii="Calibri" w:hAnsi="Calibri"/>
          <w:i w:val="false"/>
          <w:iCs w:val="false"/>
          <w:sz w:val="26"/>
          <w:szCs w:val="26"/>
        </w:rPr>
        <w:t>Dezembro</w:t>
      </w:r>
      <w:r>
        <w:rPr>
          <w:rFonts w:ascii="Calibri" w:hAnsi="Calibri"/>
          <w:i w:val="false"/>
          <w:iCs w:val="false"/>
          <w:sz w:val="26"/>
          <w:szCs w:val="26"/>
        </w:rPr>
        <w:t xml:space="preserve"> de 2025</w:t>
      </w:r>
      <w:r>
        <w:rPr>
          <w:rFonts w:ascii="Calibri" w:hAnsi="Calibri"/>
          <w:i w:val="false"/>
          <w:iCs w:val="false"/>
          <w:spacing w:val="-2"/>
          <w:sz w:val="26"/>
          <w:szCs w:val="26"/>
        </w:rPr>
        <w:t>.</w:t>
      </w:r>
    </w:p>
    <w:p>
      <w:pPr>
        <w:pStyle w:val="Corpodotexto"/>
        <w:spacing w:lineRule="auto" w:line="276" w:before="247" w:after="0"/>
        <w:ind w:left="2802" w:right="0" w:hanging="0"/>
        <w:jc w:val="left"/>
        <w:rPr>
          <w:rFonts w:ascii="Calibri" w:hAnsi="Calibri"/>
          <w:i w:val="false"/>
          <w:i w:val="false"/>
          <w:iCs w:val="false"/>
          <w:sz w:val="26"/>
          <w:szCs w:val="26"/>
        </w:rPr>
      </w:pPr>
      <w:r>
        <w:rPr>
          <w:rFonts w:ascii="Calibri" w:hAnsi="Calibri"/>
          <w:i w:val="false"/>
          <w:iCs w:val="false"/>
          <w:sz w:val="26"/>
          <w:szCs w:val="26"/>
        </w:rPr>
      </w:r>
    </w:p>
    <w:p>
      <w:pPr>
        <w:pStyle w:val="Normal"/>
        <w:jc w:val="center"/>
        <w:rPr>
          <w:rFonts w:ascii="Calibri" w:hAnsi="Calibri"/>
          <w:i w:val="false"/>
          <w:i w:val="false"/>
          <w:iCs w:val="false"/>
          <w:sz w:val="26"/>
          <w:szCs w:val="26"/>
        </w:rPr>
      </w:pPr>
      <w:r>
        <w:rPr>
          <w:rFonts w:cs="Calibri" w:ascii="Calibri" w:hAnsi="Calibri"/>
          <w:b/>
          <w:i w:val="false"/>
          <w:iCs w:val="false"/>
          <w:color w:val="000000"/>
          <w:sz w:val="26"/>
          <w:szCs w:val="26"/>
        </w:rPr>
        <w:t>Nestor Tissot</w:t>
      </w:r>
    </w:p>
    <w:p>
      <w:pPr>
        <w:pStyle w:val="Normal"/>
        <w:spacing w:before="120" w:after="120"/>
        <w:jc w:val="center"/>
        <w:rPr/>
      </w:pPr>
      <w:r>
        <w:rPr>
          <w:rStyle w:val="Fontepargpadro"/>
          <w:rFonts w:cs="Calibri" w:ascii="Calibri" w:hAnsi="Calibri"/>
          <w:b/>
          <w:i w:val="false"/>
          <w:iCs w:val="false"/>
          <w:color w:val="000000"/>
          <w:sz w:val="26"/>
          <w:szCs w:val="26"/>
        </w:rPr>
        <w:t>Prefeito de Gramado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575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1"/>
    <w:family w:val="swiss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">
    <w:name w:val="Símbolos de numeração"/>
    <w:qFormat/>
    <w:rPr/>
  </w:style>
  <w:style w:type="character" w:styleId="Marcadores">
    <w:name w:val="Marcadores"/>
    <w:qFormat/>
    <w:rPr>
      <w:rFonts w:ascii="OpenSymbol" w:hAnsi="OpenSymbol" w:eastAsia="OpenSymbol" w:cs="OpenSymbol"/>
    </w:rPr>
  </w:style>
  <w:style w:type="character" w:styleId="Nfaseforte">
    <w:name w:val="Strong"/>
    <w:qFormat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left="567" w:right="567" w:hanging="0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">
    <w:name w:val="Conteúdo do quadro"/>
    <w:basedOn w:val="Normal"/>
    <w:qFormat/>
    <w:pPr/>
    <w:rPr/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1527</TotalTime>
  <Application>LibreOffice/7.5.2.2$Windows_X86_64 LibreOffice_project/53bb9681a964705cf672590721dbc85eb4d0c3a2</Application>
  <AppVersion>15.0000</AppVersion>
  <Pages>2</Pages>
  <Words>319</Words>
  <Characters>1775</Characters>
  <CharactersWithSpaces>2078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dcterms:modified xsi:type="dcterms:W3CDTF">2025-12-02T10:37:06Z</dcterms:modified>
  <cp:revision>192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