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Aut</w:t>
      </w:r>
      <w:r>
        <w:rPr>
          <w:rFonts w:ascii="Calibri" w:hAnsi="Calibri"/>
          <w:b/>
          <w:bCs/>
          <w:sz w:val="22"/>
          <w:szCs w:val="22"/>
        </w:rPr>
        <w:t xml:space="preserve">ógrafo </w:t>
      </w:r>
      <w:r>
        <w:rPr>
          <w:rFonts w:ascii="Calibri" w:hAnsi="Calibri"/>
          <w:b/>
          <w:bCs/>
          <w:sz w:val="22"/>
          <w:szCs w:val="22"/>
        </w:rPr>
        <w:t>101</w:t>
      </w:r>
      <w:r>
        <w:rPr>
          <w:rFonts w:ascii="Calibri" w:hAnsi="Calibri"/>
          <w:b/>
          <w:bCs/>
          <w:sz w:val="22"/>
          <w:szCs w:val="22"/>
        </w:rPr>
        <w:t>/2025 ao PL</w:t>
      </w:r>
      <w:r>
        <w:rPr>
          <w:rFonts w:ascii="Calibri" w:hAnsi="Calibri"/>
          <w:b/>
          <w:bCs/>
          <w:sz w:val="22"/>
          <w:szCs w:val="22"/>
        </w:rPr>
        <w:t>O 101</w:t>
      </w:r>
      <w:r>
        <w:rPr>
          <w:rFonts w:ascii="Calibri" w:hAnsi="Calibri"/>
          <w:b/>
          <w:bCs/>
          <w:sz w:val="22"/>
          <w:szCs w:val="22"/>
        </w:rPr>
        <w:t>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Altera o Anexo IV (F-1) da Lei nº 4.465, de 14 de outubro </w:t>
      </w:r>
      <w:r>
        <w:rPr>
          <w:rFonts w:ascii="Calibri" w:hAnsi="Calibri"/>
          <w:b/>
          <w:bCs/>
          <w:sz w:val="22"/>
          <w:szCs w:val="22"/>
        </w:rPr>
        <w:t xml:space="preserve">de 2025, que dispõe sobre as diretrizes para a elaboração </w:t>
      </w: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e execução da lei orçamentária de 2026.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1º Fica alterado o Anexo IV (F-1) – Planejamento da Despesa de Pessoal da Prefeitura Municipal, constante na Lei nº 4.465, de 14 de outubro de 2025, que passa a vigorar conforme anexo único desta Lei.</w:t>
      </w:r>
    </w:p>
    <w:p>
      <w:pPr>
        <w:pStyle w:val="Normal"/>
        <w:jc w:val="both"/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</w:pPr>
      <w:r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  <w:t>Art. 2º Esta Lei entra em vigor na data de sua publicação.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Gramado,</w:t>
      </w:r>
      <w:r>
        <w:rPr>
          <w:rFonts w:ascii="Calibri" w:hAnsi="Calibri"/>
          <w:spacing w:val="-3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 xml:space="preserve">12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Dezembro</w:t>
      </w:r>
      <w:r>
        <w:rPr>
          <w:rFonts w:ascii="Calibri" w:hAnsi="Calibri"/>
          <w:spacing w:val="-2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>2025.</w:t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Nestor Tissot   </w:t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Prefeito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de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user">
    <w:name w:val="Símbolos de numeração (user)"/>
    <w:qFormat/>
    <w:rPr/>
  </w:style>
  <w:style w:type="character" w:styleId="Marcadoresuser">
    <w:name w:val="Marcadores (user)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paragraph" w:styleId="Contedodoquadro">
    <w:name w:val="Conteúdo do quadro"/>
    <w:basedOn w:val="Normal"/>
    <w:qFormat/>
    <w:pPr/>
    <w:rPr/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2858</TotalTime>
  <Application>LibreOffice/25.2.7.2$Windows_X86_64 LibreOffice_project/5cbfd1ab6520636bb5f7b99185aa69bd7456825d</Application>
  <AppVersion>15.0000</AppVersion>
  <Pages>1</Pages>
  <Words>94</Words>
  <Characters>428</Characters>
  <CharactersWithSpaces>519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2025-12-12T16:52:23Z</dcterms:modified>
  <cp:revision>202</cp:revision>
  <dc:subject/>
  <dc:title>PL Escolas que Transformam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