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ind w:left="4245" w:right="0" w:hanging="0"/>
        <w:rPr>
          <w:rFonts w:ascii="Times New Roman" w:hAnsi="Times New Roman"/>
          <w:sz w:val="20"/>
        </w:rPr>
      </w:pPr>
      <w:r>
        <w:rPr/>
        <w:drawing>
          <wp:inline distT="0" distB="0" distL="0" distR="0">
            <wp:extent cx="549910" cy="716280"/>
            <wp:effectExtent l="0" t="0" r="0" b="0"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tulododocumento"/>
        <w:rPr/>
      </w:pPr>
      <w:r>
        <w:rPr/>
        <w:t>Prefeitura</w:t>
      </w:r>
      <w:r>
        <w:rPr>
          <w:spacing w:val="-7"/>
        </w:rPr>
        <w:t xml:space="preserve"> </w:t>
      </w:r>
      <w:r>
        <w:rPr/>
        <w:t>Municipal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spacing w:val="-2"/>
        </w:rPr>
        <w:t>Gramado</w:t>
      </w:r>
    </w:p>
    <w:p>
      <w:pPr>
        <w:pStyle w:val="Corpodotexto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Corpodotexto"/>
        <w:spacing w:before="81" w:after="0"/>
        <w:rPr>
          <w:rFonts w:ascii="Arial" w:hAnsi="Arial"/>
          <w:i/>
          <w:i/>
          <w:sz w:val="24"/>
        </w:rPr>
      </w:pPr>
      <w:r>
        <w:rPr>
          <w:rFonts w:ascii="Arial" w:hAnsi="Arial"/>
          <w:i/>
          <w:sz w:val="24"/>
        </w:rPr>
      </w:r>
    </w:p>
    <w:p>
      <w:pPr>
        <w:pStyle w:val="Normal"/>
        <w:spacing w:before="0" w:after="0"/>
        <w:ind w:left="0" w:right="835" w:hanging="0"/>
        <w:jc w:val="center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4446,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06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AGOSTO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15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lineRule="auto" w:line="194"/>
        <w:ind w:left="4714" w:right="990" w:hanging="0"/>
        <w:jc w:val="both"/>
        <w:rPr/>
      </w:pPr>
      <w:r>
        <w:rPr/>
        <w:t>Altera os anexos I e II da Lei nº 2.453 de 15 de maio de 2006, que cria as áreas do sistema de estacionamento rotativo controlado no Município de Gramado.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58" w:after="0"/>
        <w:rPr/>
      </w:pPr>
      <w:r>
        <w:rPr/>
      </w:r>
    </w:p>
    <w:p>
      <w:pPr>
        <w:pStyle w:val="Corpodotexto"/>
        <w:spacing w:lineRule="auto" w:line="192"/>
        <w:ind w:left="57" w:right="959" w:hanging="0"/>
        <w:rPr/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page">
              <wp:posOffset>7217410</wp:posOffset>
            </wp:positionH>
            <wp:positionV relativeFrom="paragraph">
              <wp:posOffset>-178435</wp:posOffset>
            </wp:positionV>
            <wp:extent cx="342900" cy="3616325"/>
            <wp:effectExtent l="0" t="0" r="0" b="0"/>
            <wp:wrapNone/>
            <wp:docPr id="2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30"/>
        </w:rPr>
        <w:t xml:space="preserve"> </w:t>
      </w:r>
      <w:r>
        <w:rPr/>
        <w:t>no uso de suas atribuições legais, FAÇO SABER, que a Câmara Municipal</w:t>
      </w:r>
      <w:r>
        <w:rPr>
          <w:spacing w:val="40"/>
        </w:rPr>
        <w:t xml:space="preserve"> </w:t>
      </w:r>
      <w:r>
        <w:rPr/>
        <w:t>de Vereadores aprovou e eu sanciono e promulgo a seguinte Lei:</w:t>
      </w:r>
    </w:p>
    <w:p>
      <w:pPr>
        <w:pStyle w:val="Corpodotexto"/>
        <w:rPr/>
      </w:pPr>
      <w:r>
        <w:rPr/>
      </w:r>
    </w:p>
    <w:p>
      <w:pPr>
        <w:pStyle w:val="Corpodotexto"/>
        <w:spacing w:before="114" w:after="0"/>
        <w:rPr/>
      </w:pPr>
      <w:r>
        <w:rPr/>
      </w:r>
    </w:p>
    <w:p>
      <w:pPr>
        <w:pStyle w:val="Corpodotexto"/>
        <w:spacing w:before="1" w:after="0"/>
        <w:ind w:left="57" w:right="959" w:firstLine="199"/>
        <w:rPr/>
      </w:pPr>
      <w:r>
        <w:rPr/>
        <w:t>Art. 1º</w:t>
      </w:r>
      <w:r>
        <w:rPr>
          <w:spacing w:val="-2"/>
        </w:rPr>
        <w:t xml:space="preserve"> </w:t>
      </w:r>
      <w:r>
        <w:rPr/>
        <w:t>Fica alterado o Anexo I da Lei nº 2.453 de 15 de maio de 2006, que passa a vigorar conforme o Anexo I.</w:t>
      </w:r>
    </w:p>
    <w:p>
      <w:pPr>
        <w:pStyle w:val="Corpodotexto"/>
        <w:spacing w:before="267" w:after="0"/>
        <w:ind w:left="57" w:right="959" w:firstLine="199"/>
        <w:rPr/>
      </w:pPr>
      <w:r>
        <w:rPr/>
        <w:t>Art. 2º Fica alterado o Anexo II da Lei nº 2.453 de 15 de maio de 2006, que passa a vigorar conforme o Anexo II.</w:t>
      </w:r>
    </w:p>
    <w:p>
      <w:pPr>
        <w:pStyle w:val="Corpodotexto"/>
        <w:spacing w:before="267" w:after="0"/>
        <w:ind w:left="256" w:right="0" w:hanging="0"/>
        <w:rPr/>
      </w:pPr>
      <w:r>
        <w:rPr/>
        <w:t>Art.</w:t>
      </w:r>
      <w:r>
        <w:rPr>
          <w:spacing w:val="-5"/>
        </w:rPr>
        <w:t xml:space="preserve"> </w:t>
      </w:r>
      <w:r>
        <w:rPr/>
        <w:t>3º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Corpodotexto"/>
        <w:ind w:left="0" w:right="834" w:hanging="0"/>
        <w:jc w:val="center"/>
        <w:rPr/>
      </w:pPr>
      <w:r>
        <w:rPr/>
        <w:t>Gramado,</w:t>
      </w:r>
      <w:r>
        <w:rPr>
          <w:spacing w:val="-4"/>
        </w:rPr>
        <w:t xml:space="preserve"> </w:t>
      </w:r>
      <w:r>
        <w:rPr/>
        <w:t>6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agosto</w:t>
      </w:r>
      <w:r>
        <w:rPr>
          <w:spacing w:val="-4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>
          <w:spacing w:val="-2"/>
        </w:rPr>
        <w:t>2025.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86" w:after="0"/>
        <w:rPr/>
      </w:pPr>
      <w:r>
        <w:rPr/>
      </w:r>
    </w:p>
    <w:p>
      <w:pPr>
        <w:pStyle w:val="Normal"/>
        <w:spacing w:lineRule="auto" w:line="230" w:before="0" w:after="0"/>
        <w:ind w:left="2826" w:right="5049" w:firstLine="332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Nestor Tissot Prefeito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Gramado</w:t>
      </w:r>
    </w:p>
    <w:p>
      <w:pPr>
        <w:pStyle w:val="Corpodotexto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odotexto"/>
        <w:spacing w:before="174" w:after="0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Normal"/>
        <w:tabs>
          <w:tab w:val="clear" w:pos="720"/>
          <w:tab w:val="left" w:pos="5819" w:leader="none"/>
        </w:tabs>
        <w:spacing w:before="0" w:after="0"/>
        <w:ind w:left="56" w:right="0" w:hanging="0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pacing w:val="-2"/>
          <w:sz w:val="20"/>
        </w:rPr>
        <w:t>Ciente.</w:t>
      </w:r>
      <w:r>
        <w:rPr>
          <w:rFonts w:ascii="Arial" w:hAnsi="Arial"/>
          <w:b/>
          <w:sz w:val="20"/>
        </w:rPr>
        <w:tab/>
        <w:t>Registre-se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Publique-</w:t>
      </w:r>
      <w:r>
        <w:rPr>
          <w:rFonts w:ascii="Arial" w:hAnsi="Arial"/>
          <w:b/>
          <w:spacing w:val="-5"/>
          <w:sz w:val="20"/>
        </w:rPr>
        <w:t>se.</w:t>
      </w:r>
    </w:p>
    <w:p>
      <w:pPr>
        <w:pStyle w:val="Corpodotexto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odotexto"/>
        <w:spacing w:before="177" w:after="0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Normal"/>
        <w:tabs>
          <w:tab w:val="clear" w:pos="720"/>
          <w:tab w:val="left" w:pos="4837" w:leader="none"/>
          <w:tab w:val="left" w:pos="5314" w:leader="none"/>
        </w:tabs>
        <w:spacing w:lineRule="auto" w:line="230" w:before="0" w:after="0"/>
        <w:ind w:left="56" w:right="1771" w:hanging="0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Caiene Pereira Rodrigues</w:t>
        <w:tab/>
        <w:tab/>
        <w:t>Frederico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Augusto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Pellicioli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Dias Procuradora-Adjunta do Município</w:t>
        <w:tab/>
        <w:t>Secretário Interino de Administração</w:t>
      </w:r>
    </w:p>
    <w:sectPr>
      <w:footerReference w:type="default" r:id="rId4"/>
      <w:type w:val="nextPage"/>
      <w:pgSz w:w="11906" w:h="16838"/>
      <w:pgMar w:left="1700" w:right="0" w:gutter="0" w:header="0" w:top="380" w:footer="2411" w:bottom="260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4277995</wp:posOffset>
          </wp:positionH>
          <wp:positionV relativeFrom="page">
            <wp:posOffset>9104630</wp:posOffset>
          </wp:positionV>
          <wp:extent cx="2032000" cy="677545"/>
          <wp:effectExtent l="0" t="0" r="0" b="0"/>
          <wp:wrapNone/>
          <wp:docPr id="3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677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1209675</wp:posOffset>
          </wp:positionH>
          <wp:positionV relativeFrom="page">
            <wp:posOffset>9034145</wp:posOffset>
          </wp:positionV>
          <wp:extent cx="2032000" cy="677545"/>
          <wp:effectExtent l="0" t="0" r="0" b="0"/>
          <wp:wrapNone/>
          <wp:docPr id="4" name="Imag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6775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1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0" w:after="0"/>
      <w:ind w:left="13" w:right="835" w:hanging="0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</Pages>
  <Words>183</Words>
  <Characters>837</Characters>
  <CharactersWithSpaces>1010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2025-09-01T19:03:38Z</dcterms:created>
  <dc:creator/>
  <dc:description/>
  <dc:language>pt-BR</dc:language>
  <cp:lastModifiedBy/>
  <dcterms:modified xsi:type="dcterms:W3CDTF">2025-09-01T19:03:38Z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2025-09-01T00:00:00Z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2025-09-01T00:00:00Z</vt:filetime>
  </property>
  <property fmtid="{D5CDD505-2E9C-101B-9397-08002B2CF9AE}" pid="5" name="Producer">
    <vt:lpwstr>PDFium</vt:lpwstr>
  </property>
</Properties>
</file>