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245" w:right="0" w:hanging="0"/>
        <w:rPr>
          <w:rFonts w:ascii="Times New Roman" w:hAnsi="Times New Roman"/>
          <w:sz w:val="20"/>
        </w:rPr>
      </w:pPr>
      <w:r>
        <w:rPr/>
        <w:drawing>
          <wp:anchor behindDoc="0" distT="0" distB="0" distL="0" distR="0" simplePos="0" locked="0" layoutInCell="0" allowOverlap="1" relativeHeight="7">
            <wp:simplePos x="0" y="0"/>
            <wp:positionH relativeFrom="page">
              <wp:posOffset>854075</wp:posOffset>
            </wp:positionH>
            <wp:positionV relativeFrom="page">
              <wp:posOffset>6920230</wp:posOffset>
            </wp:positionV>
            <wp:extent cx="2032000" cy="677545"/>
            <wp:effectExtent l="0" t="0" r="0" b="0"/>
            <wp:wrapNone/>
            <wp:docPr id="1" name="Imag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inline distT="0" distB="0" distL="0" distR="0">
            <wp:extent cx="549910" cy="716280"/>
            <wp:effectExtent l="0" t="0" r="0" b="0"/>
            <wp:docPr id="2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dodocumento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Corpodotexto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Corpodotexto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left="2349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4451,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26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AGOSTO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15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lineRule="auto" w:line="192"/>
        <w:ind w:left="4714" w:right="940" w:hanging="0"/>
        <w:jc w:val="both"/>
        <w:rPr/>
      </w:pPr>
      <w:r>
        <w:rPr/>
        <w:t>Autoriza o Município de Gramado a contribuir financeiramente com a Lar de Idosos Maria de Nazaré e dá outras providências.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23" w:after="0"/>
        <w:rPr/>
      </w:pPr>
      <w:r>
        <w:rPr/>
      </w:r>
    </w:p>
    <w:p>
      <w:pPr>
        <w:pStyle w:val="Corpodotexto"/>
        <w:spacing w:lineRule="auto" w:line="235" w:before="1" w:after="0"/>
        <w:ind w:left="57" w:right="892" w:hanging="0"/>
        <w:jc w:val="both"/>
        <w:rPr>
          <w:rFonts w:ascii="Arial MT" w:hAnsi="Arial MT"/>
        </w:rPr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7217410</wp:posOffset>
            </wp:positionH>
            <wp:positionV relativeFrom="paragraph">
              <wp:posOffset>-16510</wp:posOffset>
            </wp:positionV>
            <wp:extent cx="342900" cy="3616325"/>
            <wp:effectExtent l="0" t="0" r="0" b="0"/>
            <wp:wrapNone/>
            <wp:docPr id="3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 xml:space="preserve">O PREFEITO DE GRAMADO, </w:t>
      </w:r>
      <w:r>
        <w:rPr>
          <w:rFonts w:ascii="Arial MT" w:hAnsi="Arial MT"/>
        </w:rPr>
        <w:t>no uso de suas atribuições legais, FAÇO SABER, que a Câmara Municipal de Vereadores aprovou e eu sanciono e promulgo a seguinte Lei:</w:t>
      </w:r>
    </w:p>
    <w:p>
      <w:pPr>
        <w:pStyle w:val="Corpodotexto"/>
        <w:rPr>
          <w:rFonts w:ascii="Arial MT" w:hAnsi="Arial MT"/>
        </w:rPr>
      </w:pPr>
      <w:r>
        <w:rPr>
          <w:rFonts w:ascii="Arial MT" w:hAnsi="Arial MT"/>
        </w:rPr>
      </w:r>
    </w:p>
    <w:p>
      <w:pPr>
        <w:pStyle w:val="Corpodotexto"/>
        <w:spacing w:before="182" w:after="0"/>
        <w:rPr>
          <w:rFonts w:ascii="Arial MT" w:hAnsi="Arial MT"/>
        </w:rPr>
      </w:pPr>
      <w:r>
        <w:rPr>
          <w:rFonts w:ascii="Arial MT" w:hAnsi="Arial MT"/>
        </w:rPr>
      </w:r>
    </w:p>
    <w:p>
      <w:pPr>
        <w:pStyle w:val="Corpodotexto"/>
        <w:spacing w:lineRule="auto" w:line="218" w:before="1" w:after="0"/>
        <w:ind w:left="57" w:right="888" w:firstLine="199"/>
        <w:jc w:val="both"/>
        <w:rPr/>
      </w:pPr>
      <w:r>
        <w:rPr/>
        <w:t>Art. 1º O Município de Gramado fica autorizado a contribuir com o valor de até R$ 256.899,28 (duzentos e cinquenta e seis mil e oitocentos e noventa e nove reais e vinte e oito centavos) para o Lar de</w:t>
      </w:r>
      <w:r>
        <w:rPr>
          <w:spacing w:val="25"/>
        </w:rPr>
        <w:t xml:space="preserve"> </w:t>
      </w:r>
      <w:r>
        <w:rPr/>
        <w:t>Idosos</w:t>
      </w:r>
      <w:r>
        <w:rPr>
          <w:spacing w:val="25"/>
        </w:rPr>
        <w:t xml:space="preserve"> </w:t>
      </w:r>
      <w:r>
        <w:rPr/>
        <w:t>Maria</w:t>
      </w:r>
      <w:r>
        <w:rPr>
          <w:spacing w:val="25"/>
        </w:rPr>
        <w:t xml:space="preserve"> </w:t>
      </w:r>
      <w:r>
        <w:rPr/>
        <w:t>de</w:t>
      </w:r>
      <w:r>
        <w:rPr>
          <w:spacing w:val="25"/>
        </w:rPr>
        <w:t xml:space="preserve"> </w:t>
      </w:r>
      <w:r>
        <w:rPr/>
        <w:t>Nazaré</w:t>
      </w:r>
      <w:r>
        <w:rPr>
          <w:spacing w:val="25"/>
        </w:rPr>
        <w:t xml:space="preserve"> </w:t>
      </w:r>
      <w:r>
        <w:rPr/>
        <w:t>–</w:t>
      </w:r>
      <w:r>
        <w:rPr>
          <w:spacing w:val="25"/>
        </w:rPr>
        <w:t xml:space="preserve"> </w:t>
      </w:r>
      <w:r>
        <w:rPr/>
        <w:t>CNPJ</w:t>
      </w:r>
      <w:r>
        <w:rPr>
          <w:spacing w:val="25"/>
        </w:rPr>
        <w:t xml:space="preserve"> </w:t>
      </w:r>
      <w:r>
        <w:rPr/>
        <w:t>nº</w:t>
      </w:r>
      <w:r>
        <w:rPr>
          <w:spacing w:val="25"/>
        </w:rPr>
        <w:t xml:space="preserve"> </w:t>
      </w:r>
      <w:r>
        <w:rPr/>
        <w:t>02.518.189/0001-34,</w:t>
      </w:r>
      <w:r>
        <w:rPr>
          <w:spacing w:val="25"/>
        </w:rPr>
        <w:t xml:space="preserve"> </w:t>
      </w:r>
      <w:r>
        <w:rPr/>
        <w:t>em</w:t>
      </w:r>
      <w:r>
        <w:rPr>
          <w:spacing w:val="25"/>
        </w:rPr>
        <w:t xml:space="preserve"> </w:t>
      </w:r>
      <w:r>
        <w:rPr/>
        <w:t>regime</w:t>
      </w:r>
      <w:r>
        <w:rPr>
          <w:spacing w:val="25"/>
        </w:rPr>
        <w:t xml:space="preserve"> </w:t>
      </w:r>
      <w:r>
        <w:rPr/>
        <w:t>de</w:t>
      </w:r>
      <w:r>
        <w:rPr>
          <w:spacing w:val="25"/>
        </w:rPr>
        <w:t xml:space="preserve"> </w:t>
      </w:r>
      <w:r>
        <w:rPr/>
        <w:t>mútua</w:t>
      </w:r>
      <w:r>
        <w:rPr>
          <w:spacing w:val="25"/>
        </w:rPr>
        <w:t xml:space="preserve"> </w:t>
      </w:r>
      <w:r>
        <w:rPr/>
        <w:t>cooperação</w:t>
      </w:r>
      <w:r>
        <w:rPr>
          <w:spacing w:val="25"/>
        </w:rPr>
        <w:t xml:space="preserve"> </w:t>
      </w:r>
      <w:r>
        <w:rPr/>
        <w:t>para</w:t>
      </w:r>
      <w:r>
        <w:rPr>
          <w:spacing w:val="25"/>
        </w:rPr>
        <w:t xml:space="preserve"> </w:t>
      </w:r>
      <w:r>
        <w:rPr/>
        <w:t>a</w:t>
      </w:r>
    </w:p>
    <w:p>
      <w:pPr>
        <w:pStyle w:val="Corpodotexto"/>
        <w:spacing w:before="13" w:after="0"/>
        <w:ind w:left="57" w:right="0" w:hanging="0"/>
        <w:jc w:val="both"/>
        <w:rPr/>
      </w:pPr>
      <w:r>
        <w:rPr/>
        <w:t>realização</w:t>
      </w:r>
      <w:r>
        <w:rPr>
          <w:spacing w:val="-7"/>
        </w:rPr>
        <w:t xml:space="preserve"> </w:t>
      </w:r>
      <w:r>
        <w:rPr/>
        <w:t>do</w:t>
      </w:r>
      <w:r>
        <w:rPr>
          <w:spacing w:val="-5"/>
        </w:rPr>
        <w:t xml:space="preserve"> </w:t>
      </w:r>
      <w:r>
        <w:rPr/>
        <w:t>projeto</w:t>
      </w:r>
      <w:r>
        <w:rPr>
          <w:spacing w:val="-5"/>
        </w:rPr>
        <w:t xml:space="preserve"> </w:t>
      </w:r>
      <w:r>
        <w:rPr/>
        <w:t>“Atenção</w:t>
      </w:r>
      <w:r>
        <w:rPr>
          <w:spacing w:val="-4"/>
        </w:rPr>
        <w:t xml:space="preserve"> </w:t>
      </w:r>
      <w:r>
        <w:rPr/>
        <w:t>e</w:t>
      </w:r>
      <w:r>
        <w:rPr>
          <w:spacing w:val="-5"/>
        </w:rPr>
        <w:t xml:space="preserve"> </w:t>
      </w:r>
      <w:r>
        <w:rPr/>
        <w:t>Cuidado</w:t>
      </w:r>
      <w:r>
        <w:rPr>
          <w:spacing w:val="-5"/>
        </w:rPr>
        <w:t xml:space="preserve"> </w:t>
      </w:r>
      <w:r>
        <w:rPr/>
        <w:t>com</w:t>
      </w:r>
      <w:r>
        <w:rPr>
          <w:spacing w:val="-5"/>
        </w:rPr>
        <w:t xml:space="preserve"> </w:t>
      </w:r>
      <w:r>
        <w:rPr/>
        <w:t>a</w:t>
      </w:r>
      <w:r>
        <w:rPr>
          <w:spacing w:val="-4"/>
        </w:rPr>
        <w:t xml:space="preserve"> </w:t>
      </w:r>
      <w:r>
        <w:rPr/>
        <w:t>Terceira</w:t>
      </w:r>
      <w:r>
        <w:rPr>
          <w:spacing w:val="-5"/>
        </w:rPr>
        <w:t xml:space="preserve"> </w:t>
      </w:r>
      <w:r>
        <w:rPr/>
        <w:t>Idade”,</w:t>
      </w:r>
      <w:r>
        <w:rPr>
          <w:spacing w:val="-5"/>
        </w:rPr>
        <w:t xml:space="preserve"> </w:t>
      </w:r>
      <w:r>
        <w:rPr/>
        <w:t>realizado</w:t>
      </w:r>
      <w:r>
        <w:rPr>
          <w:spacing w:val="-5"/>
        </w:rPr>
        <w:t xml:space="preserve"> </w:t>
      </w:r>
      <w:r>
        <w:rPr/>
        <w:t>pela</w:t>
      </w:r>
      <w:r>
        <w:rPr>
          <w:spacing w:val="-4"/>
        </w:rPr>
        <w:t xml:space="preserve"> </w:t>
      </w:r>
      <w:r>
        <w:rPr>
          <w:spacing w:val="-2"/>
        </w:rPr>
        <w:t>entidade.</w:t>
      </w:r>
    </w:p>
    <w:p>
      <w:pPr>
        <w:pStyle w:val="Corpodotexto"/>
        <w:spacing w:before="14" w:after="0"/>
        <w:rPr/>
      </w:pPr>
      <w:r>
        <w:rPr/>
      </w:r>
    </w:p>
    <w:p>
      <w:pPr>
        <w:pStyle w:val="Corpodotexto"/>
        <w:spacing w:lineRule="auto" w:line="247" w:before="1" w:after="0"/>
        <w:ind w:left="57" w:right="890" w:firstLine="202"/>
        <w:jc w:val="both"/>
        <w:rPr/>
      </w:pPr>
      <w:r>
        <w:rPr/>
        <w:t>Art. 2º A formalização, obrigações e prestação de contas se darão conforme os termos da Lei Federal nº 13.019/2014.</w:t>
      </w:r>
    </w:p>
    <w:p>
      <w:pPr>
        <w:pStyle w:val="Corpodotexto"/>
        <w:spacing w:before="6" w:after="0"/>
        <w:rPr/>
      </w:pPr>
      <w:r>
        <w:rPr/>
      </w:r>
    </w:p>
    <w:p>
      <w:pPr>
        <w:pStyle w:val="Corpodotexto"/>
        <w:ind w:left="256" w:right="0" w:hanging="0"/>
        <w:rPr/>
      </w:pPr>
      <w:r>
        <w:rPr/>
        <w:t>Art.</w:t>
      </w:r>
      <w:r>
        <w:rPr>
          <w:spacing w:val="-5"/>
        </w:rPr>
        <w:t xml:space="preserve"> </w:t>
      </w:r>
      <w:r>
        <w:rPr/>
        <w:t>3º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80" w:after="0"/>
        <w:rPr/>
      </w:pPr>
      <w:r>
        <w:rPr/>
      </w:r>
    </w:p>
    <w:p>
      <w:pPr>
        <w:pStyle w:val="Corpodotexto"/>
        <w:ind w:left="2294" w:right="0" w:hanging="0"/>
        <w:rPr/>
      </w:pPr>
      <w:r>
        <w:rPr/>
        <w:t>Gramado,</w:t>
      </w:r>
      <w:r>
        <w:rPr>
          <w:spacing w:val="-4"/>
        </w:rPr>
        <w:t xml:space="preserve"> </w:t>
      </w:r>
      <w:r>
        <w:rPr/>
        <w:t>26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Agosto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2025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96" w:after="0"/>
        <w:rPr/>
      </w:pPr>
      <w:r>
        <w:rPr/>
      </w:r>
    </w:p>
    <w:p>
      <w:pPr>
        <w:pStyle w:val="Normal"/>
        <w:spacing w:before="0" w:after="0"/>
        <w:ind w:left="2642" w:right="5257" w:firstLine="397"/>
        <w:jc w:val="left"/>
        <w:rPr>
          <w:b/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221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773" w:leader="none"/>
        </w:tabs>
        <w:spacing w:before="0" w:after="0"/>
        <w:ind w:left="305" w:right="0" w:hanging="0"/>
        <w:jc w:val="left"/>
        <w:rPr>
          <w:b/>
          <w:b/>
          <w:sz w:val="22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page">
              <wp:posOffset>1039495</wp:posOffset>
            </wp:positionH>
            <wp:positionV relativeFrom="paragraph">
              <wp:posOffset>307340</wp:posOffset>
            </wp:positionV>
            <wp:extent cx="2032000" cy="677545"/>
            <wp:effectExtent l="0" t="0" r="0" b="0"/>
            <wp:wrapNone/>
            <wp:docPr id="4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4064000</wp:posOffset>
            </wp:positionH>
            <wp:positionV relativeFrom="paragraph">
              <wp:posOffset>241300</wp:posOffset>
            </wp:positionV>
            <wp:extent cx="2032000" cy="677545"/>
            <wp:effectExtent l="0" t="0" r="0" b="0"/>
            <wp:wrapNone/>
            <wp:docPr id="5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7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4741" w:leader="none"/>
          <w:tab w:val="left" w:pos="5531" w:leader="none"/>
        </w:tabs>
        <w:spacing w:before="0" w:after="0"/>
        <w:ind w:left="306" w:right="1931" w:hanging="1"/>
        <w:jc w:val="left"/>
        <w:rPr>
          <w:b/>
          <w:b/>
          <w:sz w:val="22"/>
        </w:rPr>
      </w:pPr>
      <w:r>
        <w:rPr>
          <w:b/>
          <w:sz w:val="22"/>
        </w:rPr>
        <w:t>Mariana Melara Reis</w:t>
        <w:tab/>
        <w:tab/>
        <w:t>Debora Brantes Prux Da Silva Procuradora-Geral do Município</w:t>
        <w:tab/>
        <w:t>Secretária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Municipal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Administração</w:t>
      </w:r>
    </w:p>
    <w:sectPr>
      <w:footerReference w:type="default" r:id="rId7"/>
      <w:type w:val="nextPage"/>
      <w:pgSz w:w="11906" w:h="16838"/>
      <w:pgMar w:left="1700" w:right="0" w:gutter="0" w:header="0" w:top="380" w:footer="624" w:bottom="8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6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0" w:after="0"/>
      <w:ind w:left="0" w:right="822" w:hanging="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</Pages>
  <Words>209</Words>
  <Characters>1039</Characters>
  <CharactersWithSpaces>1238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2025-09-01T20:07:40Z</dcterms:created>
  <dc:creator/>
  <dc:description/>
  <dc:language>pt-BR</dc:language>
  <cp:lastModifiedBy/>
  <dcterms:modified xsi:type="dcterms:W3CDTF">2025-09-01T20:07:40Z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2025-09-01T00:00:00Z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2025-09-01T00:00:00Z</vt:filetime>
  </property>
  <property fmtid="{D5CDD505-2E9C-101B-9397-08002B2CF9AE}" pid="5" name="Producer">
    <vt:lpwstr>PDFium</vt:lpwstr>
  </property>
</Properties>
</file>