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20" w:after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Autógrafo 017/2026 ao PLO 017/2026</w:t>
      </w:r>
    </w:p>
    <w:p>
      <w:pPr>
        <w:pStyle w:val="Default"/>
        <w:widowControl w:val="false"/>
        <w:numPr>
          <w:ilvl w:val="0"/>
          <w:numId w:val="0"/>
        </w:numPr>
        <w:shd w:val="clear" w:color="auto" w:fill="FFFFFF"/>
        <w:suppressAutoHyphens w:val="true"/>
        <w:bidi w:val="0"/>
        <w:spacing w:before="300" w:after="150"/>
        <w:ind w:left="5272" w:right="0" w:hanging="0"/>
        <w:jc w:val="both"/>
        <w:rPr>
          <w:b/>
          <w:bCs/>
          <w:i w:val="false"/>
          <w:i w:val="false"/>
          <w:color w:val="000000"/>
          <w:sz w:val="26"/>
          <w:szCs w:val="26"/>
        </w:rPr>
      </w:pPr>
      <w:r>
        <w:rPr>
          <w:b/>
          <w:bCs/>
          <w:i w:val="false"/>
          <w:color w:val="000000"/>
          <w:sz w:val="26"/>
          <w:szCs w:val="26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suppressAutoHyphens w:val="true"/>
        <w:bidi w:val="0"/>
        <w:spacing w:before="300" w:after="150"/>
        <w:ind w:left="5272" w:right="0" w:hang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Altera a Lei nº 2.914, de 06 de maio de 2011, que dispõe sobre a implantação do Plano de Carreira, estabelece o quadro de cargos, vencimentos e funções públicas do Município e dá outras providências  </w:t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suppressAutoHyphens w:val="true"/>
        <w:bidi w:val="0"/>
        <w:spacing w:before="300" w:after="150"/>
        <w:ind w:left="5272" w:right="0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Art. 1º O Quadro de Cargos Estatutários Efetivos, constante no art. 13 da Lei nº 2.914, de 06 de maio de 2011, fica acrescido das seguintes vagas: </w:t>
      </w:r>
    </w:p>
    <w:p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 - no cargo de Monitor de Educação I (40h): acréscimo de 15 vagas, passando de 90 para 105 vagas; </w:t>
      </w:r>
    </w:p>
    <w:p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II - no cargo de Monitor de Educação (30h): acréscimo de 15 vagas, passando de 154 para 169 vagas. </w:t>
      </w:r>
    </w:p>
    <w:p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Art. 2º Fica alterado o Quadro Geral de Funções Gratificadas (FG) e de Cargos em Comissão (CC) constante no art. 17 da Lei nº 2.914, de 06 de maio de 2011, conforme as seguintes modificações na estrutura e quantitativo de vagas: </w:t>
      </w:r>
    </w:p>
    <w:p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 - Extinção parcial de vagas: </w:t>
      </w:r>
    </w:p>
    <w:p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a) no cargo de Assessor Técnico de Projetos (Código 08): extinção de 01 vaga, passando de 05 para 04 vagas; </w:t>
      </w:r>
    </w:p>
    <w:p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b) no cargo de Supervisor Contábil e Orçamentário (Código 05): extinção de 01 vaga, passando de 02 para 01 vaga. </w:t>
      </w:r>
    </w:p>
    <w:p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II - Extinção total de cargos: </w:t>
      </w:r>
    </w:p>
    <w:p>
      <w:pPr>
        <w:pStyle w:val="Default"/>
        <w:jc w:val="both"/>
        <w:rPr>
          <w:sz w:val="26"/>
          <w:szCs w:val="26"/>
        </w:rPr>
      </w:pPr>
      <w:r>
        <w:rPr/>
      </w:r>
    </w:p>
    <w:p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a) o cargo de Coordenador de Estudos e Projetos Urbanos (Código 07): extinção da vaga existente, restando 0 vagas; </w:t>
      </w:r>
    </w:p>
    <w:p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b) o cargo de Coordenador do Arquivo Histórico (Código 07): extinção da vaga existente, restando 0 vagas. </w:t>
      </w:r>
    </w:p>
    <w:p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III - Criação de novos cargos: </w:t>
      </w:r>
    </w:p>
    <w:p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a) criação de 01 vaga de Diretor Geral do Escritório da Nova Centralidade (Código 08); </w:t>
      </w:r>
    </w:p>
    <w:p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b) criação de 01 vaga de Coordenador de Eventos Culturais (Código 07); </w:t>
      </w:r>
    </w:p>
    <w:p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c) criação de 01 vaga de Assessor Técnico do Escritório da Nova Centralidade (Código 07);</w:t>
      </w:r>
    </w:p>
    <w:p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d) criação de 01 vaga de Coordenador de Planejamento Administrativo (Código 05).</w:t>
      </w:r>
    </w:p>
    <w:p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Art. 3º Fica alterado o padrão de vencimento (Código CC/FG) dos seguintes cargos constantes no art. 17 da Lei nº 2.914, de 06 de maio de 2011, mantendo-se o número de vagas inalterado:</w:t>
      </w:r>
    </w:p>
    <w:p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Default"/>
        <w:jc w:val="both"/>
        <w:rPr>
          <w:sz w:val="24"/>
          <w:szCs w:val="24"/>
        </w:rPr>
      </w:pPr>
      <w:r>
        <w:rPr>
          <w:sz w:val="26"/>
          <w:szCs w:val="26"/>
        </w:rPr>
        <w:t>I - Coordenador de ITBI: de Código 05 para Código 06;</w:t>
      </w:r>
    </w:p>
    <w:p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II - Coordenador da Área Tributária: de Código 05 para Código 06; </w:t>
      </w:r>
    </w:p>
    <w:p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III - Assessor Especial do Gabinete do Prefeito: de Código 05 para Código 06. </w:t>
      </w:r>
    </w:p>
    <w:p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Art. 4º Ficam retificadas as seguintes inconsistências técnicas constantes na Lei nº 2.914, de 06 de maio de 2011: </w:t>
      </w:r>
    </w:p>
    <w:p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 - na tabela de cargos em extinção do art. 14, a carga horária do cargo de Gari fica alterada de 40h para 30h semanais; </w:t>
      </w:r>
    </w:p>
    <w:p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II - no Anexo II, na descrição das atribuições do cargo de Engenheiro Eletricista I, a carga horária fica alterada de 30h para 40h semanais. </w:t>
      </w:r>
    </w:p>
    <w:p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Art. 5º O art. 20 da Lei nº 2.914, de 06 de maio de 2011, passa a vigorar com as seguintes alterações nas gratificações: </w:t>
      </w:r>
    </w:p>
    <w:p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 - No inciso I (Secretaria Municipal de Educação), a alínea "c" passa a vigorar com a seguinte redação: </w:t>
      </w:r>
    </w:p>
    <w:p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"c) Gratificação equivalente a 20% do vencimento sobre o maior padrão salarial de 20h do Quadro Geral do Município de Gramado ao servidor efetivo que atuar no suporte operacional e logístico da rede escolar, realizando o recebimento físico e a distribuição de insumos de limpeza, higiene e consumo nas unidades educacionais". </w:t>
      </w:r>
    </w:p>
    <w:p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II - No inciso V (Secretaria Municipal da Administração), a alínea "e", passa a vigorar com a seguinte redação: </w:t>
      </w:r>
    </w:p>
    <w:p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"e) gratificação equivalente a 25% (vinte e cinco por cento) do vencimento sobre o maior padrão salarial de 20h do Quadro Geral do Município de Gramado, a ser concedida ao servidor efetivo designado para exercer, de forma unificada, as funções de Encarregado da LGPD e de Ouvidoria, competindo-lhe a gestão da proteção de dados pessoais e a mediação entre o cidadão e a administração pública municipal por meio do recebimento, análise e encaminhamento de manifestações, elaboração de relatórios e proposição de melhorias nos serviços públicos". </w:t>
      </w:r>
    </w:p>
    <w:p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Art. 6º Ficam inseridas no Anexo I da Lei nº 2.914, de 06 de maio de 2011, às descrições sintéticas das atribuições e requisitos dos cargos criados por esta Lei, conforme segue: </w:t>
      </w:r>
    </w:p>
    <w:p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 - Diretor Geral do Escritório da Nova Centralidade: Dirigir o Escritório da Nova Centralidade, conforme Sistema de Gestão e Governança estabelecido na Lei do Projeto Urbanístico Relevante da Nova Centralidade, observando ainda os objetivos, estratégias e demais requisitos estabelecidos na referida lei. </w:t>
      </w:r>
    </w:p>
    <w:p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Escolaridade: Curso superior em Arquitetura e Urbanismo ou Engenharia Civil e Registro Profissional no órgão de classe competente: necessário registro no Conselho Regional de Arquitetura ou Conselho Regional de Engenharia. </w:t>
      </w:r>
    </w:p>
    <w:p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II - Assessor Técnico do Escritório da Nova Centralidade: Prestar assessoramento e realizar análise técnica em relação ao monitoramento e desempenho territorial do desenvolvimento da Nova Centralidade, conforme Sistema de Avaliação de Desempenho e através dos Indicadores de Desempenho. Analisar previamente as propostas de ocupação nos parcelamentos do solo, verificando a compatibilidade com os objetivos e estratégias da Nova Centralidade. </w:t>
      </w:r>
    </w:p>
    <w:p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Escolaridade: Curso superior em Arquitetura e Urbanismo ou Engenharia Civil e Registro Profissional no órgão de classe competente: necessário registro no Conselho Regional de Arquitetura ou Conselho Regional de Engenharia. </w:t>
      </w:r>
    </w:p>
    <w:p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III - Coordenador de Eventos Culturais: Planejar, coordenar e executar a agenda de eventos culturais da Secretaria (festivais, mostras, exposições, apresentações).Gerenciar a logística, contratação de serviços e prestação de contas dos eventos realizados. Articular com órgãos públicos e parceiros privados para viabilizar a realização das atividades. Identificar fontes de financiamento e auxiliar na captação de recursos por meio de leis de incentivo, editais públicos, patrocínios privados e parcerias estratégicas. Elaborar relatórios, planos de trabalho e prestar contas das atividades sob sua coordenação. Representar a Secretaria em reuniões e grupos de trabalho relativos à sua área de atuação. </w:t>
      </w:r>
    </w:p>
    <w:p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Escolaridade: Ensino Médio completo. </w:t>
      </w:r>
    </w:p>
    <w:p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IV - Coordenador de Planejamento Administrativo: Coordenar a integração entre o planejamento orçamentário e as demandas operacionais da Secretaria; supervisionar a elaboração dos instrumentos de planejamento (PPA, LDO e LOA) no âmbito da pasta; monitorar o ciclo de vida dos contratos administrativos e a logística de suprimentos, garantindo a conformidade técnica das contratações. Supervisionar a elaboração por técnicos designados, de Estudos Técnicos Preliminares (ETP) e Termos de Referência (TR), assegurando que o objeto atenda à necessidade pública e aos princípios da economicidade. Prestar assessoria técnica ao Secretário da pasta em decisões que envolvam impacto financeiro e logístico; emitir relatórios gerenciais sobre o desempenho dos contratos e a execução do plano de ação anual. </w:t>
      </w:r>
    </w:p>
    <w:p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Escolaridade: Ensino Médio Completo. </w:t>
      </w:r>
    </w:p>
    <w:p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Art. 7º Ficam excluídas do Anexo I da Lei nº 2.914, de 06 de maio de 2011, as descrições das atribuições relativas aos cargos de Coordenador de Estudos e Projetos Urbanos e Coordenador do Arquivo Histórico. </w:t>
      </w:r>
    </w:p>
    <w:p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Art. 8º Esta Lei entra em vigor na data de sua publicação. </w:t>
      </w:r>
    </w:p>
    <w:p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Default"/>
        <w:jc w:val="both"/>
        <w:rPr>
          <w:sz w:val="24"/>
          <w:szCs w:val="24"/>
        </w:rPr>
      </w:pPr>
      <w:r>
        <w:rPr>
          <w:sz w:val="26"/>
          <w:szCs w:val="26"/>
        </w:rPr>
        <w:t xml:space="preserve">Art. 9º Fica revogada a alínea "f" do inciso V, art. 20 da Lei nº 2.914, de 06 de maio de 2011. </w:t>
      </w:r>
    </w:p>
    <w:p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Default"/>
        <w:jc w:val="both"/>
        <w:rPr>
          <w:rFonts w:ascii="Calibri" w:hAnsi="Calibri"/>
          <w:b w:val="false"/>
          <w:i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</w:r>
    </w:p>
    <w:p>
      <w:pPr>
        <w:pStyle w:val="Normal"/>
        <w:jc w:val="both"/>
        <w:rPr>
          <w:rFonts w:ascii="Calibri" w:hAnsi="Calibri"/>
          <w:b w:val="false"/>
          <w:i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before="120" w:after="0"/>
        <w:ind w:left="0" w:right="0" w:hanging="0"/>
        <w:jc w:val="center"/>
        <w:rPr>
          <w:sz w:val="26"/>
          <w:szCs w:val="26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 </w:t>
      </w:r>
      <w:r>
        <w:rPr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Gramado, 05 de maio de 2026. </w:t>
      </w:r>
    </w:p>
    <w:p>
      <w:pPr>
        <w:pStyle w:val="LO-Normal1"/>
        <w:widowControl/>
        <w:suppressAutoHyphens w:val="true"/>
        <w:bidi w:val="0"/>
        <w:spacing w:lineRule="auto" w:line="360" w:before="0" w:after="218"/>
        <w:ind w:left="0" w:right="283" w:firstLine="850"/>
        <w:jc w:val="center"/>
        <w:rPr>
          <w:rFonts w:ascii="Calibri" w:hAnsi="Calibri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0"/>
        <w:jc w:val="center"/>
        <w:rPr>
          <w:sz w:val="26"/>
          <w:szCs w:val="26"/>
        </w:rPr>
      </w:pPr>
      <w:r>
        <w:rPr>
          <w:rFonts w:cs="Calibri" w:cstheme="minorHAnsi"/>
          <w:b/>
          <w:color w:val="000000"/>
          <w:sz w:val="26"/>
          <w:szCs w:val="26"/>
        </w:rPr>
        <w:t>Nestor Tissot</w:t>
      </w:r>
    </w:p>
    <w:p>
      <w:pPr>
        <w:pStyle w:val="Normal"/>
        <w:spacing w:before="120" w:after="0"/>
        <w:jc w:val="center"/>
        <w:rPr/>
      </w:pPr>
      <w:r>
        <w:rPr>
          <w:rStyle w:val="Fontepargpadro"/>
          <w:rFonts w:cs="Calibri" w:cstheme="minorHAnsi"/>
          <w:b/>
          <w:color w:val="000000"/>
          <w:sz w:val="26"/>
          <w:szCs w:val="26"/>
        </w:rPr>
        <w:t>Prefeito de Gramado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850" w:gutter="0" w:header="720" w:top="2835" w:footer="0" w:bottom="1247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spacing w:before="12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120" w:after="0"/>
      <w:jc w:val="center"/>
      <w:rPr/>
    </w:pPr>
    <w:r>
      <w:rPr/>
      <w:drawing>
        <wp:inline distT="0" distB="0" distL="0" distR="0">
          <wp:extent cx="3238500" cy="1098550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38500" cy="1098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pacing w:before="120" w:after="0"/>
      <w:jc w:val="center"/>
      <w:rPr>
        <w:rFonts w:ascii="Arial" w:hAnsi="Arial"/>
        <w:color w:val="000000"/>
        <w:sz w:val="24"/>
      </w:rPr>
    </w:pPr>
    <w:r>
      <w:rPr>
        <w:rFonts w:ascii="Arial" w:hAnsi="Arial"/>
        <w:color w:val="000000"/>
        <w:sz w:val="24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120" w:after="0"/>
      <w:jc w:val="center"/>
      <w:rPr/>
    </w:pPr>
    <w:r>
      <w:rPr/>
      <w:drawing>
        <wp:inline distT="0" distB="0" distL="0" distR="0">
          <wp:extent cx="3238500" cy="1098550"/>
          <wp:effectExtent l="0" t="0" r="0" b="0"/>
          <wp:docPr id="2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38500" cy="1098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pacing w:before="120" w:after="0"/>
      <w:jc w:val="center"/>
      <w:rPr>
        <w:rFonts w:ascii="Arial" w:hAnsi="Arial"/>
        <w:color w:val="000000"/>
        <w:sz w:val="24"/>
      </w:rPr>
    </w:pPr>
    <w:r>
      <w:rPr>
        <w:rFonts w:ascii="Arial" w:hAnsi="Arial"/>
        <w:color w:val="000000"/>
        <w:sz w:val="24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Emphasis" w:uiPriority="20" w:semiHidden="0" w:unhideWhenUsed="0" w:qFormat="1"/>
    <w:lsdException w:name="Table Grid" w:uiPriority="59" w:semiHidden="0" w:unhideWhenUsed="0"/>
  </w:latentStyles>
  <w:style w:type="paragraph" w:styleId="Normal" w:default="1">
    <w:name w:val="Normal"/>
    <w:qFormat/>
    <w:rsid w:val="004a3277"/>
    <w:pPr>
      <w:widowControl/>
      <w:suppressAutoHyphens w:val="true"/>
      <w:bidi w:val="0"/>
      <w:spacing w:before="120" w:after="12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pt-BR" w:bidi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41cd9"/>
    <w:pPr>
      <w:keepNext w:val="true"/>
      <w:keepLines/>
      <w:spacing w:before="480" w:after="12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41cd9"/>
    <w:pPr>
      <w:keepNext w:val="true"/>
      <w:keepLines/>
      <w:spacing w:before="200" w:after="12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41cd9"/>
    <w:pPr>
      <w:keepNext w:val="true"/>
      <w:keepLines/>
      <w:spacing w:before="200" w:after="12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41cd9"/>
    <w:pPr>
      <w:keepNext w:val="true"/>
      <w:keepLines/>
      <w:spacing w:before="200" w:after="12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41cd9"/>
    <w:rPr/>
  </w:style>
  <w:style w:type="character" w:styleId="Ttulo1Char" w:customStyle="1">
    <w:name w:val="Título 1 Char"/>
    <w:basedOn w:val="DefaultParagraphFont"/>
    <w:uiPriority w:val="9"/>
    <w:qFormat/>
    <w:rsid w:val="00841cd9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Ttulo2Char" w:customStyle="1">
    <w:name w:val="Título 2 Char"/>
    <w:basedOn w:val="DefaultParagraphFont"/>
    <w:uiPriority w:val="9"/>
    <w:qFormat/>
    <w:rsid w:val="00841cd9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Ttulo3Char" w:customStyle="1">
    <w:name w:val="Título 3 Char"/>
    <w:basedOn w:val="DefaultParagraphFont"/>
    <w:uiPriority w:val="9"/>
    <w:qFormat/>
    <w:rsid w:val="00841cd9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Ttulo4Char" w:customStyle="1">
    <w:name w:val="Título 4 Char"/>
    <w:basedOn w:val="DefaultParagraphFont"/>
    <w:uiPriority w:val="9"/>
    <w:qFormat/>
    <w:rsid w:val="00841cd9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SubttuloChar" w:customStyle="1">
    <w:name w:val="Subtítulo Char"/>
    <w:basedOn w:val="DefaultParagraphFont"/>
    <w:uiPriority w:val="11"/>
    <w:qFormat/>
    <w:rsid w:val="00841cd9"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TtuloChar" w:customStyle="1">
    <w:name w:val="Título Char"/>
    <w:basedOn w:val="DefaultParagraphFont"/>
    <w:uiPriority w:val="10"/>
    <w:qFormat/>
    <w:rsid w:val="00841cd9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Nfase">
    <w:name w:val="Emphasis"/>
    <w:basedOn w:val="DefaultParagraphFont"/>
    <w:uiPriority w:val="20"/>
    <w:qFormat/>
    <w:rsid w:val="00d1197d"/>
    <w:rPr>
      <w:i/>
      <w:iCs/>
    </w:rPr>
  </w:style>
  <w:style w:type="character" w:styleId="LinkdaInternet" w:customStyle="1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4b2739"/>
    <w:rPr>
      <w:rFonts w:ascii="Tahoma" w:hAnsi="Tahoma" w:cs="Tahoma"/>
      <w:sz w:val="16"/>
      <w:szCs w:val="16"/>
      <w:lang w:val="pt-BR" w:eastAsia="pt-BR" w:bidi="pt-BR"/>
    </w:rPr>
  </w:style>
  <w:style w:type="character" w:styleId="RodapChar" w:customStyle="1">
    <w:name w:val="Rodapé Char"/>
    <w:basedOn w:val="DefaultParagraphFont"/>
    <w:uiPriority w:val="99"/>
    <w:qFormat/>
    <w:rsid w:val="00d85f4c"/>
    <w:rPr>
      <w:lang w:val="pt-BR" w:eastAsia="pt-BR" w:bidi="pt-BR"/>
    </w:rPr>
  </w:style>
  <w:style w:type="character" w:styleId="Fontepargpadro">
    <w:name w:val="Fonte parág. padrão"/>
    <w:qFormat/>
    <w:rPr/>
  </w:style>
  <w:style w:type="character" w:styleId="Strong">
    <w:name w:val="Strong"/>
    <w:qFormat/>
    <w:rPr>
      <w:b/>
      <w:bCs/>
    </w:rPr>
  </w:style>
  <w:style w:type="character" w:styleId="WWCharLFO3LVL1">
    <w:name w:val="WW_CharLFO3LVL1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3LVL2">
    <w:name w:val="WW_CharLFO3LVL2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3LVL3">
    <w:name w:val="WW_CharLFO3LVL3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3LVL4">
    <w:name w:val="WW_CharLFO3LVL4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3LVL5">
    <w:name w:val="WW_CharLFO3LVL5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3LVL6">
    <w:name w:val="WW_CharLFO3LVL6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3LVL7">
    <w:name w:val="WW_CharLFO3LVL7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3LVL8">
    <w:name w:val="WW_CharLFO3LVL8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3LVL9">
    <w:name w:val="WW_CharLFO3LVL9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4LVL1">
    <w:name w:val="WW_CharLFO4LVL1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4LVL2">
    <w:name w:val="WW_CharLFO4LVL2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4LVL3">
    <w:name w:val="WW_CharLFO4LVL3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4LVL4">
    <w:name w:val="WW_CharLFO4LVL4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4LVL5">
    <w:name w:val="WW_CharLFO4LVL5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4LVL6">
    <w:name w:val="WW_CharLFO4LVL6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4LVL7">
    <w:name w:val="WW_CharLFO4LVL7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4LVL8">
    <w:name w:val="WW_CharLFO4LVL8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4LVL9">
    <w:name w:val="WW_CharLFO4LVL9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5LVL1">
    <w:name w:val="WW_CharLFO5LVL1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5LVL2">
    <w:name w:val="WW_CharLFO5LVL2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5LVL3">
    <w:name w:val="WW_CharLFO5LVL3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5LVL4">
    <w:name w:val="WW_CharLFO5LVL4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5LVL5">
    <w:name w:val="WW_CharLFO5LVL5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5LVL6">
    <w:name w:val="WW_CharLFO5LVL6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5LVL7">
    <w:name w:val="WW_CharLFO5LVL7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5LVL8">
    <w:name w:val="WW_CharLFO5LVL8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5LVL9">
    <w:name w:val="WW_CharLFO5LVL9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dodocumento">
    <w:name w:val="Title"/>
    <w:basedOn w:val="Normal"/>
    <w:next w:val="Corpodotexto"/>
    <w:link w:val="TtuloChar"/>
    <w:uiPriority w:val="10"/>
    <w:qFormat/>
    <w:rsid w:val="00841cd9"/>
    <w:pPr>
      <w:pBdr>
        <w:bottom w:val="single" w:sz="8" w:space="4" w:color="4F81BD"/>
      </w:pBdr>
      <w:spacing w:before="120" w:after="300"/>
      <w:contextualSpacing/>
    </w:pPr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Caption1">
    <w:name w:val="caption1"/>
    <w:basedOn w:val="Normal"/>
    <w:next w:val="Normal"/>
    <w:uiPriority w:val="35"/>
    <w:semiHidden/>
    <w:unhideWhenUsed/>
    <w:qFormat/>
    <w:rsid w:val="007109c0"/>
    <w:pPr/>
    <w:rPr>
      <w:b/>
      <w:bCs/>
      <w:color w:val="4F81BD" w:themeColor="accent1"/>
      <w:sz w:val="18"/>
      <w:szCs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841cd9"/>
    <w:pPr>
      <w:tabs>
        <w:tab w:val="clear" w:pos="708"/>
        <w:tab w:val="center" w:pos="4680" w:leader="none"/>
        <w:tab w:val="right" w:pos="9360" w:leader="none"/>
      </w:tabs>
    </w:pPr>
    <w:rPr/>
  </w:style>
  <w:style w:type="paragraph" w:styleId="NormalIndent">
    <w:name w:val="Normal Indent"/>
    <w:basedOn w:val="Normal"/>
    <w:uiPriority w:val="99"/>
    <w:unhideWhenUsed/>
    <w:qFormat/>
    <w:rsid w:val="00841cd9"/>
    <w:pPr>
      <w:ind w:left="720" w:hanging="0"/>
    </w:pPr>
    <w:rPr/>
  </w:style>
  <w:style w:type="paragraph" w:styleId="Subttulo">
    <w:name w:val="Subtitle"/>
    <w:basedOn w:val="Normal"/>
    <w:next w:val="Normal"/>
    <w:link w:val="SubttuloChar"/>
    <w:uiPriority w:val="11"/>
    <w:qFormat/>
    <w:rsid w:val="00841cd9"/>
    <w:pPr>
      <w:ind w:left="86" w:hanging="0"/>
    </w:pPr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4b2739"/>
    <w:pPr>
      <w:spacing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unhideWhenUsed/>
    <w:qFormat/>
    <w:rsid w:val="00747357"/>
    <w:pPr>
      <w:spacing w:before="120" w:after="12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67246e"/>
    <w:pPr>
      <w:suppressAutoHyphens w:val="false"/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bidi="ar-SA"/>
    </w:rPr>
  </w:style>
  <w:style w:type="paragraph" w:styleId="Rodap">
    <w:name w:val="Footer"/>
    <w:basedOn w:val="Normal"/>
    <w:link w:val="RodapChar"/>
    <w:uiPriority w:val="99"/>
    <w:unhideWhenUsed/>
    <w:rsid w:val="00d85f4c"/>
    <w:pPr>
      <w:tabs>
        <w:tab w:val="clear" w:pos="708"/>
        <w:tab w:val="center" w:pos="4252" w:leader="none"/>
        <w:tab w:val="right" w:pos="8504" w:leader="none"/>
      </w:tabs>
      <w:spacing w:before="0" w:after="0"/>
    </w:pPr>
    <w:rPr/>
  </w:style>
  <w:style w:type="paragraph" w:styleId="LO-Normal">
    <w:name w:val="LO-Normal"/>
    <w:qFormat/>
    <w:pPr>
      <w:widowControl/>
      <w:suppressAutoHyphens w:val="true"/>
      <w:bidi w:val="0"/>
      <w:spacing w:lineRule="auto" w:line="240" w:before="120" w:after="12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pt-BR" w:bidi="pt-BR"/>
    </w:rPr>
  </w:style>
  <w:style w:type="paragraph" w:styleId="LO-Normal0">
    <w:name w:val="LO-Normal0"/>
    <w:qFormat/>
    <w:pPr>
      <w:widowControl/>
      <w:suppressAutoHyphens w:val="true"/>
      <w:bidi w:val="0"/>
      <w:spacing w:lineRule="auto" w:line="240" w:before="120" w:after="12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pt-BR" w:bidi="pt-BR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LO-Normal1">
    <w:name w:val="LO-Normal1"/>
    <w:qFormat/>
    <w:pPr>
      <w:widowControl/>
      <w:tabs>
        <w:tab w:val="clear" w:pos="708"/>
      </w:tabs>
      <w:suppressAutoHyphens w:val="true"/>
      <w:bidi w:val="0"/>
      <w:spacing w:lineRule="auto" w:line="264" w:before="0" w:after="218"/>
      <w:ind w:left="4700" w:right="298" w:hanging="5"/>
      <w:jc w:val="both"/>
    </w:pPr>
    <w:rPr>
      <w:rFonts w:ascii="Calibri" w:hAnsi="Calibri" w:eastAsia="Calibri" w:cs="Calibri" w:asciiTheme="minorHAnsi" w:eastAsiaTheme="minorHAnsi" w:hAnsiTheme="minorHAnsi"/>
      <w:color w:val="000000"/>
      <w:kern w:val="0"/>
      <w:sz w:val="22"/>
      <w:szCs w:val="22"/>
      <w:lang w:val="en-US" w:eastAsia="en-US" w:bidi="ar-SA"/>
    </w:rPr>
  </w:style>
  <w:style w:type="paragraph" w:styleId="LO-Normal2">
    <w:name w:val="LO-Normal2"/>
    <w:qFormat/>
    <w:pPr>
      <w:widowControl/>
      <w:tabs>
        <w:tab w:val="clear" w:pos="708"/>
      </w:tabs>
      <w:suppressAutoHyphens w:val="true"/>
      <w:bidi w:val="0"/>
      <w:spacing w:lineRule="auto" w:line="264" w:before="0" w:after="218"/>
      <w:ind w:left="4700" w:right="298" w:hanging="5"/>
      <w:jc w:val="both"/>
    </w:pPr>
    <w:rPr>
      <w:rFonts w:ascii="Calibri" w:hAnsi="Calibri" w:eastAsia="Calibri" w:cs="Calibri" w:asciiTheme="minorHAnsi" w:eastAsiaTheme="minorHAnsi" w:hAnsiTheme="minorHAnsi"/>
      <w:color w:val="000000"/>
      <w:kern w:val="0"/>
      <w:sz w:val="22"/>
      <w:szCs w:val="22"/>
      <w:lang w:val="en-US" w:eastAsia="en-US" w:bidi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/>
      <w:color w:val="000000"/>
      <w:kern w:val="0"/>
      <w:sz w:val="24"/>
      <w:szCs w:val="22"/>
      <w:lang w:val="en-US" w:eastAsia="en-US" w:bidi="ar-SA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Application>LibreOffice/7.5.2.2$Windows_X86_64 LibreOffice_project/53bb9681a964705cf672590721dbc85eb4d0c3a2</Application>
  <AppVersion>15.0000</AppVersion>
  <Pages>5</Pages>
  <Words>1126</Words>
  <Characters>5888</Characters>
  <CharactersWithSpaces>7010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2026-03-27T11:34:00Z</dcterms:created>
  <dc:creator>Felipe Catani</dc:creator>
  <dc:description/>
  <dc:language>pt-BR</dc:language>
  <cp:lastModifiedBy/>
  <cp:lastPrinted>2023-05-16T09:59:38Z</cp:lastPrinted>
  <dcterms:modified xsi:type="dcterms:W3CDTF">2026-05-04T18:59:17Z</dcterms:modified>
  <cp:revision>195</cp:revision>
  <dc:subject/>
  <dc:title>about:blank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