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7F1006" w14:textId="2369AC40" w:rsidR="00923A72" w:rsidRDefault="005857DA" w:rsidP="007968E9">
      <w:pPr>
        <w:ind w:left="-1134"/>
        <w:jc w:val="both"/>
        <w:rPr>
          <w:rFonts w:ascii="Times New Roman" w:hAnsi="Times New Roman" w:cs="Times New Roman"/>
          <w:b/>
          <w:bCs/>
          <w:color w:val="3B3838" w:themeColor="background2" w:themeShade="4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color w:val="3B3838" w:themeColor="background2" w:themeShade="40"/>
          <w:sz w:val="24"/>
          <w:szCs w:val="24"/>
        </w:rPr>
        <w:drawing>
          <wp:inline distT="0" distB="0" distL="0" distR="0" wp14:anchorId="2801D2A4" wp14:editId="4C75C3F3">
            <wp:extent cx="5038725" cy="6393180"/>
            <wp:effectExtent l="0" t="0" r="9525" b="7620"/>
            <wp:docPr id="11" name="Imagem 1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10219-WA01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3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13234" w14:textId="6B9436AA" w:rsidR="00923A72" w:rsidRDefault="00923A72" w:rsidP="000A0F22">
      <w:pPr>
        <w:jc w:val="both"/>
        <w:rPr>
          <w:rFonts w:ascii="Times New Roman" w:hAnsi="Times New Roman" w:cs="Times New Roman"/>
          <w:b/>
          <w:bCs/>
          <w:color w:val="3B3838" w:themeColor="background2" w:themeShade="40"/>
          <w:sz w:val="24"/>
          <w:szCs w:val="24"/>
        </w:rPr>
      </w:pPr>
    </w:p>
    <w:p w14:paraId="3FABFCEB" w14:textId="44128D8D" w:rsidR="002B5910" w:rsidRDefault="002B5910" w:rsidP="000A0F22">
      <w:pPr>
        <w:jc w:val="both"/>
        <w:rPr>
          <w:rFonts w:ascii="Times New Roman" w:hAnsi="Times New Roman" w:cs="Times New Roman"/>
          <w:b/>
          <w:bCs/>
          <w:color w:val="3B3838" w:themeColor="background2" w:themeShade="40"/>
          <w:sz w:val="24"/>
          <w:szCs w:val="24"/>
        </w:rPr>
      </w:pPr>
    </w:p>
    <w:p w14:paraId="16CD4453" w14:textId="5BC2DF6B" w:rsidR="002B5910" w:rsidRDefault="002B5910" w:rsidP="000A0F22">
      <w:pPr>
        <w:jc w:val="both"/>
        <w:rPr>
          <w:rFonts w:ascii="Times New Roman" w:hAnsi="Times New Roman" w:cs="Times New Roman"/>
          <w:b/>
          <w:bCs/>
          <w:color w:val="3B3838" w:themeColor="background2" w:themeShade="40"/>
          <w:sz w:val="24"/>
          <w:szCs w:val="24"/>
        </w:rPr>
      </w:pPr>
    </w:p>
    <w:p w14:paraId="5E01FFB5" w14:textId="0DBBBBEB" w:rsidR="002B5910" w:rsidRDefault="002B5910" w:rsidP="000A0F22">
      <w:pPr>
        <w:jc w:val="both"/>
        <w:rPr>
          <w:rFonts w:ascii="Times New Roman" w:hAnsi="Times New Roman" w:cs="Times New Roman"/>
          <w:b/>
          <w:bCs/>
          <w:color w:val="3B3838" w:themeColor="background2" w:themeShade="40"/>
          <w:sz w:val="24"/>
          <w:szCs w:val="24"/>
        </w:rPr>
      </w:pPr>
    </w:p>
    <w:p w14:paraId="7624CED4" w14:textId="7D1F9E83" w:rsidR="002B5910" w:rsidRDefault="002B5910" w:rsidP="000A0F22">
      <w:pPr>
        <w:jc w:val="both"/>
        <w:rPr>
          <w:rFonts w:ascii="Times New Roman" w:hAnsi="Times New Roman" w:cs="Times New Roman"/>
          <w:b/>
          <w:bCs/>
          <w:color w:val="3B3838" w:themeColor="background2" w:themeShade="40"/>
          <w:sz w:val="24"/>
          <w:szCs w:val="24"/>
        </w:rPr>
      </w:pPr>
    </w:p>
    <w:p w14:paraId="4110FF67" w14:textId="4422D6FA" w:rsidR="002B5910" w:rsidRDefault="002B5910" w:rsidP="000A0F22">
      <w:pPr>
        <w:jc w:val="both"/>
        <w:rPr>
          <w:rFonts w:ascii="Times New Roman" w:hAnsi="Times New Roman" w:cs="Times New Roman"/>
          <w:b/>
          <w:bCs/>
          <w:color w:val="3B3838" w:themeColor="background2" w:themeShade="40"/>
          <w:sz w:val="24"/>
          <w:szCs w:val="24"/>
        </w:rPr>
      </w:pPr>
    </w:p>
    <w:p w14:paraId="1D2C6F4E" w14:textId="4CB6D1C9" w:rsidR="002B5910" w:rsidRDefault="002B5910" w:rsidP="000A0F22">
      <w:pPr>
        <w:jc w:val="both"/>
        <w:rPr>
          <w:rFonts w:ascii="Times New Roman" w:hAnsi="Times New Roman" w:cs="Times New Roman"/>
          <w:b/>
          <w:bCs/>
          <w:color w:val="3B3838" w:themeColor="background2" w:themeShade="40"/>
          <w:sz w:val="24"/>
          <w:szCs w:val="24"/>
        </w:rPr>
      </w:pPr>
    </w:p>
    <w:p w14:paraId="05E8EA36" w14:textId="43E036A2" w:rsidR="00923A72" w:rsidRPr="00923A72" w:rsidRDefault="00923A72" w:rsidP="00923A72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1" w:name="_Hlk64540226"/>
      <w:r w:rsidRPr="00923A72">
        <w:rPr>
          <w:rFonts w:ascii="Times New Roman" w:hAnsi="Times New Roman" w:cs="Times New Roman"/>
          <w:b/>
          <w:bCs/>
          <w:sz w:val="30"/>
          <w:szCs w:val="30"/>
        </w:rPr>
        <w:t>VANESSA ANGHINONI</w:t>
      </w:r>
    </w:p>
    <w:bookmarkEnd w:id="1"/>
    <w:p w14:paraId="429601F9" w14:textId="7C849879" w:rsidR="00923A72" w:rsidRDefault="00923A72" w:rsidP="00923A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DA482E" w14:textId="77777777" w:rsidR="00923A72" w:rsidRPr="00923A72" w:rsidRDefault="00923A72" w:rsidP="00923A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909BC4" w14:textId="36C6BF86" w:rsidR="005D16D9" w:rsidRPr="00923A72" w:rsidRDefault="004D66FD" w:rsidP="00923A72">
      <w:pPr>
        <w:jc w:val="center"/>
        <w:rPr>
          <w:rFonts w:ascii="Times New Roman" w:hAnsi="Times New Roman" w:cs="Times New Roman"/>
          <w:b/>
          <w:bCs/>
          <w:sz w:val="35"/>
          <w:szCs w:val="35"/>
        </w:rPr>
      </w:pPr>
      <w:bookmarkStart w:id="2" w:name="_Hlk64540274"/>
      <w:bookmarkStart w:id="3" w:name="_Hlk64662126"/>
      <w:r>
        <w:rPr>
          <w:rFonts w:ascii="Times New Roman" w:hAnsi="Times New Roman" w:cs="Times New Roman"/>
          <w:b/>
          <w:bCs/>
          <w:sz w:val="35"/>
          <w:szCs w:val="35"/>
        </w:rPr>
        <w:t>Os 5 EIXOS METABÓLICOS: EMAGRECENDO COM A ORTO</w:t>
      </w:r>
      <w:bookmarkEnd w:id="3"/>
    </w:p>
    <w:bookmarkEnd w:id="2"/>
    <w:p w14:paraId="618CD23A" w14:textId="220FC7AF" w:rsidR="00923A72" w:rsidRDefault="00923A72" w:rsidP="00923A72">
      <w:pPr>
        <w:jc w:val="center"/>
        <w:rPr>
          <w:rFonts w:ascii="Times New Roman" w:hAnsi="Times New Roman" w:cs="Times New Roman"/>
          <w:b/>
          <w:bCs/>
          <w:color w:val="3B3838" w:themeColor="background2" w:themeShade="40"/>
          <w:sz w:val="24"/>
          <w:szCs w:val="24"/>
        </w:rPr>
      </w:pPr>
    </w:p>
    <w:p w14:paraId="526C362D" w14:textId="77777777" w:rsidR="00923A72" w:rsidRDefault="00923A72" w:rsidP="00923A72">
      <w:pPr>
        <w:jc w:val="center"/>
        <w:rPr>
          <w:rFonts w:ascii="Times New Roman" w:hAnsi="Times New Roman" w:cs="Times New Roman"/>
          <w:b/>
          <w:bCs/>
          <w:color w:val="3B3838" w:themeColor="background2" w:themeShade="40"/>
          <w:sz w:val="24"/>
          <w:szCs w:val="24"/>
        </w:rPr>
      </w:pPr>
    </w:p>
    <w:p w14:paraId="12885FBA" w14:textId="77777777" w:rsidR="00923A72" w:rsidRDefault="00923A72" w:rsidP="00923A72">
      <w:pPr>
        <w:spacing w:line="0" w:lineRule="atLeast"/>
        <w:ind w:right="-2"/>
        <w:jc w:val="center"/>
        <w:rPr>
          <w:rFonts w:ascii="Times New Roman" w:eastAsia="Times New Roman" w:hAnsi="Times New Roman"/>
          <w:b/>
          <w:sz w:val="30"/>
        </w:rPr>
      </w:pPr>
      <w:r>
        <w:rPr>
          <w:rFonts w:ascii="Times New Roman" w:eastAsia="Times New Roman" w:hAnsi="Times New Roman"/>
          <w:b/>
          <w:sz w:val="30"/>
        </w:rPr>
        <w:t>1ª Edição</w:t>
      </w:r>
    </w:p>
    <w:p w14:paraId="14CD17EC" w14:textId="77777777" w:rsidR="00923A72" w:rsidRDefault="00923A72" w:rsidP="00923A72">
      <w:pPr>
        <w:spacing w:line="375" w:lineRule="exact"/>
        <w:jc w:val="center"/>
        <w:rPr>
          <w:rFonts w:ascii="Times New Roman" w:eastAsia="Times New Roman" w:hAnsi="Times New Roman"/>
        </w:rPr>
      </w:pPr>
    </w:p>
    <w:p w14:paraId="43EA247E" w14:textId="0B9CCA15" w:rsidR="00923A72" w:rsidRDefault="00923A72" w:rsidP="00923A72">
      <w:pPr>
        <w:spacing w:line="0" w:lineRule="atLeast"/>
        <w:ind w:right="-2"/>
        <w:jc w:val="center"/>
        <w:rPr>
          <w:rFonts w:ascii="Times New Roman" w:eastAsia="Times New Roman" w:hAnsi="Times New Roman"/>
          <w:b/>
          <w:sz w:val="30"/>
        </w:rPr>
      </w:pPr>
      <w:r>
        <w:rPr>
          <w:rFonts w:ascii="Times New Roman" w:eastAsia="Times New Roman" w:hAnsi="Times New Roman"/>
          <w:b/>
          <w:sz w:val="30"/>
        </w:rPr>
        <w:t>São Paulo</w:t>
      </w:r>
    </w:p>
    <w:p w14:paraId="3910B21A" w14:textId="77777777" w:rsidR="00923A72" w:rsidRDefault="00923A72" w:rsidP="00923A72">
      <w:pPr>
        <w:spacing w:line="0" w:lineRule="atLeast"/>
        <w:ind w:right="-2"/>
        <w:jc w:val="center"/>
        <w:rPr>
          <w:rFonts w:ascii="Times New Roman" w:eastAsia="Times New Roman" w:hAnsi="Times New Roman"/>
          <w:b/>
          <w:sz w:val="30"/>
        </w:rPr>
      </w:pPr>
    </w:p>
    <w:p w14:paraId="1B1B78CD" w14:textId="0886DE74" w:rsidR="00923A72" w:rsidRDefault="00923A72" w:rsidP="00923A72">
      <w:pPr>
        <w:spacing w:line="0" w:lineRule="atLeast"/>
        <w:ind w:right="-2"/>
        <w:jc w:val="center"/>
        <w:rPr>
          <w:rFonts w:ascii="Times New Roman" w:eastAsia="Times New Roman" w:hAnsi="Times New Roman"/>
          <w:b/>
          <w:sz w:val="30"/>
        </w:rPr>
      </w:pPr>
      <w:r>
        <w:rPr>
          <w:rFonts w:ascii="Times New Roman" w:eastAsia="Times New Roman" w:hAnsi="Times New Roman"/>
          <w:b/>
          <w:sz w:val="30"/>
        </w:rPr>
        <w:t>2021</w:t>
      </w:r>
    </w:p>
    <w:p w14:paraId="0C84D0D2" w14:textId="7269DBE0" w:rsidR="00923A72" w:rsidRDefault="00923A72" w:rsidP="00923A72">
      <w:pPr>
        <w:spacing w:line="0" w:lineRule="atLeast"/>
        <w:ind w:right="-2"/>
        <w:jc w:val="center"/>
        <w:rPr>
          <w:rFonts w:ascii="Times New Roman" w:eastAsia="Times New Roman" w:hAnsi="Times New Roman"/>
          <w:b/>
          <w:sz w:val="30"/>
        </w:rPr>
      </w:pPr>
    </w:p>
    <w:p w14:paraId="3081D611" w14:textId="7FFE1F4A" w:rsidR="007E2198" w:rsidRPr="00C46F05" w:rsidRDefault="007E2198" w:rsidP="000A0F22">
      <w:pPr>
        <w:jc w:val="both"/>
        <w:rPr>
          <w:rFonts w:ascii="Times New Roman" w:hAnsi="Times New Roman" w:cs="Times New Roman"/>
          <w:b/>
          <w:bCs/>
          <w:color w:val="3B3838" w:themeColor="background2" w:themeShade="40"/>
          <w:sz w:val="24"/>
          <w:szCs w:val="24"/>
        </w:rPr>
      </w:pPr>
    </w:p>
    <w:p w14:paraId="4000D0D1" w14:textId="303029CE" w:rsidR="00923A72" w:rsidRDefault="00923A72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42C0803A" w14:textId="6E041A58" w:rsidR="00961163" w:rsidRDefault="00961163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07D19B85" w14:textId="41D6A26C" w:rsidR="00961163" w:rsidRDefault="00961163" w:rsidP="007511B8">
      <w:pPr>
        <w:tabs>
          <w:tab w:val="left" w:pos="1640"/>
        </w:tabs>
        <w:spacing w:line="0" w:lineRule="atLeast"/>
        <w:ind w:left="400"/>
      </w:pPr>
      <w:r>
        <w:rPr>
          <w:b/>
          <w:sz w:val="24"/>
        </w:rPr>
        <w:t>Copyright</w:t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by</w:t>
      </w:r>
      <w:proofErr w:type="spellEnd"/>
      <w:r>
        <w:rPr>
          <w:b/>
          <w:sz w:val="24"/>
        </w:rPr>
        <w:t xml:space="preserve"> </w:t>
      </w:r>
      <w:r w:rsidR="007511B8" w:rsidRPr="007511B8">
        <w:rPr>
          <w:b/>
          <w:sz w:val="24"/>
        </w:rPr>
        <w:t>VANESSA ANGHINONI</w:t>
      </w:r>
      <w:r>
        <w:rPr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23293152" wp14:editId="7E55E8C2">
            <wp:simplePos x="0" y="0"/>
            <wp:positionH relativeFrom="column">
              <wp:posOffset>-3172</wp:posOffset>
            </wp:positionH>
            <wp:positionV relativeFrom="paragraph">
              <wp:posOffset>249558</wp:posOffset>
            </wp:positionV>
            <wp:extent cx="3025777" cy="12701"/>
            <wp:effectExtent l="0" t="0" r="0" b="0"/>
            <wp:wrapNone/>
            <wp:docPr id="5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777" cy="127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34CCBAE" w14:textId="77777777" w:rsidR="00961163" w:rsidRDefault="00961163" w:rsidP="00961163">
      <w:pPr>
        <w:spacing w:line="200" w:lineRule="exact"/>
        <w:rPr>
          <w:rFonts w:ascii="Times New Roman" w:eastAsia="Times New Roman" w:hAnsi="Times New Roman"/>
        </w:rPr>
      </w:pPr>
    </w:p>
    <w:p w14:paraId="03CCB516" w14:textId="77777777" w:rsidR="00961163" w:rsidRPr="007511B8" w:rsidRDefault="00961163" w:rsidP="00961163">
      <w:pPr>
        <w:spacing w:line="240" w:lineRule="auto"/>
        <w:ind w:left="400"/>
        <w:rPr>
          <w:rFonts w:ascii="Times New Roman" w:hAnsi="Times New Roman" w:cs="Times New Roman"/>
          <w:sz w:val="20"/>
          <w:szCs w:val="20"/>
        </w:rPr>
      </w:pPr>
      <w:r w:rsidRPr="007511B8">
        <w:rPr>
          <w:rFonts w:ascii="Times New Roman" w:hAnsi="Times New Roman" w:cs="Times New Roman"/>
          <w:sz w:val="20"/>
          <w:szCs w:val="20"/>
        </w:rPr>
        <w:t>Criado no Brasil</w:t>
      </w:r>
    </w:p>
    <w:p w14:paraId="79FDD7EC" w14:textId="77777777" w:rsidR="00961163" w:rsidRPr="007511B8" w:rsidRDefault="00961163" w:rsidP="00961163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A51830E" w14:textId="64EFAE9B" w:rsidR="00961163" w:rsidRPr="007511B8" w:rsidRDefault="00961163" w:rsidP="00961163">
      <w:pPr>
        <w:spacing w:line="240" w:lineRule="auto"/>
        <w:ind w:left="400"/>
        <w:rPr>
          <w:rFonts w:ascii="Times New Roman" w:hAnsi="Times New Roman" w:cs="Times New Roman"/>
          <w:sz w:val="20"/>
          <w:szCs w:val="20"/>
        </w:rPr>
      </w:pPr>
      <w:r w:rsidRPr="007511B8">
        <w:rPr>
          <w:rFonts w:ascii="Times New Roman" w:hAnsi="Times New Roman" w:cs="Times New Roman"/>
          <w:sz w:val="20"/>
          <w:szCs w:val="20"/>
        </w:rPr>
        <w:t xml:space="preserve">ISBN LIVRO: </w:t>
      </w:r>
    </w:p>
    <w:p w14:paraId="384D484B" w14:textId="7155E9A8" w:rsidR="00961163" w:rsidRPr="007511B8" w:rsidRDefault="00961163" w:rsidP="00961163">
      <w:pPr>
        <w:spacing w:line="240" w:lineRule="auto"/>
        <w:ind w:left="400"/>
        <w:rPr>
          <w:rFonts w:ascii="Times New Roman" w:hAnsi="Times New Roman" w:cs="Times New Roman"/>
          <w:sz w:val="20"/>
          <w:szCs w:val="20"/>
        </w:rPr>
      </w:pPr>
      <w:r w:rsidRPr="007511B8">
        <w:rPr>
          <w:rFonts w:ascii="Times New Roman" w:hAnsi="Times New Roman" w:cs="Times New Roman"/>
          <w:sz w:val="20"/>
          <w:szCs w:val="20"/>
        </w:rPr>
        <w:t xml:space="preserve">Título: </w:t>
      </w:r>
      <w:r w:rsidR="004F770E" w:rsidRPr="004F770E">
        <w:rPr>
          <w:rFonts w:ascii="Times New Roman" w:hAnsi="Times New Roman" w:cs="Times New Roman"/>
          <w:sz w:val="20"/>
          <w:szCs w:val="20"/>
        </w:rPr>
        <w:t>Os 5 EIXOS METABÓLICOS: EMAGRECENDO COM A ORTO</w:t>
      </w:r>
    </w:p>
    <w:p w14:paraId="7FEACDDA" w14:textId="77777777" w:rsidR="00961163" w:rsidRPr="007511B8" w:rsidRDefault="00961163" w:rsidP="00961163">
      <w:pPr>
        <w:spacing w:line="240" w:lineRule="auto"/>
        <w:ind w:left="400"/>
        <w:rPr>
          <w:rFonts w:ascii="Times New Roman" w:hAnsi="Times New Roman" w:cs="Times New Roman"/>
          <w:sz w:val="20"/>
          <w:szCs w:val="20"/>
        </w:rPr>
      </w:pPr>
      <w:r w:rsidRPr="007511B8">
        <w:rPr>
          <w:rFonts w:ascii="Times New Roman" w:hAnsi="Times New Roman" w:cs="Times New Roman"/>
          <w:sz w:val="20"/>
          <w:szCs w:val="20"/>
        </w:rPr>
        <w:t>Formato: Livro Digital</w:t>
      </w:r>
    </w:p>
    <w:p w14:paraId="1A61B9F8" w14:textId="049776EF" w:rsidR="00961163" w:rsidRPr="007511B8" w:rsidRDefault="00961163" w:rsidP="00961163">
      <w:pPr>
        <w:spacing w:line="240" w:lineRule="auto"/>
        <w:ind w:left="400"/>
        <w:rPr>
          <w:rFonts w:ascii="Times New Roman" w:eastAsia="Times New Roman" w:hAnsi="Times New Roman" w:cs="Times New Roman"/>
          <w:sz w:val="20"/>
          <w:szCs w:val="20"/>
        </w:rPr>
      </w:pPr>
      <w:r w:rsidRPr="007511B8">
        <w:rPr>
          <w:rFonts w:ascii="Times New Roman" w:hAnsi="Times New Roman" w:cs="Times New Roman"/>
          <w:sz w:val="20"/>
          <w:szCs w:val="20"/>
        </w:rPr>
        <w:t>Veiculação: LIVRO Digital</w:t>
      </w:r>
    </w:p>
    <w:p w14:paraId="322825C1" w14:textId="3AF9A96D" w:rsidR="00961163" w:rsidRPr="007511B8" w:rsidRDefault="00961163" w:rsidP="00961163">
      <w:pPr>
        <w:spacing w:line="240" w:lineRule="auto"/>
        <w:ind w:left="400"/>
        <w:rPr>
          <w:rFonts w:ascii="Times New Roman" w:hAnsi="Times New Roman" w:cs="Times New Roman"/>
          <w:sz w:val="20"/>
          <w:szCs w:val="20"/>
        </w:rPr>
      </w:pPr>
      <w:r w:rsidRPr="007511B8">
        <w:rPr>
          <w:rFonts w:ascii="Times New Roman" w:hAnsi="Times New Roman" w:cs="Times New Roman"/>
          <w:sz w:val="20"/>
          <w:szCs w:val="20"/>
        </w:rPr>
        <w:t>Autor: VANESSA ANGHINONI</w:t>
      </w:r>
    </w:p>
    <w:p w14:paraId="4858CF84" w14:textId="77777777" w:rsidR="00961163" w:rsidRPr="007511B8" w:rsidRDefault="00961163" w:rsidP="00961163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21DDC5D" w14:textId="41DA0B48" w:rsidR="00961163" w:rsidRPr="007511B8" w:rsidRDefault="00961163" w:rsidP="00961163">
      <w:pPr>
        <w:spacing w:line="240" w:lineRule="auto"/>
        <w:ind w:left="400"/>
        <w:rPr>
          <w:rFonts w:ascii="Times New Roman" w:hAnsi="Times New Roman" w:cs="Times New Roman"/>
          <w:sz w:val="20"/>
          <w:szCs w:val="20"/>
        </w:rPr>
      </w:pPr>
      <w:r w:rsidRPr="007511B8">
        <w:rPr>
          <w:rFonts w:ascii="Times New Roman" w:hAnsi="Times New Roman" w:cs="Times New Roman"/>
          <w:sz w:val="20"/>
          <w:szCs w:val="20"/>
        </w:rPr>
        <w:t xml:space="preserve">ISBN VÍDEO: </w:t>
      </w:r>
    </w:p>
    <w:p w14:paraId="51974637" w14:textId="608C2680" w:rsidR="00961163" w:rsidRPr="007511B8" w:rsidRDefault="00961163" w:rsidP="00961163">
      <w:pPr>
        <w:spacing w:line="240" w:lineRule="auto"/>
        <w:ind w:left="400"/>
        <w:rPr>
          <w:rFonts w:ascii="Times New Roman" w:hAnsi="Times New Roman" w:cs="Times New Roman"/>
          <w:sz w:val="20"/>
          <w:szCs w:val="20"/>
        </w:rPr>
      </w:pPr>
      <w:r w:rsidRPr="007511B8">
        <w:rPr>
          <w:rFonts w:ascii="Times New Roman" w:hAnsi="Times New Roman" w:cs="Times New Roman"/>
          <w:sz w:val="20"/>
          <w:szCs w:val="20"/>
        </w:rPr>
        <w:t xml:space="preserve">Título: </w:t>
      </w:r>
      <w:r w:rsidR="004F770E" w:rsidRPr="004F770E">
        <w:rPr>
          <w:rFonts w:ascii="Times New Roman" w:hAnsi="Times New Roman" w:cs="Times New Roman"/>
          <w:sz w:val="20"/>
          <w:szCs w:val="20"/>
        </w:rPr>
        <w:t>Os 5 EIXOS METABÓLICOS: EMAGRECENDO COM A ORTO</w:t>
      </w:r>
    </w:p>
    <w:p w14:paraId="0FA1ADB3" w14:textId="77777777" w:rsidR="00961163" w:rsidRPr="007511B8" w:rsidRDefault="00961163" w:rsidP="00961163">
      <w:pPr>
        <w:spacing w:line="240" w:lineRule="auto"/>
        <w:ind w:left="400"/>
        <w:rPr>
          <w:rFonts w:ascii="Times New Roman" w:hAnsi="Times New Roman" w:cs="Times New Roman"/>
          <w:sz w:val="20"/>
          <w:szCs w:val="20"/>
        </w:rPr>
      </w:pPr>
      <w:r w:rsidRPr="007511B8">
        <w:rPr>
          <w:rFonts w:ascii="Times New Roman" w:hAnsi="Times New Roman" w:cs="Times New Roman"/>
          <w:sz w:val="20"/>
          <w:szCs w:val="20"/>
        </w:rPr>
        <w:t>Formato: Vídeo</w:t>
      </w:r>
    </w:p>
    <w:p w14:paraId="0E488FAC" w14:textId="77777777" w:rsidR="00961163" w:rsidRPr="007511B8" w:rsidRDefault="00961163" w:rsidP="00961163">
      <w:pPr>
        <w:spacing w:line="240" w:lineRule="auto"/>
        <w:ind w:left="400"/>
        <w:rPr>
          <w:rFonts w:ascii="Times New Roman" w:hAnsi="Times New Roman" w:cs="Times New Roman"/>
          <w:sz w:val="20"/>
          <w:szCs w:val="20"/>
        </w:rPr>
      </w:pPr>
      <w:r w:rsidRPr="007511B8">
        <w:rPr>
          <w:rFonts w:ascii="Times New Roman" w:hAnsi="Times New Roman" w:cs="Times New Roman"/>
          <w:sz w:val="20"/>
          <w:szCs w:val="20"/>
        </w:rPr>
        <w:t>Veiculação: Digital</w:t>
      </w:r>
    </w:p>
    <w:p w14:paraId="059F95AE" w14:textId="77777777" w:rsidR="00961163" w:rsidRPr="007511B8" w:rsidRDefault="00961163" w:rsidP="00961163">
      <w:pPr>
        <w:spacing w:line="240" w:lineRule="auto"/>
        <w:ind w:left="400"/>
        <w:rPr>
          <w:rFonts w:ascii="Times New Roman" w:hAnsi="Times New Roman" w:cs="Times New Roman"/>
          <w:sz w:val="20"/>
          <w:szCs w:val="20"/>
        </w:rPr>
      </w:pPr>
      <w:r w:rsidRPr="007511B8">
        <w:rPr>
          <w:rFonts w:ascii="Times New Roman" w:hAnsi="Times New Roman" w:cs="Times New Roman"/>
          <w:sz w:val="20"/>
          <w:szCs w:val="20"/>
        </w:rPr>
        <w:t>Autor: VANESSA ANGHINONI</w:t>
      </w:r>
    </w:p>
    <w:p w14:paraId="08A660B9" w14:textId="20A05498" w:rsidR="00961163" w:rsidRPr="007511B8" w:rsidRDefault="00961163" w:rsidP="00961163">
      <w:pPr>
        <w:spacing w:line="240" w:lineRule="auto"/>
        <w:ind w:left="400"/>
        <w:rPr>
          <w:rFonts w:ascii="Times New Roman" w:hAnsi="Times New Roman" w:cs="Times New Roman"/>
          <w:sz w:val="20"/>
          <w:szCs w:val="20"/>
        </w:rPr>
      </w:pPr>
      <w:r w:rsidRPr="007511B8">
        <w:rPr>
          <w:rFonts w:ascii="Times New Roman" w:hAnsi="Times New Roman" w:cs="Times New Roman"/>
          <w:sz w:val="20"/>
          <w:szCs w:val="20"/>
        </w:rPr>
        <w:t xml:space="preserve">Gênero: </w:t>
      </w:r>
    </w:p>
    <w:p w14:paraId="71D94ABB" w14:textId="77777777" w:rsidR="00961163" w:rsidRPr="00961163" w:rsidRDefault="00961163" w:rsidP="00961163">
      <w:pPr>
        <w:spacing w:line="240" w:lineRule="auto"/>
        <w:rPr>
          <w:rFonts w:ascii="Times New Roman" w:hAnsi="Times New Roman" w:cs="Times New Roman"/>
        </w:rPr>
      </w:pPr>
      <w:r w:rsidRPr="009611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40CF4FBD" wp14:editId="6C32E9D6">
            <wp:simplePos x="0" y="0"/>
            <wp:positionH relativeFrom="column">
              <wp:posOffset>-3172</wp:posOffset>
            </wp:positionH>
            <wp:positionV relativeFrom="paragraph">
              <wp:posOffset>213997</wp:posOffset>
            </wp:positionV>
            <wp:extent cx="3025777" cy="12701"/>
            <wp:effectExtent l="0" t="0" r="0" b="0"/>
            <wp:wrapNone/>
            <wp:docPr id="6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777" cy="127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5D14DBF" w14:textId="77777777" w:rsidR="00961163" w:rsidRDefault="00961163" w:rsidP="00961163">
      <w:pPr>
        <w:spacing w:line="376" w:lineRule="auto"/>
        <w:ind w:firstLine="397"/>
        <w:jc w:val="both"/>
        <w:rPr>
          <w:rFonts w:ascii="Calibri Light" w:eastAsia="Calibri Light" w:hAnsi="Calibri Light"/>
          <w:sz w:val="21"/>
        </w:rPr>
      </w:pPr>
      <w:r>
        <w:rPr>
          <w:rFonts w:ascii="Calibri Light" w:eastAsia="Calibri Light" w:hAnsi="Calibri Light"/>
          <w:sz w:val="21"/>
        </w:rPr>
        <w:t>Todos os direitos, sob qualquer forma, são reservados ao autor, incluindo os direitos de reprodução total ou parcial. É proibido o armazenamento e/ou a reprodução de qualquer parte desta obra (o livro em seu contexto) por qualquer meio, tangível ou intangível, sem o consentimento prévio e por escrito do autor.</w:t>
      </w:r>
    </w:p>
    <w:p w14:paraId="29A072FA" w14:textId="77777777" w:rsidR="00961163" w:rsidRDefault="00961163" w:rsidP="00961163">
      <w:pPr>
        <w:sectPr w:rsidR="00961163" w:rsidSect="007968E9">
          <w:headerReference w:type="default" r:id="rId9"/>
          <w:footerReference w:type="default" r:id="rId10"/>
          <w:pgSz w:w="7940" w:h="11906"/>
          <w:pgMar w:top="604" w:right="1137" w:bottom="125" w:left="1140" w:header="720" w:footer="720" w:gutter="0"/>
          <w:cols w:space="720"/>
          <w:titlePg/>
          <w:docGrid w:linePitch="299"/>
        </w:sectPr>
      </w:pPr>
    </w:p>
    <w:p w14:paraId="0B67AB74" w14:textId="77777777" w:rsidR="00961163" w:rsidRDefault="00961163" w:rsidP="00961163">
      <w:pPr>
        <w:spacing w:line="268" w:lineRule="exact"/>
        <w:rPr>
          <w:rFonts w:ascii="Times New Roman" w:eastAsia="Times New Roman" w:hAnsi="Times New Roman"/>
        </w:rPr>
      </w:pPr>
    </w:p>
    <w:p w14:paraId="2E7383AD" w14:textId="208F584B" w:rsidR="00961163" w:rsidRDefault="00961163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363B03EC" w14:textId="111243F0" w:rsidR="00961163" w:rsidRDefault="00961163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04C50171" w14:textId="14D508D2" w:rsidR="00961163" w:rsidRDefault="00961163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4BC01FAE" w14:textId="248C2350" w:rsidR="00961163" w:rsidRDefault="00961163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2F338A62" w14:textId="67508EAB" w:rsidR="00961163" w:rsidRDefault="00961163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187E1163" w14:textId="376DBF95" w:rsidR="00961163" w:rsidRDefault="00961163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085B8EF3" w14:textId="3B87AF42" w:rsidR="00961163" w:rsidRDefault="00961163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5F5B4C8B" w14:textId="4C945AF8" w:rsidR="00961163" w:rsidRDefault="00961163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7272BA33" w14:textId="365E3C20" w:rsidR="00961163" w:rsidRDefault="00961163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58356C5E" w14:textId="148B3CB3" w:rsidR="00961163" w:rsidRDefault="00961163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3CA45DBE" w14:textId="08AD1D24" w:rsidR="00961163" w:rsidRDefault="00961163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74439CC1" w14:textId="7C2A5FD0" w:rsidR="00961163" w:rsidRDefault="00961163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00AA9FB5" w14:textId="77777777" w:rsidR="007511B8" w:rsidRDefault="007511B8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4A8BC283" w14:textId="3E6B1720" w:rsidR="00961163" w:rsidRDefault="00961163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2D62ED6F" w14:textId="77777777" w:rsidR="007511B8" w:rsidRDefault="007511B8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3EA251CB" w14:textId="77777777" w:rsidR="00961163" w:rsidRDefault="00961163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</w:p>
    <w:p w14:paraId="6D3355D8" w14:textId="1C673FA1" w:rsidR="007E2198" w:rsidRPr="00C46F05" w:rsidRDefault="007E2198" w:rsidP="007E2198">
      <w:pPr>
        <w:spacing w:line="0" w:lineRule="atLeast"/>
        <w:jc w:val="right"/>
        <w:rPr>
          <w:b/>
          <w:bCs/>
          <w:color w:val="3B3838" w:themeColor="background2" w:themeShade="40"/>
          <w:sz w:val="30"/>
        </w:rPr>
      </w:pPr>
      <w:r w:rsidRPr="00C46F05">
        <w:rPr>
          <w:b/>
          <w:bCs/>
          <w:color w:val="3B3838" w:themeColor="background2" w:themeShade="40"/>
          <w:sz w:val="30"/>
        </w:rPr>
        <w:lastRenderedPageBreak/>
        <w:t>SUMÁRIO</w:t>
      </w:r>
    </w:p>
    <w:p w14:paraId="53036746" w14:textId="5C203434" w:rsidR="007E2198" w:rsidRDefault="007E2198" w:rsidP="000A0F22">
      <w:pPr>
        <w:jc w:val="both"/>
        <w:rPr>
          <w:rFonts w:ascii="Times New Roman" w:hAnsi="Times New Roman" w:cs="Times New Roman"/>
          <w:color w:val="3B3838" w:themeColor="background2" w:themeShade="40"/>
          <w:sz w:val="20"/>
          <w:szCs w:val="20"/>
        </w:rPr>
      </w:pPr>
    </w:p>
    <w:p w14:paraId="5A7F837C" w14:textId="68E408A8" w:rsidR="00E14CC3" w:rsidRDefault="00E14CC3" w:rsidP="000A0F22">
      <w:pPr>
        <w:jc w:val="both"/>
        <w:rPr>
          <w:rFonts w:ascii="Times New Roman" w:hAnsi="Times New Roman" w:cs="Times New Roman"/>
          <w:color w:val="3B3838" w:themeColor="background2" w:themeShade="40"/>
          <w:sz w:val="20"/>
          <w:szCs w:val="20"/>
        </w:rPr>
      </w:pPr>
    </w:p>
    <w:p w14:paraId="0F2D025B" w14:textId="4CC0110F" w:rsidR="00E14CC3" w:rsidRDefault="00E14CC3" w:rsidP="000A0F22">
      <w:pPr>
        <w:jc w:val="both"/>
        <w:rPr>
          <w:rFonts w:ascii="Times New Roman" w:hAnsi="Times New Roman" w:cs="Times New Roman"/>
          <w:color w:val="3B3838" w:themeColor="background2" w:themeShade="40"/>
          <w:sz w:val="20"/>
          <w:szCs w:val="20"/>
        </w:rPr>
      </w:pPr>
    </w:p>
    <w:p w14:paraId="7F5B4888" w14:textId="77777777" w:rsidR="00E14CC3" w:rsidRDefault="00E14CC3" w:rsidP="000A0F22">
      <w:pPr>
        <w:jc w:val="both"/>
        <w:rPr>
          <w:rFonts w:ascii="Times New Roman" w:hAnsi="Times New Roman" w:cs="Times New Roman"/>
          <w:color w:val="3B3838" w:themeColor="background2" w:themeShade="40"/>
          <w:sz w:val="20"/>
          <w:szCs w:val="20"/>
        </w:rPr>
      </w:pPr>
    </w:p>
    <w:p w14:paraId="1B43342B" w14:textId="77777777" w:rsidR="00C46F05" w:rsidRPr="00C33CA2" w:rsidRDefault="00C46F05" w:rsidP="000A0F22">
      <w:pPr>
        <w:jc w:val="both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14:paraId="54CEA109" w14:textId="62DA9219" w:rsidR="00210522" w:rsidRPr="00210522" w:rsidRDefault="00275BAD">
      <w:pPr>
        <w:pStyle w:val="Sumrio1"/>
        <w:tabs>
          <w:tab w:val="right" w:leader="dot" w:pos="5235"/>
        </w:tabs>
        <w:rPr>
          <w:rFonts w:eastAsiaTheme="minorEastAsia"/>
          <w:noProof/>
          <w:sz w:val="22"/>
          <w:lang w:eastAsia="pt-BR"/>
        </w:rPr>
      </w:pPr>
      <w:r w:rsidRPr="00210522">
        <w:rPr>
          <w:rFonts w:ascii="Times New Roman" w:hAnsi="Times New Roman" w:cs="Times New Roman"/>
          <w:color w:val="3B3838" w:themeColor="background2" w:themeShade="40"/>
          <w:sz w:val="22"/>
        </w:rPr>
        <w:fldChar w:fldCharType="begin"/>
      </w:r>
      <w:r w:rsidRPr="00210522">
        <w:rPr>
          <w:rFonts w:ascii="Times New Roman" w:hAnsi="Times New Roman" w:cs="Times New Roman"/>
          <w:color w:val="3B3838" w:themeColor="background2" w:themeShade="40"/>
          <w:sz w:val="22"/>
        </w:rPr>
        <w:instrText xml:space="preserve"> TOC \o "1-1" \u </w:instrText>
      </w:r>
      <w:r w:rsidRPr="00210522">
        <w:rPr>
          <w:rFonts w:ascii="Times New Roman" w:hAnsi="Times New Roman" w:cs="Times New Roman"/>
          <w:color w:val="3B3838" w:themeColor="background2" w:themeShade="40"/>
          <w:sz w:val="22"/>
        </w:rPr>
        <w:fldChar w:fldCharType="separate"/>
      </w:r>
      <w:r w:rsidR="00210522" w:rsidRPr="00210522">
        <w:rPr>
          <w:noProof/>
          <w:sz w:val="22"/>
        </w:rPr>
        <w:t>Modulo 0 -Fatores neurais e Neurotransmissores (serotonina, dopamina, GABA, noradrenalina, etc)</w:t>
      </w:r>
      <w:r w:rsidR="00210522" w:rsidRPr="00210522">
        <w:rPr>
          <w:noProof/>
          <w:sz w:val="22"/>
        </w:rPr>
        <w:tab/>
      </w:r>
      <w:r w:rsidR="00210522" w:rsidRPr="00210522">
        <w:rPr>
          <w:noProof/>
          <w:sz w:val="22"/>
        </w:rPr>
        <w:fldChar w:fldCharType="begin"/>
      </w:r>
      <w:r w:rsidR="00210522" w:rsidRPr="00210522">
        <w:rPr>
          <w:noProof/>
          <w:sz w:val="22"/>
        </w:rPr>
        <w:instrText xml:space="preserve"> PAGEREF _Toc64663871 \h </w:instrText>
      </w:r>
      <w:r w:rsidR="00210522" w:rsidRPr="00210522">
        <w:rPr>
          <w:noProof/>
          <w:sz w:val="22"/>
        </w:rPr>
      </w:r>
      <w:r w:rsidR="00210522" w:rsidRPr="00210522">
        <w:rPr>
          <w:noProof/>
          <w:sz w:val="22"/>
        </w:rPr>
        <w:fldChar w:fldCharType="separate"/>
      </w:r>
      <w:r w:rsidR="00B42555">
        <w:rPr>
          <w:noProof/>
          <w:sz w:val="22"/>
        </w:rPr>
        <w:t>6</w:t>
      </w:r>
      <w:r w:rsidR="00210522" w:rsidRPr="00210522">
        <w:rPr>
          <w:noProof/>
          <w:sz w:val="22"/>
        </w:rPr>
        <w:fldChar w:fldCharType="end"/>
      </w:r>
    </w:p>
    <w:p w14:paraId="1604B07D" w14:textId="509584C0" w:rsidR="00210522" w:rsidRPr="00210522" w:rsidRDefault="00210522">
      <w:pPr>
        <w:pStyle w:val="Sumrio1"/>
        <w:tabs>
          <w:tab w:val="right" w:leader="dot" w:pos="5235"/>
        </w:tabs>
        <w:rPr>
          <w:rFonts w:eastAsiaTheme="minorEastAsia"/>
          <w:noProof/>
          <w:sz w:val="22"/>
          <w:lang w:eastAsia="pt-BR"/>
        </w:rPr>
      </w:pPr>
      <w:r w:rsidRPr="00210522">
        <w:rPr>
          <w:noProof/>
          <w:sz w:val="22"/>
        </w:rPr>
        <w:t>Módulo 1 - Fatores Hormonais (cortisol, insulina, hormônios tireoidianos)</w:t>
      </w:r>
      <w:r w:rsidRPr="00210522">
        <w:rPr>
          <w:noProof/>
          <w:sz w:val="22"/>
        </w:rPr>
        <w:tab/>
      </w:r>
      <w:r w:rsidRPr="00210522">
        <w:rPr>
          <w:noProof/>
          <w:sz w:val="22"/>
        </w:rPr>
        <w:fldChar w:fldCharType="begin"/>
      </w:r>
      <w:r w:rsidRPr="00210522">
        <w:rPr>
          <w:noProof/>
          <w:sz w:val="22"/>
        </w:rPr>
        <w:instrText xml:space="preserve"> PAGEREF _Toc64663872 \h </w:instrText>
      </w:r>
      <w:r w:rsidRPr="00210522">
        <w:rPr>
          <w:noProof/>
          <w:sz w:val="22"/>
        </w:rPr>
      </w:r>
      <w:r w:rsidRPr="00210522">
        <w:rPr>
          <w:noProof/>
          <w:sz w:val="22"/>
        </w:rPr>
        <w:fldChar w:fldCharType="separate"/>
      </w:r>
      <w:r w:rsidR="00B42555">
        <w:rPr>
          <w:noProof/>
          <w:sz w:val="22"/>
        </w:rPr>
        <w:t>7</w:t>
      </w:r>
      <w:r w:rsidRPr="00210522">
        <w:rPr>
          <w:noProof/>
          <w:sz w:val="22"/>
        </w:rPr>
        <w:fldChar w:fldCharType="end"/>
      </w:r>
    </w:p>
    <w:p w14:paraId="4CF35EA9" w14:textId="4B6CD140" w:rsidR="00210522" w:rsidRPr="00210522" w:rsidRDefault="00210522">
      <w:pPr>
        <w:pStyle w:val="Sumrio1"/>
        <w:tabs>
          <w:tab w:val="right" w:leader="dot" w:pos="5235"/>
        </w:tabs>
        <w:rPr>
          <w:rFonts w:eastAsiaTheme="minorEastAsia"/>
          <w:noProof/>
          <w:sz w:val="22"/>
          <w:lang w:eastAsia="pt-BR"/>
        </w:rPr>
      </w:pPr>
      <w:r w:rsidRPr="00210522">
        <w:rPr>
          <w:noProof/>
          <w:sz w:val="22"/>
        </w:rPr>
        <w:t>Módulo 2 - Fatores Intestinais (CCK, GLP-1)</w:t>
      </w:r>
      <w:r w:rsidRPr="00210522">
        <w:rPr>
          <w:noProof/>
          <w:sz w:val="22"/>
        </w:rPr>
        <w:tab/>
      </w:r>
      <w:r w:rsidRPr="00210522">
        <w:rPr>
          <w:noProof/>
          <w:sz w:val="22"/>
        </w:rPr>
        <w:fldChar w:fldCharType="begin"/>
      </w:r>
      <w:r w:rsidRPr="00210522">
        <w:rPr>
          <w:noProof/>
          <w:sz w:val="22"/>
        </w:rPr>
        <w:instrText xml:space="preserve"> PAGEREF _Toc64663873 \h </w:instrText>
      </w:r>
      <w:r w:rsidRPr="00210522">
        <w:rPr>
          <w:noProof/>
          <w:sz w:val="22"/>
        </w:rPr>
      </w:r>
      <w:r w:rsidRPr="00210522">
        <w:rPr>
          <w:noProof/>
          <w:sz w:val="22"/>
        </w:rPr>
        <w:fldChar w:fldCharType="separate"/>
      </w:r>
      <w:r w:rsidR="00B42555">
        <w:rPr>
          <w:noProof/>
          <w:sz w:val="22"/>
        </w:rPr>
        <w:t>9</w:t>
      </w:r>
      <w:r w:rsidRPr="00210522">
        <w:rPr>
          <w:noProof/>
          <w:sz w:val="22"/>
        </w:rPr>
        <w:fldChar w:fldCharType="end"/>
      </w:r>
    </w:p>
    <w:p w14:paraId="2F835C87" w14:textId="45612287" w:rsidR="00210522" w:rsidRPr="00210522" w:rsidRDefault="00210522">
      <w:pPr>
        <w:pStyle w:val="Sumrio1"/>
        <w:tabs>
          <w:tab w:val="right" w:leader="dot" w:pos="5235"/>
        </w:tabs>
        <w:rPr>
          <w:rFonts w:eastAsiaTheme="minorEastAsia"/>
          <w:noProof/>
          <w:sz w:val="22"/>
          <w:lang w:eastAsia="pt-BR"/>
        </w:rPr>
      </w:pPr>
      <w:r w:rsidRPr="00210522">
        <w:rPr>
          <w:noProof/>
          <w:sz w:val="22"/>
        </w:rPr>
        <w:t>Modulo 3 - Fatores Adipocitários (leptina, IL-6, TNF-α, adiponectina)</w:t>
      </w:r>
      <w:r w:rsidRPr="00210522">
        <w:rPr>
          <w:noProof/>
          <w:sz w:val="22"/>
        </w:rPr>
        <w:tab/>
      </w:r>
      <w:r w:rsidRPr="00210522">
        <w:rPr>
          <w:noProof/>
          <w:sz w:val="22"/>
        </w:rPr>
        <w:fldChar w:fldCharType="begin"/>
      </w:r>
      <w:r w:rsidRPr="00210522">
        <w:rPr>
          <w:noProof/>
          <w:sz w:val="22"/>
        </w:rPr>
        <w:instrText xml:space="preserve"> PAGEREF _Toc64663874 \h </w:instrText>
      </w:r>
      <w:r w:rsidRPr="00210522">
        <w:rPr>
          <w:noProof/>
          <w:sz w:val="22"/>
        </w:rPr>
      </w:r>
      <w:r w:rsidRPr="00210522">
        <w:rPr>
          <w:noProof/>
          <w:sz w:val="22"/>
        </w:rPr>
        <w:fldChar w:fldCharType="separate"/>
      </w:r>
      <w:r w:rsidR="00B42555">
        <w:rPr>
          <w:noProof/>
          <w:sz w:val="22"/>
        </w:rPr>
        <w:t>10</w:t>
      </w:r>
      <w:r w:rsidRPr="00210522">
        <w:rPr>
          <w:noProof/>
          <w:sz w:val="22"/>
        </w:rPr>
        <w:fldChar w:fldCharType="end"/>
      </w:r>
    </w:p>
    <w:p w14:paraId="5D81666E" w14:textId="6B2435CF" w:rsidR="00210522" w:rsidRPr="00210522" w:rsidRDefault="00210522">
      <w:pPr>
        <w:pStyle w:val="Sumrio1"/>
        <w:tabs>
          <w:tab w:val="right" w:leader="dot" w:pos="5235"/>
        </w:tabs>
        <w:rPr>
          <w:rFonts w:eastAsiaTheme="minorEastAsia"/>
          <w:noProof/>
          <w:sz w:val="22"/>
          <w:lang w:eastAsia="pt-BR"/>
        </w:rPr>
      </w:pPr>
      <w:r w:rsidRPr="00210522">
        <w:rPr>
          <w:noProof/>
          <w:sz w:val="22"/>
        </w:rPr>
        <w:t>Módulo 4 - Outros Fatores (Estresse Oxidativo e termogênicos)</w:t>
      </w:r>
      <w:r w:rsidRPr="00210522">
        <w:rPr>
          <w:noProof/>
          <w:sz w:val="22"/>
        </w:rPr>
        <w:tab/>
      </w:r>
      <w:r w:rsidRPr="00210522">
        <w:rPr>
          <w:noProof/>
          <w:sz w:val="22"/>
        </w:rPr>
        <w:fldChar w:fldCharType="begin"/>
      </w:r>
      <w:r w:rsidRPr="00210522">
        <w:rPr>
          <w:noProof/>
          <w:sz w:val="22"/>
        </w:rPr>
        <w:instrText xml:space="preserve"> PAGEREF _Toc64663875 \h </w:instrText>
      </w:r>
      <w:r w:rsidRPr="00210522">
        <w:rPr>
          <w:noProof/>
          <w:sz w:val="22"/>
        </w:rPr>
      </w:r>
      <w:r w:rsidRPr="00210522">
        <w:rPr>
          <w:noProof/>
          <w:sz w:val="22"/>
        </w:rPr>
        <w:fldChar w:fldCharType="separate"/>
      </w:r>
      <w:r w:rsidR="00B42555">
        <w:rPr>
          <w:noProof/>
          <w:sz w:val="22"/>
        </w:rPr>
        <w:t>11</w:t>
      </w:r>
      <w:r w:rsidRPr="00210522">
        <w:rPr>
          <w:noProof/>
          <w:sz w:val="22"/>
        </w:rPr>
        <w:fldChar w:fldCharType="end"/>
      </w:r>
    </w:p>
    <w:p w14:paraId="43D5848B" w14:textId="48437D6D" w:rsidR="007E2198" w:rsidRPr="00210522" w:rsidRDefault="00275BAD" w:rsidP="000A0F22">
      <w:pPr>
        <w:jc w:val="both"/>
        <w:rPr>
          <w:rFonts w:ascii="Times New Roman" w:hAnsi="Times New Roman" w:cs="Times New Roman"/>
          <w:color w:val="3B3838" w:themeColor="background2" w:themeShade="40"/>
        </w:rPr>
      </w:pPr>
      <w:r w:rsidRPr="00210522">
        <w:rPr>
          <w:rFonts w:ascii="Times New Roman" w:hAnsi="Times New Roman" w:cs="Times New Roman"/>
          <w:color w:val="3B3838" w:themeColor="background2" w:themeShade="40"/>
        </w:rPr>
        <w:fldChar w:fldCharType="end"/>
      </w:r>
    </w:p>
    <w:p w14:paraId="06A0EB03" w14:textId="2CBDA105" w:rsidR="00923A72" w:rsidRDefault="00923A72" w:rsidP="000A0F22">
      <w:pPr>
        <w:jc w:val="both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14:paraId="01D7147D" w14:textId="77777777" w:rsidR="007511B8" w:rsidRDefault="007511B8" w:rsidP="000A0F22">
      <w:pPr>
        <w:jc w:val="both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14:paraId="396A9D17" w14:textId="6221E120" w:rsidR="00923A72" w:rsidRDefault="00923A72" w:rsidP="000A0F22">
      <w:pPr>
        <w:jc w:val="both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14:paraId="48C664F0" w14:textId="77777777" w:rsidR="007511B8" w:rsidRDefault="007511B8" w:rsidP="000A0F22">
      <w:pPr>
        <w:jc w:val="both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14:paraId="4798BFD6" w14:textId="4A045FD0" w:rsidR="00923A72" w:rsidRDefault="00923A72" w:rsidP="000A0F22">
      <w:pPr>
        <w:jc w:val="both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14:paraId="0941749A" w14:textId="2F22F769" w:rsidR="00B965DC" w:rsidRDefault="00B965DC" w:rsidP="000A0F22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t-BR"/>
        </w:rPr>
      </w:pPr>
    </w:p>
    <w:p w14:paraId="6B7A4B36" w14:textId="77777777" w:rsidR="00B965DC" w:rsidRPr="00923A72" w:rsidRDefault="00B965DC" w:rsidP="000A0F22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t-BR"/>
        </w:rPr>
      </w:pPr>
    </w:p>
    <w:p w14:paraId="692094F5" w14:textId="386E9263" w:rsidR="00136D52" w:rsidRDefault="00136D52" w:rsidP="00136D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O Qu</w:t>
      </w:r>
      <w:r w:rsidR="000573E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e </w:t>
      </w:r>
      <w:r w:rsidRPr="00136D5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Você Vai Aprender?</w:t>
      </w:r>
    </w:p>
    <w:p w14:paraId="20866AA6" w14:textId="5FB624C4" w:rsidR="00136D52" w:rsidRDefault="00136D52" w:rsidP="00136D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9AD5176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21FF5BBD" w14:textId="678CA5DA" w:rsidR="00136D52" w:rsidRDefault="00136D52" w:rsidP="00A273EE">
      <w:pPr>
        <w:pStyle w:val="Ttulo1"/>
        <w:rPr>
          <w:b w:val="0"/>
          <w:bCs w:val="0"/>
          <w:sz w:val="30"/>
          <w:szCs w:val="30"/>
        </w:rPr>
      </w:pPr>
      <w:bookmarkStart w:id="4" w:name="_Toc64663871"/>
      <w:r w:rsidRPr="00A273EE">
        <w:rPr>
          <w:sz w:val="30"/>
          <w:szCs w:val="30"/>
        </w:rPr>
        <w:t>Modulo</w:t>
      </w:r>
      <w:r w:rsidR="000573E2" w:rsidRPr="00A273EE">
        <w:rPr>
          <w:sz w:val="30"/>
          <w:szCs w:val="30"/>
        </w:rPr>
        <w:t xml:space="preserve"> </w:t>
      </w:r>
      <w:r w:rsidRPr="00A273EE">
        <w:rPr>
          <w:sz w:val="30"/>
          <w:szCs w:val="30"/>
        </w:rPr>
        <w:t>0</w:t>
      </w:r>
      <w:r w:rsidRPr="000573E2">
        <w:rPr>
          <w:sz w:val="30"/>
          <w:szCs w:val="30"/>
        </w:rPr>
        <w:t xml:space="preserve"> </w:t>
      </w:r>
      <w:r w:rsidR="000573E2">
        <w:rPr>
          <w:b w:val="0"/>
          <w:bCs w:val="0"/>
          <w:sz w:val="30"/>
          <w:szCs w:val="30"/>
        </w:rPr>
        <w:t>-</w:t>
      </w:r>
      <w:r w:rsidRPr="000573E2">
        <w:rPr>
          <w:sz w:val="30"/>
          <w:szCs w:val="30"/>
        </w:rPr>
        <w:t xml:space="preserve">Fatores neurais e Neurotransmissores (serotonina, dopamina, GABA, </w:t>
      </w:r>
      <w:proofErr w:type="gramStart"/>
      <w:r w:rsidRPr="000573E2">
        <w:rPr>
          <w:sz w:val="30"/>
          <w:szCs w:val="30"/>
        </w:rPr>
        <w:t xml:space="preserve">noradrenalina, </w:t>
      </w:r>
      <w:proofErr w:type="spellStart"/>
      <w:r w:rsidRPr="000573E2">
        <w:rPr>
          <w:sz w:val="30"/>
          <w:szCs w:val="30"/>
        </w:rPr>
        <w:t>etc</w:t>
      </w:r>
      <w:proofErr w:type="spellEnd"/>
      <w:proofErr w:type="gramEnd"/>
      <w:r w:rsidRPr="000573E2">
        <w:rPr>
          <w:sz w:val="30"/>
          <w:szCs w:val="30"/>
        </w:rPr>
        <w:t>)</w:t>
      </w:r>
      <w:bookmarkEnd w:id="4"/>
    </w:p>
    <w:p w14:paraId="32067C61" w14:textId="77777777" w:rsidR="000573E2" w:rsidRPr="000573E2" w:rsidRDefault="000573E2" w:rsidP="000573E2">
      <w:pPr>
        <w:shd w:val="clear" w:color="auto" w:fill="FFFFFF"/>
        <w:spacing w:line="331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pt-BR"/>
        </w:rPr>
      </w:pPr>
    </w:p>
    <w:p w14:paraId="5C6F283E" w14:textId="7BDF7AF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Neste módulo vamos estudar como os neurotransmissores (NT) regulam e interferem na saciedade, portanto no ganho ou perda de peso. Como a deficiência de serotonina, dopamina, noradrenalina e GABA podem interferir no emagrecimento? Quais sinais e sintomas da falta de cada um desses, como perceber qual está faltando no paciente? Existem exames que podem ajudar a perceber o desequilíbrio? Uma vez que descobri quais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nutracêuticos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fitoterápicos podem tratar? Existem modelos de fórmulas? Tudo isso em detalhes é o que veremos neste módulo!</w:t>
      </w:r>
    </w:p>
    <w:p w14:paraId="477D429A" w14:textId="2B70E4F0" w:rsid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250BA09C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2F67B069" w14:textId="3B2EF1C8" w:rsidR="00136D52" w:rsidRDefault="000573E2" w:rsidP="00A273EE">
      <w:pPr>
        <w:pStyle w:val="Ttulo1"/>
        <w:rPr>
          <w:b w:val="0"/>
          <w:bCs w:val="0"/>
          <w:sz w:val="30"/>
          <w:szCs w:val="30"/>
        </w:rPr>
      </w:pPr>
      <w:bookmarkStart w:id="5" w:name="_Toc64663872"/>
      <w:r w:rsidRPr="00A273EE">
        <w:rPr>
          <w:sz w:val="30"/>
          <w:szCs w:val="30"/>
        </w:rPr>
        <w:t>Módulo 1</w:t>
      </w:r>
      <w:r>
        <w:rPr>
          <w:b w:val="0"/>
          <w:bCs w:val="0"/>
          <w:sz w:val="30"/>
          <w:szCs w:val="30"/>
        </w:rPr>
        <w:t xml:space="preserve"> - </w:t>
      </w:r>
      <w:r w:rsidR="00136D52" w:rsidRPr="000573E2">
        <w:rPr>
          <w:sz w:val="30"/>
          <w:szCs w:val="30"/>
        </w:rPr>
        <w:t>Fatores Hormonais (cortisol, insulina, hormônios tireoidianos)</w:t>
      </w:r>
      <w:bookmarkEnd w:id="5"/>
      <w:r w:rsidR="00136D52" w:rsidRPr="000573E2">
        <w:rPr>
          <w:sz w:val="30"/>
          <w:szCs w:val="30"/>
        </w:rPr>
        <w:t xml:space="preserve"> </w:t>
      </w:r>
    </w:p>
    <w:p w14:paraId="0637D526" w14:textId="77777777" w:rsidR="000573E2" w:rsidRPr="000573E2" w:rsidRDefault="000573E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pt-BR"/>
        </w:rPr>
      </w:pPr>
    </w:p>
    <w:p w14:paraId="37E77679" w14:textId="40BD4714" w:rsid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Este é o módulo mais longo, tamanha a importância em dominar o assunto. Neste módulo vamos estudar os hormônios mais importantes que regulam o metabolismo e, portanto, determinam não só se haverá ganho ou perda de peso, mas também a velocidade que isso vai ocorrer. Como a tríade adrenal/pâncreas/tireoide interfere no emagrecimento? Quais sinais e sintomas do desequilíbrio do cortisol? Este é um hormônio que tanto o excesso quanto a falta, geram problemas metabólicos, assim sendo é importante saber quais sinais e sintomas, quais exames laboratoriais vão auxiliar na percepção do desequilíbrio para que possamos escolher os melhores ativos para a modulação. Pensando no pâncreas, a resistência à insulina (RI) deve ser avaliada e tratada, pois com ela elevada vai ser difícil alguém emagrecer! Portanto, precisamos saber avaliar os exames de forma otimizada, qual o valor ideal da insulina de jejum para </w:t>
      </w: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favorecer o emagrecimento? Qual o papel da curva de glicemia e insulina nos nossos pacientes? Como diminuir a RI através de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nutracêuticos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fitoterápicos, além é claro, das dicas alimentares e de estilo de vida que ensinaremos aos pacientes? Quanto a tireoide, todos sabemos de sua importante função metabólica através da liberação dos hormônios T3 e T4. Como saber se está funcionando adequadamente? O que é hipotireoidismo subclínico e como ele pode interferir no emagrecimento? Como interpretar os exames de forma a otimizar está glândula tão importante? Existe tratamento com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nutracêuticos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fitoterápicos para isso? Com certeza saber essas respostas vai mudar definitivamente a saúde dos pacientes e trazer o emagrecimento duradouro.</w:t>
      </w:r>
    </w:p>
    <w:p w14:paraId="385C92B9" w14:textId="04417698" w:rsidR="000573E2" w:rsidRDefault="000573E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E6F5133" w14:textId="6F8B0344" w:rsidR="000573E2" w:rsidRDefault="000573E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3093D91" w14:textId="77777777" w:rsidR="000573E2" w:rsidRDefault="000573E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BE53C26" w14:textId="10E79DFF" w:rsidR="000573E2" w:rsidRDefault="000573E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0A4EBFF" w14:textId="77777777" w:rsidR="00210522" w:rsidRPr="00136D52" w:rsidRDefault="0021052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5B8E0FD" w14:textId="7EC85185" w:rsidR="00136D52" w:rsidRPr="00A273EE" w:rsidRDefault="000573E2" w:rsidP="00A273EE">
      <w:pPr>
        <w:pStyle w:val="Ttulo1"/>
        <w:rPr>
          <w:sz w:val="30"/>
          <w:szCs w:val="30"/>
        </w:rPr>
      </w:pPr>
      <w:bookmarkStart w:id="6" w:name="_Toc64663873"/>
      <w:r w:rsidRPr="00A273EE">
        <w:rPr>
          <w:sz w:val="30"/>
          <w:szCs w:val="30"/>
        </w:rPr>
        <w:lastRenderedPageBreak/>
        <w:t xml:space="preserve">Módulo 2 - </w:t>
      </w:r>
      <w:r w:rsidR="00136D52" w:rsidRPr="00A273EE">
        <w:rPr>
          <w:sz w:val="30"/>
          <w:szCs w:val="30"/>
        </w:rPr>
        <w:t>Fatores Intestinais (CCK, GLP-1)</w:t>
      </w:r>
      <w:bookmarkEnd w:id="6"/>
    </w:p>
    <w:p w14:paraId="449C718F" w14:textId="77777777" w:rsidR="000573E2" w:rsidRPr="000573E2" w:rsidRDefault="000573E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pt-BR"/>
        </w:rPr>
      </w:pPr>
    </w:p>
    <w:p w14:paraId="609C2C5D" w14:textId="3AF886FF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bom funcionamento intestinal é sim fundamental para todo o metabolismo e por consequência para a manutenção do peso. Qual a relação dos ácidos graxos de cadeia curta produzidos no intestino com o GLP1 e o com peptídeo YY? Como a CCK, o GLP-1, a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Oximodulina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NYY regulam ou interferem no metabolismo? E o que isso tem a ver com saciedade e emagrecimento? Além disso, é conhecido que a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disbiose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pode interferir no emagrecimento, mas a pergunta que fica é como os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microorganismos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patogênicos alteram o metabolismo? Quais são as causas, os sinais e sintomas e as consequências da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disbiose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interferem com o emagrecimento? Como regular tudo isso? Como tratar a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disbiose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? Vamos responder estas questões para que você saiba usar a técnica dos 4Rs para tratar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disbiose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gram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761A6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também</w:t>
      </w:r>
      <w:proofErr w:type="gramEnd"/>
      <w:r w:rsidR="00761A68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 esse conhecimento hormonal, aprenda a utilizar os ativos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sacietogênicos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51B505AB" w14:textId="77777777" w:rsid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25EDF8C" w14:textId="48FC26C5" w:rsidR="00136D52" w:rsidRPr="00A273EE" w:rsidRDefault="00136D52" w:rsidP="00A273EE">
      <w:pPr>
        <w:pStyle w:val="Ttulo1"/>
        <w:rPr>
          <w:sz w:val="30"/>
          <w:szCs w:val="30"/>
        </w:rPr>
      </w:pPr>
      <w:bookmarkStart w:id="7" w:name="_Toc64663874"/>
      <w:r w:rsidRPr="00A273EE">
        <w:rPr>
          <w:sz w:val="30"/>
          <w:szCs w:val="30"/>
        </w:rPr>
        <w:lastRenderedPageBreak/>
        <w:t xml:space="preserve">Modulo </w:t>
      </w:r>
      <w:r w:rsidR="000573E2" w:rsidRPr="00A273EE">
        <w:rPr>
          <w:sz w:val="30"/>
          <w:szCs w:val="30"/>
        </w:rPr>
        <w:t>3 -</w:t>
      </w:r>
      <w:r w:rsidRPr="00A273EE">
        <w:rPr>
          <w:sz w:val="30"/>
          <w:szCs w:val="30"/>
        </w:rPr>
        <w:t xml:space="preserve"> </w:t>
      </w:r>
      <w:r w:rsidRPr="00A273EE">
        <w:rPr>
          <w:sz w:val="30"/>
          <w:szCs w:val="30"/>
        </w:rPr>
        <w:t xml:space="preserve">Fatores </w:t>
      </w:r>
      <w:proofErr w:type="spellStart"/>
      <w:r w:rsidRPr="00A273EE">
        <w:rPr>
          <w:sz w:val="30"/>
          <w:szCs w:val="30"/>
        </w:rPr>
        <w:t>Adipocitários</w:t>
      </w:r>
      <w:proofErr w:type="spellEnd"/>
      <w:r w:rsidRPr="00A273EE">
        <w:rPr>
          <w:sz w:val="30"/>
          <w:szCs w:val="30"/>
        </w:rPr>
        <w:t xml:space="preserve"> (leptina, IL-6, TNF-α, </w:t>
      </w:r>
      <w:proofErr w:type="spellStart"/>
      <w:r w:rsidRPr="00A273EE">
        <w:rPr>
          <w:sz w:val="30"/>
          <w:szCs w:val="30"/>
        </w:rPr>
        <w:t>adiponectina</w:t>
      </w:r>
      <w:proofErr w:type="spellEnd"/>
      <w:r w:rsidRPr="00A273EE">
        <w:rPr>
          <w:sz w:val="30"/>
          <w:szCs w:val="30"/>
        </w:rPr>
        <w:t>)</w:t>
      </w:r>
      <w:bookmarkEnd w:id="7"/>
    </w:p>
    <w:p w14:paraId="55B3C200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CB2F00C" w14:textId="232CB8A3" w:rsid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tecido adiposo está disperso pelo organismo em depósitos celulares que além das funções de tecido, atua na produção e liberação de moléculas chamadas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adipocinas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Na obesidade os adipócitos estão aumentados, bem como, a excreção e expressão dessas moléculas. As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adipocinas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(hormônios proteicos tipicamente conhecidos como mediadores e reguladores de respostas imunes e inflamatórias), em sua grande maioria estão relacionadas, direta ou indiretamente, a processos metabólicos que geram ganho de peso e são fatores de risco para outras doenças metabólicas crônicas. Como a leptina, a IL-6, o TNF-α e a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adiponectina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podem favorecer ao ganho de peso? Percebemos aqui que a inflamação crônica sistêmica contribui demais para o ganho de peso. Assim, vamos estudar os exames que ajudam a visualizar inflamação e dosar algumas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adipocinas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Aprender a modular essas substâncias através de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nutracêuticos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fitoterápicos faz muito necessário tanto </w:t>
      </w: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para emagrecer como para evitar aquelas comorbidades associadas ao ganho de peso.</w:t>
      </w:r>
    </w:p>
    <w:p w14:paraId="05B41B76" w14:textId="77777777" w:rsidR="000268D9" w:rsidRPr="00136D52" w:rsidRDefault="000268D9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7AFF5AC" w14:textId="0C5AD39F" w:rsidR="00136D52" w:rsidRPr="00A273EE" w:rsidRDefault="000573E2" w:rsidP="00A273EE">
      <w:pPr>
        <w:pStyle w:val="Ttulo1"/>
        <w:rPr>
          <w:sz w:val="30"/>
          <w:szCs w:val="30"/>
        </w:rPr>
      </w:pPr>
      <w:bookmarkStart w:id="8" w:name="_Toc64663875"/>
      <w:r w:rsidRPr="00A273EE">
        <w:rPr>
          <w:sz w:val="30"/>
          <w:szCs w:val="30"/>
        </w:rPr>
        <w:t xml:space="preserve">Módulo 4 - </w:t>
      </w:r>
      <w:r w:rsidR="00136D52" w:rsidRPr="00A273EE">
        <w:rPr>
          <w:sz w:val="30"/>
          <w:szCs w:val="30"/>
        </w:rPr>
        <w:t>Outros Fatores (Estresse Oxidativo e termogênicos)</w:t>
      </w:r>
      <w:bookmarkEnd w:id="8"/>
    </w:p>
    <w:p w14:paraId="13753E6D" w14:textId="77777777" w:rsidR="000573E2" w:rsidRPr="000573E2" w:rsidRDefault="000573E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pt-BR"/>
        </w:rPr>
      </w:pPr>
    </w:p>
    <w:p w14:paraId="24707DF6" w14:textId="67312BE0" w:rsid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Aqui vamos entender a influência do estresse oxidativo no ganho de peso, como observar se os radicais livres estão em excesso no paciente? Quais as consequências metabólicas disso? Quando seu paciente começar a emagrecer, é possível que exista uma sobrecarga oxidativa no fígado? Quais os antioxidantes que dão o suporte necessário e protegem esse órgão tão importante? Quanto aos termogênicos, qual o mecanismo de ação deles? Quem são os pacientes que devem utilizar, será que devem ser primeira escolha? Saber isso faz toda a diferença para individualizarmos tratamentos. O sucesso do seu paciente depende da INDIVIDUALIZAÇÃO do tratamento sim! Esse é o grande diferencial desse curso, entender a bioquímica </w:t>
      </w: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para prescrever os ativos mais indicados a cada paciente.</w:t>
      </w:r>
    </w:p>
    <w:p w14:paraId="646D1CF2" w14:textId="48FC5152" w:rsidR="00B42555" w:rsidRDefault="00B42555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2C895BA" w14:textId="77777777" w:rsidR="00B42555" w:rsidRPr="00136D52" w:rsidRDefault="00B42555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A9CFBDF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Tem mais! Veja só os Bônus que eu preparei:</w:t>
      </w:r>
    </w:p>
    <w:p w14:paraId="437741A6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11E5A84" w14:textId="0E34B54E" w:rsid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AB500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Hipotireoidismo</w:t>
      </w:r>
    </w:p>
    <w:p w14:paraId="171C23C4" w14:textId="6ED863B5" w:rsidR="00AB500E" w:rsidRPr="00AB500E" w:rsidRDefault="000268D9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0F5F1771" wp14:editId="7A40C636">
            <wp:extent cx="3330575" cy="1873250"/>
            <wp:effectExtent l="0" t="0" r="3175" b="0"/>
            <wp:docPr id="13" name="Imagem 13" descr="Hipotireoid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ipotireoidism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3524C" w14:textId="7BADF1E9" w:rsid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Nesta aula vamos entender o funcionamento bioquímico na síntese, transporte e funcionamento hormonal. Assim, é possível identificar os desequilíbrios através de exames e anamnese, e prescrever os ativos corretos.</w:t>
      </w:r>
    </w:p>
    <w:p w14:paraId="5B2669AF" w14:textId="6BB14A18" w:rsidR="004F770E" w:rsidRDefault="004F770E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B746DAA" w14:textId="77777777" w:rsidR="004F770E" w:rsidRPr="00136D52" w:rsidRDefault="004F770E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CF8E702" w14:textId="220103CC" w:rsid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AB500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Hipotireoidismo (1)</w:t>
      </w:r>
    </w:p>
    <w:p w14:paraId="1BFB7E75" w14:textId="00CB7AD4" w:rsidR="000268D9" w:rsidRPr="00AB500E" w:rsidRDefault="000268D9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7EB69B94" wp14:editId="072E8C25">
            <wp:extent cx="3330575" cy="1873250"/>
            <wp:effectExtent l="0" t="0" r="3175" b="0"/>
            <wp:docPr id="14" name="Imagem 14" descr="Hipotireoidismo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ipotireoidismo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F073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Como todas as doenças crônicas são desencadeadas em maior ou menor proporção, por alimentação inadequada, vamos entender como avaliar os alimentos, quais são realmente benéficos de forma geral e específica.</w:t>
      </w:r>
    </w:p>
    <w:p w14:paraId="288F3283" w14:textId="1FC30C15" w:rsid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Design sem nome - 2020-11-13T002511.929</w:t>
      </w:r>
    </w:p>
    <w:p w14:paraId="18B354A7" w14:textId="32C34809" w:rsidR="000268D9" w:rsidRDefault="000268D9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8AF520C" w14:textId="1620B112" w:rsidR="000268D9" w:rsidRPr="00136D52" w:rsidRDefault="000268D9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66061392" wp14:editId="569EDF5B">
            <wp:extent cx="3330575" cy="1873250"/>
            <wp:effectExtent l="0" t="0" r="3175" b="0"/>
            <wp:docPr id="15" name="Imagem 15" descr="Design sem nome - 2020-11-13T002511.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sign sem nome - 2020-11-13T002511.9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1910D" w14:textId="0F9E81A5" w:rsid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Neste Ebook, eu abordo a diferença entre as intolerâncias e as alergias e o efeito das alergias nos diversos sistemas e porque é importante identificar e vincular estes aos sintomas. Falo também da relação com a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disbiose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hiperpermeabilidade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intestinal, e a avaliação laboratorial das alergias e os tratamentos básicos concernentes. </w:t>
      </w:r>
    </w:p>
    <w:p w14:paraId="4EE04E9D" w14:textId="1972D7C2" w:rsidR="00AB500E" w:rsidRDefault="00AB500E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5CBFFF8" w14:textId="5E27CCC5" w:rsidR="000268D9" w:rsidRDefault="000268D9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7E78F30" w14:textId="496CF450" w:rsidR="000268D9" w:rsidRDefault="000268D9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3E56CAA" w14:textId="43869A29" w:rsidR="000268D9" w:rsidRDefault="000268D9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DD50005" w14:textId="0F6E9397" w:rsidR="000268D9" w:rsidRDefault="000268D9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020BE2E" w14:textId="77777777" w:rsidR="000268D9" w:rsidRPr="00136D52" w:rsidRDefault="000268D9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37661D0" w14:textId="60A85956" w:rsidR="00136D52" w:rsidRPr="00323BCA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323BC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 xml:space="preserve">O </w:t>
      </w:r>
      <w:r w:rsidR="00323BC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meu rastreio metabólico</w:t>
      </w:r>
    </w:p>
    <w:p w14:paraId="14E35AB3" w14:textId="620F0B2A" w:rsidR="000268D9" w:rsidRPr="00136D52" w:rsidRDefault="000268D9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0FAB84F9" wp14:editId="63283B2B">
            <wp:extent cx="3330575" cy="1873250"/>
            <wp:effectExtent l="0" t="0" r="3175" b="0"/>
            <wp:docPr id="16" name="Imagem 16" descr="O MEU RASTREIO METABÓL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O MEU RASTREIO METABÓLIC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323FC" w14:textId="6976DA38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Aqui está o meu Presente de Ouro: Trata-se da Anamnese que eu criei e utilizo, e que você também poderá aplicar ao seu paciente. Aqui estão contidos todos os sinais e sintomas, e quais os exames necessários que devem ser solicitados para que você avalie cada eixo.</w:t>
      </w:r>
    </w:p>
    <w:p w14:paraId="1AD82F99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Vai facilitar muito a sua jornada!</w:t>
      </w:r>
    </w:p>
    <w:p w14:paraId="1C7C7E43" w14:textId="77777777" w:rsidR="003740F6" w:rsidRDefault="003740F6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C0811AD" w14:textId="77777777" w:rsidR="003740F6" w:rsidRDefault="003740F6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5D16948B" w14:textId="77777777" w:rsidR="003740F6" w:rsidRDefault="003740F6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254791FC" w14:textId="77777777" w:rsidR="003740F6" w:rsidRDefault="003740F6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72A6CB22" w14:textId="464D79D4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>Perguntas Frequentes (FAQ)</w:t>
      </w:r>
    </w:p>
    <w:p w14:paraId="03CBCD4B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C8F6620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</w:p>
    <w:p w14:paraId="644DB616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44F4961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Como é o acesso ao Curso?</w:t>
      </w:r>
    </w:p>
    <w:p w14:paraId="40BECA7B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26AAC05" w14:textId="7FE818D8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O aluno receberá um e</w:t>
      </w:r>
      <w:r w:rsidR="00B42555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mail contendo login, senha e o link onde pode acessar o curso imediatamente.</w:t>
      </w:r>
    </w:p>
    <w:p w14:paraId="015625C5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0F3A40C" w14:textId="77777777" w:rsidR="00136D52" w:rsidRPr="00323BCA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323BC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Quanto tempo tenho de acesso?</w:t>
      </w:r>
    </w:p>
    <w:p w14:paraId="7DE94403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8E322B8" w14:textId="3424B95E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O prazo é de um ano após a data de início, que começa a correr após o primeiro acesso na plataforma. Assim, o aluno tem total liberdade para estabelecer seu próprio cronograma, estudando nas horas disponíveis.</w:t>
      </w:r>
    </w:p>
    <w:p w14:paraId="3CB7E1F5" w14:textId="45B82D77" w:rsid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5B4FB8E" w14:textId="4B2361CF" w:rsidR="003740F6" w:rsidRDefault="003740F6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76C1945" w14:textId="77777777" w:rsidR="003740F6" w:rsidRPr="00136D52" w:rsidRDefault="003740F6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5644A3E" w14:textId="77777777" w:rsidR="00136D52" w:rsidRPr="00323BCA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323BC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>Como é o suporte?</w:t>
      </w:r>
    </w:p>
    <w:p w14:paraId="23812F5A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E0248DE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 dúvidas referentes ao conteúdo, há um espaço reservado abaixo dos vídeos, onde é possível colocar todas as perguntas. Além disso, contamos com um chat no perfil do aluno, e um grupo de </w:t>
      </w:r>
      <w:proofErr w:type="spellStart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Telegram</w:t>
      </w:r>
      <w:proofErr w:type="spellEnd"/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exclusivo, onde interagimos semanalmente.</w:t>
      </w:r>
    </w:p>
    <w:p w14:paraId="28B236D4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57EE361C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Tem certificado?</w:t>
      </w:r>
    </w:p>
    <w:p w14:paraId="689EBADE" w14:textId="77777777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00A46349" w14:textId="44E195E9" w:rsidR="00136D52" w:rsidRPr="00136D52" w:rsidRDefault="00136D52" w:rsidP="00136D52">
      <w:pPr>
        <w:shd w:val="clear" w:color="auto" w:fill="FFFFFF"/>
        <w:spacing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Sim. O aluno ao completar integralmente o conteúdo, pode personalizar seu Certificado na plataforma, a saber com 80 horas e t</w:t>
      </w:r>
      <w:r w:rsidR="00323BCA">
        <w:rPr>
          <w:rFonts w:ascii="Times New Roman" w:eastAsia="Times New Roman" w:hAnsi="Times New Roman" w:cs="Times New Roman"/>
          <w:sz w:val="24"/>
          <w:szCs w:val="24"/>
          <w:lang w:eastAsia="pt-BR"/>
        </w:rPr>
        <w:t>í</w:t>
      </w:r>
      <w:r w:rsidRPr="00136D52">
        <w:rPr>
          <w:rFonts w:ascii="Times New Roman" w:eastAsia="Times New Roman" w:hAnsi="Times New Roman" w:cs="Times New Roman"/>
          <w:sz w:val="24"/>
          <w:szCs w:val="24"/>
          <w:lang w:eastAsia="pt-BR"/>
        </w:rPr>
        <w:t>tulo livre.</w:t>
      </w:r>
    </w:p>
    <w:sectPr w:rsidR="00136D52" w:rsidRPr="00136D52" w:rsidSect="000A0F22">
      <w:headerReference w:type="default" r:id="rId15"/>
      <w:footerReference w:type="default" r:id="rId16"/>
      <w:pgSz w:w="7938" w:h="11907" w:code="9"/>
      <w:pgMar w:top="1440" w:right="1355" w:bottom="431" w:left="133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5CFE10" w14:textId="77777777" w:rsidR="000C1B5B" w:rsidRDefault="000C1B5B" w:rsidP="007E2198">
      <w:pPr>
        <w:spacing w:after="0" w:line="240" w:lineRule="auto"/>
      </w:pPr>
      <w:r>
        <w:separator/>
      </w:r>
    </w:p>
  </w:endnote>
  <w:endnote w:type="continuationSeparator" w:id="0">
    <w:p w14:paraId="0A91A58E" w14:textId="77777777" w:rsidR="000C1B5B" w:rsidRDefault="000C1B5B" w:rsidP="007E2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88283718"/>
      <w:docPartObj>
        <w:docPartGallery w:val="Page Numbers (Bottom of Page)"/>
        <w:docPartUnique/>
      </w:docPartObj>
    </w:sdtPr>
    <w:sdtEndPr/>
    <w:sdtContent>
      <w:p w14:paraId="3C2ECC06" w14:textId="7AE67D7C" w:rsidR="007511B8" w:rsidRDefault="007511B8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87BC4F" w14:textId="77777777" w:rsidR="007511B8" w:rsidRDefault="007511B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45196122"/>
      <w:docPartObj>
        <w:docPartGallery w:val="Page Numbers (Bottom of Page)"/>
        <w:docPartUnique/>
      </w:docPartObj>
    </w:sdtPr>
    <w:sdtEndPr/>
    <w:sdtContent>
      <w:p w14:paraId="2539EA45" w14:textId="72C664AE" w:rsidR="00923A72" w:rsidRDefault="00923A72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1DA42B" w14:textId="77777777" w:rsidR="00923A72" w:rsidRDefault="00923A7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19212" w14:textId="77777777" w:rsidR="000C1B5B" w:rsidRDefault="000C1B5B" w:rsidP="007E2198">
      <w:pPr>
        <w:spacing w:after="0" w:line="240" w:lineRule="auto"/>
      </w:pPr>
      <w:r>
        <w:separator/>
      </w:r>
    </w:p>
  </w:footnote>
  <w:footnote w:type="continuationSeparator" w:id="0">
    <w:p w14:paraId="65B767F7" w14:textId="77777777" w:rsidR="000C1B5B" w:rsidRDefault="000C1B5B" w:rsidP="007E2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A666A" w14:textId="668BC6F1" w:rsidR="007511B8" w:rsidRPr="004D66FD" w:rsidRDefault="004D66FD" w:rsidP="004D66FD">
    <w:pPr>
      <w:pStyle w:val="Cabealho"/>
    </w:pPr>
    <w:r w:rsidRPr="004D66FD">
      <w:t>Os 5 EIXOS METABÓLICOS: EMAGRECENDO COM A ORTO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03481" w14:textId="7C671B42" w:rsidR="007511B8" w:rsidRDefault="004D66FD" w:rsidP="007511B8">
    <w:pPr>
      <w:pStyle w:val="Cabealho"/>
    </w:pPr>
    <w:r w:rsidRPr="004D66FD">
      <w:t>Os 5 EIXOS METABÓLICOS: EMAGRECENDO COM A ORTO</w:t>
    </w:r>
  </w:p>
  <w:p w14:paraId="440888D2" w14:textId="247C191F" w:rsidR="007E2198" w:rsidRDefault="007E2198">
    <w:pPr>
      <w:pStyle w:val="Cabealho"/>
    </w:pPr>
  </w:p>
  <w:p w14:paraId="0D6DC00F" w14:textId="77777777" w:rsidR="007E2198" w:rsidRDefault="007E219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B01"/>
    <w:rsid w:val="000268D9"/>
    <w:rsid w:val="000573E2"/>
    <w:rsid w:val="000A0F22"/>
    <w:rsid w:val="000A7061"/>
    <w:rsid w:val="000C1B5B"/>
    <w:rsid w:val="00136D52"/>
    <w:rsid w:val="001D49BC"/>
    <w:rsid w:val="00210522"/>
    <w:rsid w:val="0027271C"/>
    <w:rsid w:val="00275BAD"/>
    <w:rsid w:val="002B5910"/>
    <w:rsid w:val="00302114"/>
    <w:rsid w:val="00323BCA"/>
    <w:rsid w:val="00356335"/>
    <w:rsid w:val="003740F6"/>
    <w:rsid w:val="004A3445"/>
    <w:rsid w:val="004D66FD"/>
    <w:rsid w:val="004F770E"/>
    <w:rsid w:val="005838B9"/>
    <w:rsid w:val="005857DA"/>
    <w:rsid w:val="005C5722"/>
    <w:rsid w:val="0063318F"/>
    <w:rsid w:val="006C058E"/>
    <w:rsid w:val="006D50A9"/>
    <w:rsid w:val="007511B8"/>
    <w:rsid w:val="00761A68"/>
    <w:rsid w:val="007968E9"/>
    <w:rsid w:val="007E2198"/>
    <w:rsid w:val="00923A72"/>
    <w:rsid w:val="00955868"/>
    <w:rsid w:val="00961163"/>
    <w:rsid w:val="00972E9E"/>
    <w:rsid w:val="009F29B6"/>
    <w:rsid w:val="00A273EE"/>
    <w:rsid w:val="00AB500E"/>
    <w:rsid w:val="00AE39AF"/>
    <w:rsid w:val="00B42555"/>
    <w:rsid w:val="00B870B1"/>
    <w:rsid w:val="00B965DC"/>
    <w:rsid w:val="00C33CA2"/>
    <w:rsid w:val="00C46F05"/>
    <w:rsid w:val="00C842D1"/>
    <w:rsid w:val="00CB4793"/>
    <w:rsid w:val="00E14CC3"/>
    <w:rsid w:val="00E71B01"/>
    <w:rsid w:val="00E9763F"/>
    <w:rsid w:val="00F1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19E1A0"/>
  <w15:chartTrackingRefBased/>
  <w15:docId w15:val="{4BB60892-7395-4D66-9433-72AAFCF5D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6331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6331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6331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3318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3318F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63318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63318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33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63318F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7E21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2198"/>
  </w:style>
  <w:style w:type="paragraph" w:styleId="Rodap">
    <w:name w:val="footer"/>
    <w:basedOn w:val="Normal"/>
    <w:link w:val="RodapChar"/>
    <w:uiPriority w:val="99"/>
    <w:unhideWhenUsed/>
    <w:rsid w:val="007E21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2198"/>
  </w:style>
  <w:style w:type="paragraph" w:styleId="CabealhodoSumrio">
    <w:name w:val="TOC Heading"/>
    <w:basedOn w:val="Ttulo1"/>
    <w:next w:val="Normal"/>
    <w:uiPriority w:val="39"/>
    <w:unhideWhenUsed/>
    <w:qFormat/>
    <w:rsid w:val="00C46F05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275BAD"/>
    <w:pPr>
      <w:spacing w:after="100"/>
    </w:pPr>
    <w:rPr>
      <w:sz w:val="24"/>
    </w:rPr>
  </w:style>
  <w:style w:type="paragraph" w:styleId="Sumrio3">
    <w:name w:val="toc 3"/>
    <w:basedOn w:val="Normal"/>
    <w:next w:val="Normal"/>
    <w:autoRedefine/>
    <w:uiPriority w:val="39"/>
    <w:unhideWhenUsed/>
    <w:rsid w:val="00C46F05"/>
    <w:pPr>
      <w:spacing w:after="100"/>
      <w:ind w:left="440"/>
    </w:pPr>
  </w:style>
  <w:style w:type="paragraph" w:styleId="Sumrio2">
    <w:name w:val="toc 2"/>
    <w:basedOn w:val="Normal"/>
    <w:next w:val="Normal"/>
    <w:autoRedefine/>
    <w:uiPriority w:val="39"/>
    <w:unhideWhenUsed/>
    <w:rsid w:val="00C46F05"/>
    <w:pPr>
      <w:spacing w:after="100"/>
      <w:ind w:left="220"/>
    </w:pPr>
  </w:style>
  <w:style w:type="character" w:styleId="Hyperlink">
    <w:name w:val="Hyperlink"/>
    <w:basedOn w:val="Fontepargpadro"/>
    <w:uiPriority w:val="99"/>
    <w:unhideWhenUsed/>
    <w:rsid w:val="00C46F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34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36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94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82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61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546466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015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9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76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9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7375">
                              <w:marLeft w:val="75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74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64741">
                                      <w:marLeft w:val="300"/>
                                      <w:marRight w:val="300"/>
                                      <w:marTop w:val="225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04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9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5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4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93287">
                              <w:marLeft w:val="75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57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298708">
                                      <w:marLeft w:val="300"/>
                                      <w:marRight w:val="30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19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9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2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9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161659">
                              <w:marLeft w:val="75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9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382728">
                                      <w:marLeft w:val="300"/>
                                      <w:marRight w:val="30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76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1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6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59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95881">
                              <w:marLeft w:val="75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4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347087">
                                      <w:marLeft w:val="300"/>
                                      <w:marRight w:val="30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5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60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25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57007">
                              <w:marLeft w:val="75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51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782616">
                                      <w:marLeft w:val="300"/>
                                      <w:marRight w:val="30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95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93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08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4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75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55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524501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385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234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86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51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352176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06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5694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52320">
                                      <w:marLeft w:val="300"/>
                                      <w:marRight w:val="30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90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895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18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54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7572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250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27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069114">
                                      <w:marLeft w:val="300"/>
                                      <w:marRight w:val="30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99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366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23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45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2103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7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866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80294">
                                      <w:marLeft w:val="300"/>
                                      <w:marRight w:val="30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91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45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41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422681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826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943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947634">
                                      <w:marLeft w:val="300"/>
                                      <w:marRight w:val="30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611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10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94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97529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367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3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24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9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33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03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67872">
                                      <w:marLeft w:val="300"/>
                                      <w:marRight w:val="300"/>
                                      <w:marTop w:val="45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633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279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889294">
                              <w:marLeft w:val="7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54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484014">
                                      <w:marLeft w:val="585"/>
                                      <w:marRight w:val="30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9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88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94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5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2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48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7546">
                              <w:marLeft w:val="75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7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472352">
                                      <w:marLeft w:val="300"/>
                                      <w:marRight w:val="30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62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027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193466">
                                      <w:marLeft w:val="300"/>
                                      <w:marRight w:val="30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05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54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6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9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8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0124">
                              <w:marLeft w:val="7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7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414314">
                                      <w:marLeft w:val="69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08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699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358631">
                                      <w:marLeft w:val="735"/>
                                      <w:marRight w:val="40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01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8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0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06693">
                              <w:marLeft w:val="75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7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5730">
                                      <w:marLeft w:val="300"/>
                                      <w:marRight w:val="300"/>
                                      <w:marTop w:val="48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673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794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043501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02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5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8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14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01373">
                              <w:marLeft w:val="7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30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35973">
                                      <w:marLeft w:val="1065"/>
                                      <w:marRight w:val="300"/>
                                      <w:marTop w:val="4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6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269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1176">
                                      <w:marLeft w:val="1065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76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9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4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9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296027">
                              <w:marLeft w:val="75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72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717820">
                                      <w:marLeft w:val="300"/>
                                      <w:marRight w:val="300"/>
                                      <w:marTop w:val="4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80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560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38725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294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0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8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8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118114">
                              <w:marLeft w:val="7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6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842818">
                                      <w:marLeft w:val="300"/>
                                      <w:marRight w:val="300"/>
                                      <w:marTop w:val="4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2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20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396439">
                                      <w:marLeft w:val="300"/>
                                      <w:marRight w:val="30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51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89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391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6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8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76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4538">
                              <w:marLeft w:val="75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51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1869">
                                      <w:marLeft w:val="300"/>
                                      <w:marRight w:val="300"/>
                                      <w:marTop w:val="4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371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40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570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35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03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188550">
                              <w:marLeft w:val="75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15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99133">
                                      <w:marLeft w:val="300"/>
                                      <w:marRight w:val="300"/>
                                      <w:marTop w:val="4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13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0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5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9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6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1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16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456876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9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64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10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43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6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384321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45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951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729289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76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089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91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27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76324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565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26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382797">
                                      <w:marLeft w:val="300"/>
                                      <w:marRight w:val="30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8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049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17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59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44244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42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943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389762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48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14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93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37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174526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46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465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474155">
                                      <w:marLeft w:val="300"/>
                                      <w:marRight w:val="300"/>
                                      <w:marTop w:val="75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582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051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6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67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84356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964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89040-CE5E-426E-BF04-1B095976D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1340</Words>
  <Characters>7238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dos santos</dc:creator>
  <cp:keywords/>
  <dc:description/>
  <cp:lastModifiedBy>ELISA ARAUJO</cp:lastModifiedBy>
  <cp:revision>8</cp:revision>
  <dcterms:created xsi:type="dcterms:W3CDTF">2021-02-20T00:44:00Z</dcterms:created>
  <dcterms:modified xsi:type="dcterms:W3CDTF">2021-02-20T00:57:00Z</dcterms:modified>
</cp:coreProperties>
</file>