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6F66" w:rsidRDefault="008A6F66" w:rsidP="00454760">
      <w:pPr>
        <w:jc w:val="both"/>
        <w:rPr>
          <w:rFonts w:ascii="Arial" w:hAnsi="Arial" w:cs="Arial"/>
          <w:color w:val="1D2129"/>
          <w:sz w:val="20"/>
          <w:szCs w:val="20"/>
          <w:shd w:val="clear" w:color="auto" w:fill="FFFFFF"/>
        </w:rPr>
      </w:pPr>
      <w:r>
        <w:rPr>
          <w:rFonts w:ascii="Arial" w:hAnsi="Arial" w:cs="Arial"/>
          <w:color w:val="1D2129"/>
          <w:sz w:val="20"/>
          <w:szCs w:val="20"/>
          <w:shd w:val="clear" w:color="auto" w:fill="FFFFFF"/>
        </w:rPr>
        <w:t>EXTRAVIO DE MALAS</w:t>
      </w:r>
    </w:p>
    <w:p w:rsidR="00B51D4D" w:rsidRDefault="00B51D4D" w:rsidP="00454760">
      <w:pPr>
        <w:jc w:val="both"/>
        <w:rPr>
          <w:rFonts w:ascii="Arial" w:hAnsi="Arial" w:cs="Arial"/>
          <w:color w:val="1D2129"/>
          <w:sz w:val="20"/>
          <w:szCs w:val="20"/>
          <w:shd w:val="clear" w:color="auto" w:fill="FFFFFF"/>
        </w:rPr>
      </w:pPr>
      <w:r w:rsidRPr="00181BAA">
        <w:rPr>
          <w:rFonts w:ascii="Arial" w:hAnsi="Arial" w:cs="Arial"/>
          <w:color w:val="1D2129"/>
          <w:sz w:val="20"/>
          <w:szCs w:val="20"/>
          <w:shd w:val="clear" w:color="auto" w:fill="FFFFFF"/>
        </w:rPr>
        <w:t>Independente do motivo, o extravio de malas pod</w:t>
      </w:r>
      <w:r w:rsidR="00131386" w:rsidRPr="00181BAA">
        <w:rPr>
          <w:rFonts w:ascii="Arial" w:hAnsi="Arial" w:cs="Arial"/>
          <w:color w:val="1D2129"/>
          <w:sz w:val="20"/>
          <w:szCs w:val="20"/>
          <w:shd w:val="clear" w:color="auto" w:fill="FFFFFF"/>
        </w:rPr>
        <w:t xml:space="preserve">em ser uma grande dor de cabeça para o consumidor. Ao perceber que a mala se perdeu, o cliente deve comunicar </w:t>
      </w:r>
      <w:r w:rsidR="00041327" w:rsidRPr="00181BAA">
        <w:rPr>
          <w:rFonts w:ascii="Arial" w:hAnsi="Arial" w:cs="Arial"/>
          <w:color w:val="1D2129"/>
          <w:sz w:val="20"/>
          <w:szCs w:val="20"/>
          <w:shd w:val="clear" w:color="auto" w:fill="FFFFFF"/>
        </w:rPr>
        <w:t>a empresa aérea através do relatório de irregularidade de bagagem</w:t>
      </w:r>
      <w:r w:rsidR="00131386" w:rsidRPr="00181BAA">
        <w:rPr>
          <w:rFonts w:ascii="Arial" w:hAnsi="Arial" w:cs="Arial"/>
          <w:color w:val="1D2129"/>
          <w:sz w:val="20"/>
          <w:szCs w:val="20"/>
          <w:shd w:val="clear" w:color="auto" w:fill="FFFFFF"/>
        </w:rPr>
        <w:t>, caso a bagagem não possa ser localizada de imediato, o cliente tem direito a uma compensação para compra de itens de primeira necessidade (cerca de R$ 380,00, que pode variar de acordo com a empresa)</w:t>
      </w:r>
      <w:r w:rsidR="00041327" w:rsidRPr="00181BAA">
        <w:rPr>
          <w:rFonts w:ascii="Arial" w:hAnsi="Arial" w:cs="Arial"/>
          <w:color w:val="1D2129"/>
          <w:sz w:val="20"/>
          <w:szCs w:val="20"/>
          <w:shd w:val="clear" w:color="auto" w:fill="FFFFFF"/>
        </w:rPr>
        <w:t>,</w:t>
      </w:r>
      <w:r w:rsidR="00131386" w:rsidRPr="00181BAA">
        <w:rPr>
          <w:rFonts w:ascii="Arial" w:hAnsi="Arial" w:cs="Arial"/>
          <w:color w:val="1D2129"/>
          <w:sz w:val="20"/>
          <w:szCs w:val="20"/>
          <w:shd w:val="clear" w:color="auto" w:fill="FFFFFF"/>
        </w:rPr>
        <w:t xml:space="preserve"> </w:t>
      </w:r>
      <w:r w:rsidR="00041327" w:rsidRPr="00181BAA">
        <w:rPr>
          <w:rFonts w:ascii="Arial" w:hAnsi="Arial" w:cs="Arial"/>
          <w:color w:val="1D2129"/>
          <w:sz w:val="20"/>
          <w:szCs w:val="20"/>
          <w:shd w:val="clear" w:color="auto" w:fill="FFFFFF"/>
        </w:rPr>
        <w:t xml:space="preserve">podendo </w:t>
      </w:r>
      <w:r w:rsidR="00131386" w:rsidRPr="00181BAA">
        <w:rPr>
          <w:rFonts w:ascii="Arial" w:hAnsi="Arial" w:cs="Arial"/>
          <w:color w:val="1D2129"/>
          <w:sz w:val="20"/>
          <w:szCs w:val="20"/>
          <w:shd w:val="clear" w:color="auto" w:fill="FFFFFF"/>
        </w:rPr>
        <w:t>ter maior valor a depender do atraso. Em caso de extravio em voos internacionais a compensação por despesas pode chegar a até R$ 5.300 reais.</w:t>
      </w:r>
      <w:r w:rsidR="00C35BCD">
        <w:rPr>
          <w:rFonts w:ascii="Arial" w:hAnsi="Arial" w:cs="Arial"/>
          <w:color w:val="1D2129"/>
          <w:sz w:val="20"/>
          <w:szCs w:val="20"/>
          <w:shd w:val="clear" w:color="auto" w:fill="FFFFFF"/>
        </w:rPr>
        <w:t xml:space="preserve"> Precisa de ajuda? Deixe uma mensagem e entraremos em contato</w:t>
      </w:r>
    </w:p>
    <w:p w:rsidR="00B16F7C" w:rsidRPr="00181BAA" w:rsidRDefault="00B16F7C" w:rsidP="00454760">
      <w:pPr>
        <w:jc w:val="both"/>
        <w:rPr>
          <w:rFonts w:ascii="Arial" w:hAnsi="Arial" w:cs="Arial"/>
          <w:color w:val="1D2129"/>
          <w:sz w:val="20"/>
          <w:szCs w:val="20"/>
          <w:shd w:val="clear" w:color="auto" w:fill="FFFFFF"/>
        </w:rPr>
      </w:pPr>
      <w:r>
        <w:rPr>
          <w:rFonts w:ascii="Arial" w:hAnsi="Arial" w:cs="Arial"/>
          <w:noProof/>
          <w:color w:val="1D2129"/>
          <w:sz w:val="20"/>
          <w:szCs w:val="20"/>
          <w:shd w:val="clear" w:color="auto" w:fill="FFFFFF"/>
        </w:rPr>
        <w:drawing>
          <wp:inline distT="0" distB="0" distL="0" distR="0">
            <wp:extent cx="5400040" cy="3599815"/>
            <wp:effectExtent l="0" t="0" r="0" b="63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travio malas.jpg"/>
                    <pic:cNvPicPr/>
                  </pic:nvPicPr>
                  <pic:blipFill>
                    <a:blip r:embed="rId4">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rsidR="00041327" w:rsidRPr="00181BAA" w:rsidRDefault="00041327" w:rsidP="00454760">
      <w:pPr>
        <w:jc w:val="both"/>
        <w:rPr>
          <w:rFonts w:ascii="Arial" w:hAnsi="Arial" w:cs="Arial"/>
          <w:color w:val="1D2129"/>
          <w:sz w:val="20"/>
          <w:szCs w:val="20"/>
          <w:shd w:val="clear" w:color="auto" w:fill="FFFFFF"/>
        </w:rPr>
      </w:pPr>
    </w:p>
    <w:p w:rsidR="00C35BCD" w:rsidRDefault="00C35BCD" w:rsidP="008A6F66">
      <w:pPr>
        <w:rPr>
          <w:rFonts w:ascii="Arial" w:hAnsi="Arial" w:cs="Arial"/>
          <w:sz w:val="20"/>
          <w:szCs w:val="20"/>
        </w:rPr>
      </w:pPr>
      <w:r>
        <w:rPr>
          <w:rFonts w:ascii="Arial" w:hAnsi="Arial" w:cs="Arial"/>
          <w:sz w:val="20"/>
          <w:szCs w:val="20"/>
        </w:rPr>
        <w:br w:type="page"/>
      </w:r>
    </w:p>
    <w:p w:rsidR="00C35BCD" w:rsidRDefault="008A6F66" w:rsidP="00041327">
      <w:pPr>
        <w:tabs>
          <w:tab w:val="left" w:pos="2026"/>
        </w:tabs>
        <w:jc w:val="both"/>
        <w:rPr>
          <w:rFonts w:ascii="Arial" w:hAnsi="Arial" w:cs="Arial"/>
          <w:sz w:val="20"/>
          <w:szCs w:val="20"/>
        </w:rPr>
      </w:pPr>
      <w:r>
        <w:rPr>
          <w:rFonts w:ascii="Arial" w:hAnsi="Arial" w:cs="Arial"/>
          <w:sz w:val="20"/>
          <w:szCs w:val="20"/>
        </w:rPr>
        <w:lastRenderedPageBreak/>
        <w:t>ATRASO NO EMBARQUE</w:t>
      </w:r>
    </w:p>
    <w:p w:rsidR="00041327" w:rsidRPr="00181BAA" w:rsidRDefault="00041327" w:rsidP="00041327">
      <w:pPr>
        <w:tabs>
          <w:tab w:val="left" w:pos="2026"/>
        </w:tabs>
        <w:jc w:val="both"/>
        <w:rPr>
          <w:rFonts w:ascii="Arial" w:hAnsi="Arial" w:cs="Arial"/>
          <w:sz w:val="20"/>
          <w:szCs w:val="20"/>
        </w:rPr>
      </w:pPr>
      <w:r w:rsidRPr="00181BAA">
        <w:rPr>
          <w:rFonts w:ascii="Arial" w:hAnsi="Arial" w:cs="Arial"/>
          <w:sz w:val="20"/>
          <w:szCs w:val="20"/>
        </w:rPr>
        <w:t xml:space="preserve">Em caso de atraso ou cancelamento de </w:t>
      </w:r>
      <w:r w:rsidR="00150911" w:rsidRPr="00181BAA">
        <w:rPr>
          <w:rFonts w:ascii="Arial" w:hAnsi="Arial" w:cs="Arial"/>
          <w:sz w:val="20"/>
          <w:szCs w:val="20"/>
        </w:rPr>
        <w:t>vo</w:t>
      </w:r>
      <w:r w:rsidR="00150911">
        <w:rPr>
          <w:rFonts w:ascii="Arial" w:hAnsi="Arial" w:cs="Arial"/>
          <w:sz w:val="20"/>
          <w:szCs w:val="20"/>
        </w:rPr>
        <w:t>o</w:t>
      </w:r>
      <w:r w:rsidRPr="00181BAA">
        <w:rPr>
          <w:rFonts w:ascii="Arial" w:hAnsi="Arial" w:cs="Arial"/>
          <w:sz w:val="20"/>
          <w:szCs w:val="20"/>
        </w:rPr>
        <w:t xml:space="preserve"> é garantido ao consumidor a assistência material – que consiste em comunicação, alimentação e acomodação – garantido pela regulamentação da ANAC. Caso o voo atrase por mais de quatro horas ainda há a possibilidade de pedir reembolso.</w:t>
      </w:r>
      <w:r w:rsidR="00C35BCD">
        <w:rPr>
          <w:rFonts w:ascii="Arial" w:hAnsi="Arial" w:cs="Arial"/>
          <w:sz w:val="20"/>
          <w:szCs w:val="20"/>
        </w:rPr>
        <w:t xml:space="preserve"> Isso aconteceu com você? Deixe uma mensagem que podemos ajudar.</w:t>
      </w:r>
    </w:p>
    <w:p w:rsidR="00041327" w:rsidRPr="00181BAA" w:rsidRDefault="00C35BCD" w:rsidP="00041327">
      <w:pPr>
        <w:tabs>
          <w:tab w:val="left" w:pos="2026"/>
        </w:tabs>
        <w:jc w:val="both"/>
        <w:rPr>
          <w:rFonts w:ascii="Arial" w:hAnsi="Arial" w:cs="Arial"/>
          <w:sz w:val="20"/>
          <w:szCs w:val="20"/>
        </w:rPr>
      </w:pPr>
      <w:r>
        <w:rPr>
          <w:rFonts w:ascii="Arial" w:hAnsi="Arial" w:cs="Arial"/>
          <w:noProof/>
          <w:sz w:val="20"/>
          <w:szCs w:val="20"/>
        </w:rPr>
        <w:drawing>
          <wp:inline distT="0" distB="0" distL="0" distR="0">
            <wp:extent cx="5400040" cy="2638425"/>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raso_no_embraque3.jpg"/>
                    <pic:cNvPicPr/>
                  </pic:nvPicPr>
                  <pic:blipFill>
                    <a:blip r:embed="rId5">
                      <a:extLst>
                        <a:ext uri="{28A0092B-C50C-407E-A947-70E740481C1C}">
                          <a14:useLocalDpi xmlns:a14="http://schemas.microsoft.com/office/drawing/2010/main" val="0"/>
                        </a:ext>
                      </a:extLst>
                    </a:blip>
                    <a:stretch>
                      <a:fillRect/>
                    </a:stretch>
                  </pic:blipFill>
                  <pic:spPr>
                    <a:xfrm>
                      <a:off x="0" y="0"/>
                      <a:ext cx="5400040" cy="2638425"/>
                    </a:xfrm>
                    <a:prstGeom prst="rect">
                      <a:avLst/>
                    </a:prstGeom>
                  </pic:spPr>
                </pic:pic>
              </a:graphicData>
            </a:graphic>
          </wp:inline>
        </w:drawing>
      </w:r>
    </w:p>
    <w:p w:rsidR="00C35BCD" w:rsidRDefault="00C35BCD">
      <w:pPr>
        <w:rPr>
          <w:rFonts w:ascii="Arial" w:hAnsi="Arial" w:cs="Arial"/>
          <w:sz w:val="20"/>
          <w:szCs w:val="20"/>
        </w:rPr>
      </w:pPr>
      <w:r>
        <w:rPr>
          <w:rFonts w:ascii="Arial" w:hAnsi="Arial" w:cs="Arial"/>
          <w:sz w:val="20"/>
          <w:szCs w:val="20"/>
        </w:rPr>
        <w:br w:type="page"/>
      </w:r>
    </w:p>
    <w:p w:rsidR="008A6F66" w:rsidRDefault="008A6F66" w:rsidP="00041327">
      <w:pPr>
        <w:tabs>
          <w:tab w:val="left" w:pos="2026"/>
        </w:tabs>
        <w:jc w:val="both"/>
        <w:rPr>
          <w:rFonts w:ascii="Arial" w:hAnsi="Arial" w:cs="Arial"/>
          <w:sz w:val="20"/>
          <w:szCs w:val="20"/>
        </w:rPr>
      </w:pPr>
      <w:r>
        <w:rPr>
          <w:rFonts w:ascii="Arial" w:hAnsi="Arial" w:cs="Arial"/>
          <w:sz w:val="20"/>
          <w:szCs w:val="20"/>
        </w:rPr>
        <w:lastRenderedPageBreak/>
        <w:t>REMARCAÇÃO DE VOO</w:t>
      </w:r>
    </w:p>
    <w:p w:rsidR="00CF0EFC" w:rsidRPr="00181BAA" w:rsidRDefault="00CF0EFC" w:rsidP="00041327">
      <w:pPr>
        <w:tabs>
          <w:tab w:val="left" w:pos="2026"/>
        </w:tabs>
        <w:jc w:val="both"/>
        <w:rPr>
          <w:rFonts w:ascii="Arial" w:hAnsi="Arial" w:cs="Arial"/>
          <w:sz w:val="20"/>
          <w:szCs w:val="20"/>
        </w:rPr>
      </w:pPr>
      <w:r w:rsidRPr="00181BAA">
        <w:rPr>
          <w:rFonts w:ascii="Arial" w:hAnsi="Arial" w:cs="Arial"/>
          <w:sz w:val="20"/>
          <w:szCs w:val="20"/>
        </w:rPr>
        <w:t xml:space="preserve">Diversos motivos podem levar uma pessoa a necessitar remarcar um voo, nesse sentido, conhecer seus direitos pode evitar cobranças abusivas. Apesar de legal, a taxação no caso de remarcação da data da viagem não pode ultrapassar 5% do valor do bilhete, caso o faça é considerado abusiva. </w:t>
      </w:r>
      <w:r w:rsidR="006D0CC3" w:rsidRPr="00181BAA">
        <w:rPr>
          <w:rFonts w:ascii="Arial" w:hAnsi="Arial" w:cs="Arial"/>
          <w:sz w:val="20"/>
          <w:szCs w:val="20"/>
        </w:rPr>
        <w:t>O cliente ainda deve observar que</w:t>
      </w:r>
      <w:r w:rsidR="008A26F9" w:rsidRPr="00181BAA">
        <w:rPr>
          <w:rFonts w:ascii="Arial" w:hAnsi="Arial" w:cs="Arial"/>
          <w:sz w:val="20"/>
          <w:szCs w:val="20"/>
        </w:rPr>
        <w:t>,</w:t>
      </w:r>
      <w:r w:rsidR="006D0CC3" w:rsidRPr="00181BAA">
        <w:rPr>
          <w:rFonts w:ascii="Arial" w:hAnsi="Arial" w:cs="Arial"/>
          <w:sz w:val="20"/>
          <w:szCs w:val="20"/>
        </w:rPr>
        <w:t xml:space="preserve"> ao solicitar esse serviço, deve pagar a diferença entre o valor das passagens.</w:t>
      </w:r>
      <w:r w:rsidR="00371878">
        <w:rPr>
          <w:rFonts w:ascii="Arial" w:hAnsi="Arial" w:cs="Arial"/>
          <w:sz w:val="20"/>
          <w:szCs w:val="20"/>
        </w:rPr>
        <w:t xml:space="preserve"> Se você foi cobrado indevidamente, procure-nos.</w:t>
      </w:r>
    </w:p>
    <w:p w:rsidR="00181BAA" w:rsidRPr="00181BAA" w:rsidRDefault="00371878" w:rsidP="00041327">
      <w:pPr>
        <w:tabs>
          <w:tab w:val="left" w:pos="2026"/>
        </w:tabs>
        <w:jc w:val="both"/>
        <w:rPr>
          <w:rFonts w:ascii="Arial" w:hAnsi="Arial" w:cs="Arial"/>
          <w:sz w:val="20"/>
          <w:szCs w:val="20"/>
        </w:rPr>
      </w:pPr>
      <w:r>
        <w:rPr>
          <w:rFonts w:ascii="Arial" w:hAnsi="Arial" w:cs="Arial"/>
          <w:noProof/>
          <w:sz w:val="20"/>
          <w:szCs w:val="20"/>
        </w:rPr>
        <w:drawing>
          <wp:inline distT="0" distB="0" distL="0" distR="0">
            <wp:extent cx="5400040" cy="3047365"/>
            <wp:effectExtent l="0" t="0" r="0" b="63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arcaçao_voo.jpg"/>
                    <pic:cNvPicPr/>
                  </pic:nvPicPr>
                  <pic:blipFill>
                    <a:blip r:embed="rId6">
                      <a:extLst>
                        <a:ext uri="{28A0092B-C50C-407E-A947-70E740481C1C}">
                          <a14:useLocalDpi xmlns:a14="http://schemas.microsoft.com/office/drawing/2010/main" val="0"/>
                        </a:ext>
                      </a:extLst>
                    </a:blip>
                    <a:stretch>
                      <a:fillRect/>
                    </a:stretch>
                  </pic:blipFill>
                  <pic:spPr>
                    <a:xfrm>
                      <a:off x="0" y="0"/>
                      <a:ext cx="5400040" cy="3047365"/>
                    </a:xfrm>
                    <a:prstGeom prst="rect">
                      <a:avLst/>
                    </a:prstGeom>
                  </pic:spPr>
                </pic:pic>
              </a:graphicData>
            </a:graphic>
          </wp:inline>
        </w:drawing>
      </w:r>
    </w:p>
    <w:p w:rsidR="00C15A3F" w:rsidRDefault="00C15A3F">
      <w:pPr>
        <w:rPr>
          <w:rFonts w:ascii="Arial" w:hAnsi="Arial" w:cs="Arial"/>
          <w:sz w:val="20"/>
          <w:szCs w:val="20"/>
        </w:rPr>
      </w:pPr>
      <w:r>
        <w:rPr>
          <w:rFonts w:ascii="Arial" w:hAnsi="Arial" w:cs="Arial"/>
          <w:sz w:val="20"/>
          <w:szCs w:val="20"/>
        </w:rPr>
        <w:br w:type="page"/>
      </w:r>
    </w:p>
    <w:p w:rsidR="008A6F66" w:rsidRDefault="008A6F66" w:rsidP="00041327">
      <w:pPr>
        <w:tabs>
          <w:tab w:val="left" w:pos="2026"/>
        </w:tabs>
        <w:jc w:val="both"/>
        <w:rPr>
          <w:rFonts w:ascii="Arial" w:hAnsi="Arial" w:cs="Arial"/>
          <w:sz w:val="20"/>
          <w:szCs w:val="20"/>
        </w:rPr>
      </w:pPr>
      <w:r>
        <w:rPr>
          <w:rFonts w:ascii="Arial" w:hAnsi="Arial" w:cs="Arial"/>
          <w:sz w:val="20"/>
          <w:szCs w:val="20"/>
        </w:rPr>
        <w:lastRenderedPageBreak/>
        <w:t>DIVÓRCIO</w:t>
      </w:r>
    </w:p>
    <w:p w:rsidR="00181BAA" w:rsidRDefault="00181BAA" w:rsidP="00041327">
      <w:pPr>
        <w:tabs>
          <w:tab w:val="left" w:pos="2026"/>
        </w:tabs>
        <w:jc w:val="both"/>
        <w:rPr>
          <w:rFonts w:ascii="Arial" w:hAnsi="Arial" w:cs="Arial"/>
          <w:sz w:val="20"/>
          <w:szCs w:val="20"/>
        </w:rPr>
      </w:pPr>
      <w:r>
        <w:rPr>
          <w:rFonts w:ascii="Arial" w:hAnsi="Arial" w:cs="Arial"/>
          <w:sz w:val="20"/>
          <w:szCs w:val="20"/>
        </w:rPr>
        <w:t xml:space="preserve">O divórcio é um instituto do direito da família que permite o encerramento do vínculo conjugal que pode ser por simples acordo entre as partes ou ainda de forma litigiosa, isso é, dependendo de sentença judicial. Este último </w:t>
      </w:r>
      <w:r w:rsidR="00225668">
        <w:rPr>
          <w:rFonts w:ascii="Arial" w:hAnsi="Arial" w:cs="Arial"/>
          <w:sz w:val="20"/>
          <w:szCs w:val="20"/>
        </w:rPr>
        <w:t>pode tornar-se muito mais complicado do que você imagina, pois nem todos os pontos de um divórcio (partilha de bens, guarda dos filhos, pensão alimentícia) serão decididos em um mesmo processo judicial, sendo necessário um para cada ponto.</w:t>
      </w:r>
      <w:r w:rsidR="000B20E8">
        <w:rPr>
          <w:rFonts w:ascii="Arial" w:hAnsi="Arial" w:cs="Arial"/>
          <w:sz w:val="20"/>
          <w:szCs w:val="20"/>
        </w:rPr>
        <w:t xml:space="preserve"> Se você tem dúvidas, deixe uma mensagem.</w:t>
      </w:r>
    </w:p>
    <w:p w:rsidR="00C15A3F" w:rsidRDefault="00C15A3F" w:rsidP="00041327">
      <w:pPr>
        <w:tabs>
          <w:tab w:val="left" w:pos="2026"/>
        </w:tabs>
        <w:jc w:val="both"/>
        <w:rPr>
          <w:rFonts w:ascii="Arial" w:hAnsi="Arial" w:cs="Arial"/>
          <w:sz w:val="20"/>
          <w:szCs w:val="20"/>
        </w:rPr>
      </w:pPr>
      <w:r>
        <w:rPr>
          <w:rFonts w:ascii="Arial" w:hAnsi="Arial" w:cs="Arial"/>
          <w:noProof/>
          <w:sz w:val="20"/>
          <w:szCs w:val="20"/>
        </w:rPr>
        <w:drawing>
          <wp:inline distT="0" distB="0" distL="0" distR="0">
            <wp:extent cx="5286375" cy="3390900"/>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vorcio.jpg"/>
                    <pic:cNvPicPr/>
                  </pic:nvPicPr>
                  <pic:blipFill>
                    <a:blip r:embed="rId7">
                      <a:extLst>
                        <a:ext uri="{28A0092B-C50C-407E-A947-70E740481C1C}">
                          <a14:useLocalDpi xmlns:a14="http://schemas.microsoft.com/office/drawing/2010/main" val="0"/>
                        </a:ext>
                      </a:extLst>
                    </a:blip>
                    <a:stretch>
                      <a:fillRect/>
                    </a:stretch>
                  </pic:blipFill>
                  <pic:spPr>
                    <a:xfrm>
                      <a:off x="0" y="0"/>
                      <a:ext cx="5286375" cy="3390900"/>
                    </a:xfrm>
                    <a:prstGeom prst="rect">
                      <a:avLst/>
                    </a:prstGeom>
                  </pic:spPr>
                </pic:pic>
              </a:graphicData>
            </a:graphic>
          </wp:inline>
        </w:drawing>
      </w:r>
    </w:p>
    <w:p w:rsidR="00225668" w:rsidRDefault="00225668" w:rsidP="00041327">
      <w:pPr>
        <w:tabs>
          <w:tab w:val="left" w:pos="2026"/>
        </w:tabs>
        <w:jc w:val="both"/>
        <w:rPr>
          <w:rFonts w:ascii="Arial" w:hAnsi="Arial" w:cs="Arial"/>
          <w:sz w:val="20"/>
          <w:szCs w:val="20"/>
        </w:rPr>
      </w:pPr>
    </w:p>
    <w:p w:rsidR="00C15A3F" w:rsidRDefault="00C15A3F">
      <w:pPr>
        <w:rPr>
          <w:rFonts w:ascii="Arial" w:hAnsi="Arial" w:cs="Arial"/>
          <w:sz w:val="20"/>
          <w:szCs w:val="20"/>
        </w:rPr>
      </w:pPr>
      <w:r>
        <w:rPr>
          <w:rFonts w:ascii="Arial" w:hAnsi="Arial" w:cs="Arial"/>
          <w:sz w:val="20"/>
          <w:szCs w:val="20"/>
        </w:rPr>
        <w:br w:type="page"/>
      </w:r>
    </w:p>
    <w:p w:rsidR="008A6F66" w:rsidRDefault="008A6F66" w:rsidP="00041327">
      <w:pPr>
        <w:tabs>
          <w:tab w:val="left" w:pos="2026"/>
        </w:tabs>
        <w:jc w:val="both"/>
        <w:rPr>
          <w:rFonts w:ascii="Arial" w:hAnsi="Arial" w:cs="Arial"/>
          <w:sz w:val="20"/>
          <w:szCs w:val="20"/>
        </w:rPr>
      </w:pPr>
      <w:r>
        <w:rPr>
          <w:rFonts w:ascii="Arial" w:hAnsi="Arial" w:cs="Arial"/>
          <w:sz w:val="20"/>
          <w:szCs w:val="20"/>
        </w:rPr>
        <w:lastRenderedPageBreak/>
        <w:t>ATRASO NO PAGAMENTO DA PENSÃO ALIMENTICIA</w:t>
      </w:r>
    </w:p>
    <w:p w:rsidR="008B29AE" w:rsidRDefault="00101DBA" w:rsidP="00041327">
      <w:pPr>
        <w:tabs>
          <w:tab w:val="left" w:pos="2026"/>
        </w:tabs>
        <w:jc w:val="both"/>
        <w:rPr>
          <w:rFonts w:ascii="Arial" w:hAnsi="Arial" w:cs="Arial"/>
          <w:sz w:val="20"/>
          <w:szCs w:val="20"/>
        </w:rPr>
      </w:pPr>
      <w:r>
        <w:rPr>
          <w:rFonts w:ascii="Arial" w:hAnsi="Arial" w:cs="Arial"/>
          <w:sz w:val="20"/>
          <w:szCs w:val="20"/>
        </w:rPr>
        <w:t xml:space="preserve">A pensão alimentícia </w:t>
      </w:r>
      <w:r w:rsidR="000A3B6B">
        <w:rPr>
          <w:rFonts w:ascii="Arial" w:hAnsi="Arial" w:cs="Arial"/>
          <w:sz w:val="20"/>
          <w:szCs w:val="20"/>
        </w:rPr>
        <w:t>é o valor pago para manutenção das necessidades básicas de outrem, porém, quando essa obrigação não é cumprida</w:t>
      </w:r>
      <w:r w:rsidR="00AA1D67">
        <w:rPr>
          <w:rFonts w:ascii="Arial" w:hAnsi="Arial" w:cs="Arial"/>
          <w:sz w:val="20"/>
          <w:szCs w:val="20"/>
        </w:rPr>
        <w:t>,</w:t>
      </w:r>
      <w:r w:rsidR="000A3B6B">
        <w:rPr>
          <w:rFonts w:ascii="Arial" w:hAnsi="Arial" w:cs="Arial"/>
          <w:sz w:val="20"/>
          <w:szCs w:val="20"/>
        </w:rPr>
        <w:t xml:space="preserve"> algumas sanções são cabíveis</w:t>
      </w:r>
      <w:r w:rsidR="009E5D15">
        <w:rPr>
          <w:rFonts w:ascii="Arial" w:hAnsi="Arial" w:cs="Arial"/>
          <w:sz w:val="20"/>
          <w:szCs w:val="20"/>
        </w:rPr>
        <w:t>. N</w:t>
      </w:r>
      <w:r w:rsidR="000A3B6B">
        <w:rPr>
          <w:rFonts w:ascii="Arial" w:hAnsi="Arial" w:cs="Arial"/>
          <w:sz w:val="20"/>
          <w:szCs w:val="20"/>
        </w:rPr>
        <w:t>o não cumprimento por três meses</w:t>
      </w:r>
      <w:r w:rsidR="009E5D15">
        <w:rPr>
          <w:rFonts w:ascii="Arial" w:hAnsi="Arial" w:cs="Arial"/>
          <w:sz w:val="20"/>
          <w:szCs w:val="20"/>
        </w:rPr>
        <w:t>, caso não se</w:t>
      </w:r>
      <w:r w:rsidR="00AA1D67">
        <w:rPr>
          <w:rFonts w:ascii="Arial" w:hAnsi="Arial" w:cs="Arial"/>
          <w:sz w:val="20"/>
          <w:szCs w:val="20"/>
        </w:rPr>
        <w:t>ja apresentado justificativa ou comprovante de pagamento, a</w:t>
      </w:r>
      <w:r w:rsidR="000A3B6B">
        <w:rPr>
          <w:rFonts w:ascii="Arial" w:hAnsi="Arial" w:cs="Arial"/>
          <w:sz w:val="20"/>
          <w:szCs w:val="20"/>
        </w:rPr>
        <w:t xml:space="preserve"> prisão civil</w:t>
      </w:r>
      <w:r w:rsidR="00AA1D67">
        <w:rPr>
          <w:rFonts w:ascii="Arial" w:hAnsi="Arial" w:cs="Arial"/>
          <w:sz w:val="20"/>
          <w:szCs w:val="20"/>
        </w:rPr>
        <w:t xml:space="preserve"> em regime fechado</w:t>
      </w:r>
      <w:r w:rsidR="000A3B6B">
        <w:rPr>
          <w:rFonts w:ascii="Arial" w:hAnsi="Arial" w:cs="Arial"/>
          <w:sz w:val="20"/>
          <w:szCs w:val="20"/>
        </w:rPr>
        <w:t xml:space="preserve"> pode ser decretada</w:t>
      </w:r>
      <w:r w:rsidR="00AA1D67">
        <w:rPr>
          <w:rFonts w:ascii="Arial" w:hAnsi="Arial" w:cs="Arial"/>
          <w:sz w:val="20"/>
          <w:szCs w:val="20"/>
        </w:rPr>
        <w:t>; o</w:t>
      </w:r>
      <w:r w:rsidR="009E5D15">
        <w:rPr>
          <w:rFonts w:ascii="Arial" w:hAnsi="Arial" w:cs="Arial"/>
          <w:sz w:val="20"/>
          <w:szCs w:val="20"/>
        </w:rPr>
        <w:t xml:space="preserve">utras ações </w:t>
      </w:r>
      <w:r w:rsidR="00AA1D67">
        <w:rPr>
          <w:rFonts w:ascii="Arial" w:hAnsi="Arial" w:cs="Arial"/>
          <w:sz w:val="20"/>
          <w:szCs w:val="20"/>
        </w:rPr>
        <w:t>possíveis são</w:t>
      </w:r>
      <w:r w:rsidR="009E5D15">
        <w:rPr>
          <w:rFonts w:ascii="Arial" w:hAnsi="Arial" w:cs="Arial"/>
          <w:sz w:val="20"/>
          <w:szCs w:val="20"/>
        </w:rPr>
        <w:t xml:space="preserve"> a penhora de bens e a negativação do indivíduo.</w:t>
      </w:r>
      <w:r w:rsidR="005B4EE6">
        <w:rPr>
          <w:rFonts w:ascii="Arial" w:hAnsi="Arial" w:cs="Arial"/>
          <w:sz w:val="20"/>
          <w:szCs w:val="20"/>
        </w:rPr>
        <w:t xml:space="preserve"> Caso esteja passando por esta situação podemos ajudar. </w:t>
      </w:r>
    </w:p>
    <w:p w:rsidR="000B20E8" w:rsidRDefault="000B20E8" w:rsidP="00041327">
      <w:pPr>
        <w:tabs>
          <w:tab w:val="left" w:pos="2026"/>
        </w:tabs>
        <w:jc w:val="both"/>
        <w:rPr>
          <w:rFonts w:ascii="Arial" w:hAnsi="Arial" w:cs="Arial"/>
          <w:sz w:val="20"/>
          <w:szCs w:val="20"/>
        </w:rPr>
      </w:pPr>
      <w:r>
        <w:rPr>
          <w:rFonts w:ascii="Arial" w:hAnsi="Arial" w:cs="Arial"/>
          <w:noProof/>
          <w:sz w:val="20"/>
          <w:szCs w:val="20"/>
        </w:rPr>
        <w:drawing>
          <wp:inline distT="0" distB="0" distL="0" distR="0">
            <wp:extent cx="4762500" cy="32194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raso_pensao_alimenticia.jpg"/>
                    <pic:cNvPicPr/>
                  </pic:nvPicPr>
                  <pic:blipFill>
                    <a:blip r:embed="rId8">
                      <a:extLst>
                        <a:ext uri="{28A0092B-C50C-407E-A947-70E740481C1C}">
                          <a14:useLocalDpi xmlns:a14="http://schemas.microsoft.com/office/drawing/2010/main" val="0"/>
                        </a:ext>
                      </a:extLst>
                    </a:blip>
                    <a:stretch>
                      <a:fillRect/>
                    </a:stretch>
                  </pic:blipFill>
                  <pic:spPr>
                    <a:xfrm>
                      <a:off x="0" y="0"/>
                      <a:ext cx="4762500" cy="3219450"/>
                    </a:xfrm>
                    <a:prstGeom prst="rect">
                      <a:avLst/>
                    </a:prstGeom>
                  </pic:spPr>
                </pic:pic>
              </a:graphicData>
            </a:graphic>
          </wp:inline>
        </w:drawing>
      </w:r>
    </w:p>
    <w:p w:rsidR="002E6EC2" w:rsidRDefault="002E6EC2" w:rsidP="00041327">
      <w:pPr>
        <w:tabs>
          <w:tab w:val="left" w:pos="2026"/>
        </w:tabs>
        <w:jc w:val="both"/>
        <w:rPr>
          <w:rFonts w:ascii="Arial" w:hAnsi="Arial" w:cs="Arial"/>
          <w:sz w:val="20"/>
          <w:szCs w:val="20"/>
        </w:rPr>
      </w:pPr>
    </w:p>
    <w:p w:rsidR="002E6EC2" w:rsidRDefault="002E6EC2" w:rsidP="00041327">
      <w:pPr>
        <w:tabs>
          <w:tab w:val="left" w:pos="2026"/>
        </w:tabs>
        <w:jc w:val="both"/>
        <w:rPr>
          <w:rFonts w:ascii="Arial" w:hAnsi="Arial" w:cs="Arial"/>
          <w:sz w:val="20"/>
          <w:szCs w:val="20"/>
        </w:rPr>
      </w:pPr>
    </w:p>
    <w:p w:rsidR="00E37F8B" w:rsidRDefault="00E37F8B" w:rsidP="00041327">
      <w:pPr>
        <w:tabs>
          <w:tab w:val="left" w:pos="2026"/>
        </w:tabs>
        <w:jc w:val="both"/>
        <w:rPr>
          <w:rFonts w:ascii="Arial" w:hAnsi="Arial" w:cs="Arial"/>
          <w:sz w:val="20"/>
          <w:szCs w:val="20"/>
        </w:rPr>
      </w:pPr>
    </w:p>
    <w:p w:rsidR="00E37F8B" w:rsidRDefault="00E37F8B" w:rsidP="00041327">
      <w:pPr>
        <w:tabs>
          <w:tab w:val="left" w:pos="2026"/>
        </w:tabs>
        <w:jc w:val="both"/>
        <w:rPr>
          <w:rFonts w:ascii="Arial" w:hAnsi="Arial" w:cs="Arial"/>
          <w:sz w:val="20"/>
          <w:szCs w:val="20"/>
        </w:rPr>
      </w:pPr>
    </w:p>
    <w:p w:rsidR="00E37F8B" w:rsidRDefault="00E37F8B" w:rsidP="00041327">
      <w:pPr>
        <w:tabs>
          <w:tab w:val="left" w:pos="2026"/>
        </w:tabs>
        <w:jc w:val="both"/>
        <w:rPr>
          <w:rFonts w:ascii="Arial" w:hAnsi="Arial" w:cs="Arial"/>
          <w:sz w:val="20"/>
          <w:szCs w:val="20"/>
        </w:rPr>
      </w:pPr>
    </w:p>
    <w:p w:rsidR="00E37F8B" w:rsidRDefault="00E37F8B" w:rsidP="00041327">
      <w:pPr>
        <w:tabs>
          <w:tab w:val="left" w:pos="2026"/>
        </w:tabs>
        <w:jc w:val="both"/>
        <w:rPr>
          <w:rFonts w:ascii="Arial" w:hAnsi="Arial" w:cs="Arial"/>
          <w:sz w:val="20"/>
          <w:szCs w:val="20"/>
        </w:rPr>
      </w:pPr>
    </w:p>
    <w:p w:rsidR="00E37F8B" w:rsidRDefault="00E37F8B" w:rsidP="00041327">
      <w:pPr>
        <w:tabs>
          <w:tab w:val="left" w:pos="2026"/>
        </w:tabs>
        <w:jc w:val="both"/>
        <w:rPr>
          <w:rFonts w:ascii="Arial" w:hAnsi="Arial" w:cs="Arial"/>
          <w:sz w:val="20"/>
          <w:szCs w:val="20"/>
        </w:rPr>
      </w:pPr>
    </w:p>
    <w:p w:rsidR="00E37F8B" w:rsidRDefault="00E37F8B" w:rsidP="00041327">
      <w:pPr>
        <w:tabs>
          <w:tab w:val="left" w:pos="2026"/>
        </w:tabs>
        <w:jc w:val="both"/>
        <w:rPr>
          <w:rFonts w:ascii="Arial" w:hAnsi="Arial" w:cs="Arial"/>
          <w:sz w:val="20"/>
          <w:szCs w:val="20"/>
        </w:rPr>
      </w:pPr>
    </w:p>
    <w:p w:rsidR="00E37F8B" w:rsidRDefault="00E37F8B" w:rsidP="00041327">
      <w:pPr>
        <w:tabs>
          <w:tab w:val="left" w:pos="2026"/>
        </w:tabs>
        <w:jc w:val="both"/>
        <w:rPr>
          <w:rFonts w:ascii="Arial" w:hAnsi="Arial" w:cs="Arial"/>
          <w:sz w:val="20"/>
          <w:szCs w:val="20"/>
        </w:rPr>
      </w:pPr>
    </w:p>
    <w:p w:rsidR="00E37F8B" w:rsidRDefault="00E37F8B" w:rsidP="00041327">
      <w:pPr>
        <w:tabs>
          <w:tab w:val="left" w:pos="2026"/>
        </w:tabs>
        <w:jc w:val="both"/>
        <w:rPr>
          <w:rFonts w:ascii="Arial" w:hAnsi="Arial" w:cs="Arial"/>
          <w:sz w:val="20"/>
          <w:szCs w:val="20"/>
        </w:rPr>
      </w:pPr>
    </w:p>
    <w:p w:rsidR="00E37F8B" w:rsidRDefault="00E37F8B" w:rsidP="00041327">
      <w:pPr>
        <w:tabs>
          <w:tab w:val="left" w:pos="2026"/>
        </w:tabs>
        <w:jc w:val="both"/>
        <w:rPr>
          <w:rFonts w:ascii="Arial" w:hAnsi="Arial" w:cs="Arial"/>
          <w:sz w:val="20"/>
          <w:szCs w:val="20"/>
        </w:rPr>
      </w:pPr>
    </w:p>
    <w:p w:rsidR="00E37F8B" w:rsidRDefault="00E37F8B" w:rsidP="00041327">
      <w:pPr>
        <w:tabs>
          <w:tab w:val="left" w:pos="2026"/>
        </w:tabs>
        <w:jc w:val="both"/>
        <w:rPr>
          <w:rFonts w:ascii="Arial" w:hAnsi="Arial" w:cs="Arial"/>
          <w:sz w:val="20"/>
          <w:szCs w:val="20"/>
        </w:rPr>
      </w:pPr>
    </w:p>
    <w:p w:rsidR="00E37F8B" w:rsidRDefault="00E37F8B" w:rsidP="00041327">
      <w:pPr>
        <w:tabs>
          <w:tab w:val="left" w:pos="2026"/>
        </w:tabs>
        <w:jc w:val="both"/>
        <w:rPr>
          <w:rFonts w:ascii="Arial" w:hAnsi="Arial" w:cs="Arial"/>
          <w:sz w:val="20"/>
          <w:szCs w:val="20"/>
        </w:rPr>
      </w:pPr>
    </w:p>
    <w:p w:rsidR="00E37F8B" w:rsidRDefault="00E37F8B" w:rsidP="00041327">
      <w:pPr>
        <w:tabs>
          <w:tab w:val="left" w:pos="2026"/>
        </w:tabs>
        <w:jc w:val="both"/>
        <w:rPr>
          <w:rFonts w:ascii="Arial" w:hAnsi="Arial" w:cs="Arial"/>
          <w:sz w:val="20"/>
          <w:szCs w:val="20"/>
        </w:rPr>
      </w:pPr>
    </w:p>
    <w:p w:rsidR="00E37F8B" w:rsidRDefault="00E37F8B" w:rsidP="00041327">
      <w:pPr>
        <w:tabs>
          <w:tab w:val="left" w:pos="2026"/>
        </w:tabs>
        <w:jc w:val="both"/>
        <w:rPr>
          <w:rFonts w:ascii="Arial" w:hAnsi="Arial" w:cs="Arial"/>
          <w:sz w:val="20"/>
          <w:szCs w:val="20"/>
        </w:rPr>
      </w:pPr>
    </w:p>
    <w:p w:rsidR="00E37F8B" w:rsidRDefault="00E37F8B" w:rsidP="00041327">
      <w:pPr>
        <w:tabs>
          <w:tab w:val="left" w:pos="2026"/>
        </w:tabs>
        <w:jc w:val="both"/>
        <w:rPr>
          <w:rFonts w:ascii="Arial" w:hAnsi="Arial" w:cs="Arial"/>
          <w:sz w:val="20"/>
          <w:szCs w:val="20"/>
        </w:rPr>
      </w:pPr>
    </w:p>
    <w:p w:rsidR="00E37F8B" w:rsidRDefault="00E37F8B" w:rsidP="00041327">
      <w:pPr>
        <w:tabs>
          <w:tab w:val="left" w:pos="2026"/>
        </w:tabs>
        <w:jc w:val="both"/>
        <w:rPr>
          <w:rFonts w:ascii="Arial" w:hAnsi="Arial" w:cs="Arial"/>
          <w:sz w:val="20"/>
          <w:szCs w:val="20"/>
        </w:rPr>
      </w:pPr>
    </w:p>
    <w:p w:rsidR="00E37F8B" w:rsidRDefault="00E37F8B" w:rsidP="00041327">
      <w:pPr>
        <w:tabs>
          <w:tab w:val="left" w:pos="2026"/>
        </w:tabs>
        <w:jc w:val="both"/>
        <w:rPr>
          <w:rFonts w:ascii="Arial" w:hAnsi="Arial" w:cs="Arial"/>
          <w:sz w:val="20"/>
          <w:szCs w:val="20"/>
        </w:rPr>
      </w:pPr>
      <w:r>
        <w:rPr>
          <w:rFonts w:ascii="Arial" w:hAnsi="Arial" w:cs="Arial"/>
          <w:sz w:val="20"/>
          <w:szCs w:val="20"/>
        </w:rPr>
        <w:t>DIREITO A COBERTURA</w:t>
      </w:r>
      <w:r w:rsidR="00A01883">
        <w:rPr>
          <w:rFonts w:ascii="Arial" w:hAnsi="Arial" w:cs="Arial"/>
          <w:sz w:val="20"/>
          <w:szCs w:val="20"/>
        </w:rPr>
        <w:t xml:space="preserve"> DE CIRURGIA</w:t>
      </w:r>
      <w:r>
        <w:rPr>
          <w:rFonts w:ascii="Arial" w:hAnsi="Arial" w:cs="Arial"/>
          <w:sz w:val="20"/>
          <w:szCs w:val="20"/>
        </w:rPr>
        <w:t xml:space="preserve"> BARIÁTRICA</w:t>
      </w:r>
    </w:p>
    <w:p w:rsidR="00A01883" w:rsidRDefault="00A01883" w:rsidP="00041327">
      <w:pPr>
        <w:tabs>
          <w:tab w:val="left" w:pos="2026"/>
        </w:tabs>
        <w:jc w:val="both"/>
        <w:rPr>
          <w:rFonts w:ascii="Arial" w:hAnsi="Arial" w:cs="Arial"/>
          <w:sz w:val="20"/>
          <w:szCs w:val="20"/>
        </w:rPr>
      </w:pPr>
    </w:p>
    <w:p w:rsidR="00A01883" w:rsidRDefault="00A01883" w:rsidP="00041327">
      <w:pPr>
        <w:tabs>
          <w:tab w:val="left" w:pos="2026"/>
        </w:tabs>
        <w:jc w:val="both"/>
        <w:rPr>
          <w:rFonts w:ascii="Arial" w:hAnsi="Arial" w:cs="Arial"/>
          <w:sz w:val="20"/>
          <w:szCs w:val="20"/>
        </w:rPr>
      </w:pPr>
      <w:r>
        <w:rPr>
          <w:rFonts w:ascii="Arial" w:hAnsi="Arial" w:cs="Arial"/>
          <w:sz w:val="20"/>
          <w:szCs w:val="20"/>
        </w:rPr>
        <w:t>Tem dúvidas sobre a prestação do procedimento de cirurgia bariátrica? Bem, por definição da própria ANS – Agência Nacional de Saúde, os planos de saúde particulares devem cobrir a Cirurgia Bariátrica, sem restrições, já que para a</w:t>
      </w:r>
      <w:r w:rsidR="00684B9E">
        <w:rPr>
          <w:rFonts w:ascii="Arial" w:hAnsi="Arial" w:cs="Arial"/>
          <w:sz w:val="20"/>
          <w:szCs w:val="20"/>
        </w:rPr>
        <w:t xml:space="preserve"> efetivação da</w:t>
      </w:r>
      <w:r>
        <w:rPr>
          <w:rFonts w:ascii="Arial" w:hAnsi="Arial" w:cs="Arial"/>
          <w:sz w:val="20"/>
          <w:szCs w:val="20"/>
        </w:rPr>
        <w:t xml:space="preserve"> própria prestação de serviços particulares de saúde, deve haver em contrato a garantia de tal procedimento</w:t>
      </w:r>
      <w:r w:rsidR="00684B9E">
        <w:rPr>
          <w:rFonts w:ascii="Arial" w:hAnsi="Arial" w:cs="Arial"/>
          <w:sz w:val="20"/>
          <w:szCs w:val="20"/>
        </w:rPr>
        <w:t xml:space="preserve"> como requisito de funcionamento</w:t>
      </w:r>
      <w:r>
        <w:rPr>
          <w:rFonts w:ascii="Arial" w:hAnsi="Arial" w:cs="Arial"/>
          <w:sz w:val="20"/>
          <w:szCs w:val="20"/>
        </w:rPr>
        <w:t xml:space="preserve">. Logo, caso esteja tendo problemas, procure saber mais junto à um de nossos advogados, tendo sua lide fundamentada nas próprias determinações do órgão citado. </w:t>
      </w:r>
    </w:p>
    <w:p w:rsidR="008A6F66" w:rsidRDefault="008A6F66" w:rsidP="00041327">
      <w:pPr>
        <w:tabs>
          <w:tab w:val="left" w:pos="2026"/>
        </w:tabs>
        <w:jc w:val="both"/>
        <w:rPr>
          <w:rFonts w:ascii="Arial" w:hAnsi="Arial" w:cs="Arial"/>
          <w:sz w:val="20"/>
          <w:szCs w:val="20"/>
        </w:rPr>
      </w:pPr>
      <w:r>
        <w:rPr>
          <w:noProof/>
        </w:rPr>
        <w:drawing>
          <wp:inline distT="0" distB="0" distL="0" distR="0">
            <wp:extent cx="5400040" cy="3037523"/>
            <wp:effectExtent l="0" t="0" r="0" b="0"/>
            <wp:docPr id="5" name="Imagem 5" descr="C:\Users\fofow\AppData\Local\Microsoft\Windows\INetCache\Content.Word\DIREITO A COBERTURA BARIÁT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fow\AppData\Local\Microsoft\Windows\INetCache\Content.Word\DIREITO A COBERTURA BARIÁTRIC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p>
    <w:p w:rsidR="008A6F66" w:rsidRDefault="008A6F66" w:rsidP="00041327">
      <w:pPr>
        <w:tabs>
          <w:tab w:val="left" w:pos="2026"/>
        </w:tabs>
        <w:jc w:val="both"/>
        <w:rPr>
          <w:rFonts w:ascii="Arial" w:hAnsi="Arial" w:cs="Arial"/>
          <w:sz w:val="20"/>
          <w:szCs w:val="20"/>
        </w:rPr>
      </w:pPr>
    </w:p>
    <w:p w:rsidR="008A6F66" w:rsidRDefault="008A6F66" w:rsidP="00041327">
      <w:pPr>
        <w:tabs>
          <w:tab w:val="left" w:pos="2026"/>
        </w:tabs>
        <w:jc w:val="both"/>
        <w:rPr>
          <w:rFonts w:ascii="Arial" w:hAnsi="Arial" w:cs="Arial"/>
          <w:sz w:val="20"/>
          <w:szCs w:val="20"/>
        </w:rPr>
      </w:pPr>
    </w:p>
    <w:p w:rsidR="008A6F66" w:rsidRDefault="008A6F66" w:rsidP="00041327">
      <w:pPr>
        <w:tabs>
          <w:tab w:val="left" w:pos="2026"/>
        </w:tabs>
        <w:jc w:val="both"/>
        <w:rPr>
          <w:rFonts w:ascii="Arial" w:hAnsi="Arial" w:cs="Arial"/>
          <w:sz w:val="20"/>
          <w:szCs w:val="20"/>
        </w:rPr>
      </w:pPr>
    </w:p>
    <w:p w:rsidR="008A6F66" w:rsidRDefault="008A6F66" w:rsidP="00041327">
      <w:pPr>
        <w:tabs>
          <w:tab w:val="left" w:pos="2026"/>
        </w:tabs>
        <w:jc w:val="both"/>
        <w:rPr>
          <w:rFonts w:ascii="Arial" w:hAnsi="Arial" w:cs="Arial"/>
          <w:sz w:val="20"/>
          <w:szCs w:val="20"/>
        </w:rPr>
      </w:pPr>
    </w:p>
    <w:p w:rsidR="008A6F66" w:rsidRDefault="008A6F66" w:rsidP="00041327">
      <w:pPr>
        <w:tabs>
          <w:tab w:val="left" w:pos="2026"/>
        </w:tabs>
        <w:jc w:val="both"/>
        <w:rPr>
          <w:rFonts w:ascii="Arial" w:hAnsi="Arial" w:cs="Arial"/>
          <w:sz w:val="20"/>
          <w:szCs w:val="20"/>
        </w:rPr>
      </w:pPr>
    </w:p>
    <w:p w:rsidR="008A6F66" w:rsidRDefault="008A6F66" w:rsidP="00041327">
      <w:pPr>
        <w:tabs>
          <w:tab w:val="left" w:pos="2026"/>
        </w:tabs>
        <w:jc w:val="both"/>
        <w:rPr>
          <w:rFonts w:ascii="Arial" w:hAnsi="Arial" w:cs="Arial"/>
          <w:sz w:val="20"/>
          <w:szCs w:val="20"/>
        </w:rPr>
      </w:pPr>
    </w:p>
    <w:p w:rsidR="008A6F66" w:rsidRDefault="008A6F66" w:rsidP="00041327">
      <w:pPr>
        <w:tabs>
          <w:tab w:val="left" w:pos="2026"/>
        </w:tabs>
        <w:jc w:val="both"/>
        <w:rPr>
          <w:rFonts w:ascii="Arial" w:hAnsi="Arial" w:cs="Arial"/>
          <w:sz w:val="20"/>
          <w:szCs w:val="20"/>
        </w:rPr>
      </w:pPr>
    </w:p>
    <w:p w:rsidR="008A6F66" w:rsidRDefault="008A6F66" w:rsidP="00041327">
      <w:pPr>
        <w:tabs>
          <w:tab w:val="left" w:pos="2026"/>
        </w:tabs>
        <w:jc w:val="both"/>
        <w:rPr>
          <w:rFonts w:ascii="Arial" w:hAnsi="Arial" w:cs="Arial"/>
          <w:sz w:val="20"/>
          <w:szCs w:val="20"/>
        </w:rPr>
      </w:pPr>
    </w:p>
    <w:p w:rsidR="008A6F66" w:rsidRDefault="008A6F66" w:rsidP="00041327">
      <w:pPr>
        <w:tabs>
          <w:tab w:val="left" w:pos="2026"/>
        </w:tabs>
        <w:jc w:val="both"/>
        <w:rPr>
          <w:rFonts w:ascii="Arial" w:hAnsi="Arial" w:cs="Arial"/>
          <w:sz w:val="20"/>
          <w:szCs w:val="20"/>
        </w:rPr>
      </w:pPr>
    </w:p>
    <w:p w:rsidR="008A6F66" w:rsidRDefault="008A6F66" w:rsidP="00041327">
      <w:pPr>
        <w:tabs>
          <w:tab w:val="left" w:pos="2026"/>
        </w:tabs>
        <w:jc w:val="both"/>
        <w:rPr>
          <w:rFonts w:ascii="Arial" w:hAnsi="Arial" w:cs="Arial"/>
          <w:sz w:val="20"/>
          <w:szCs w:val="20"/>
        </w:rPr>
      </w:pPr>
    </w:p>
    <w:p w:rsidR="008A6F66" w:rsidRDefault="008A6F66" w:rsidP="00041327">
      <w:pPr>
        <w:tabs>
          <w:tab w:val="left" w:pos="2026"/>
        </w:tabs>
        <w:jc w:val="both"/>
        <w:rPr>
          <w:rFonts w:ascii="Arial" w:hAnsi="Arial" w:cs="Arial"/>
          <w:sz w:val="20"/>
          <w:szCs w:val="20"/>
        </w:rPr>
      </w:pPr>
    </w:p>
    <w:p w:rsidR="008A6F66" w:rsidRDefault="008A6F66" w:rsidP="00041327">
      <w:pPr>
        <w:tabs>
          <w:tab w:val="left" w:pos="2026"/>
        </w:tabs>
        <w:jc w:val="both"/>
        <w:rPr>
          <w:rFonts w:ascii="Arial" w:hAnsi="Arial" w:cs="Arial"/>
          <w:sz w:val="20"/>
          <w:szCs w:val="20"/>
        </w:rPr>
      </w:pPr>
    </w:p>
    <w:p w:rsidR="008A6F66" w:rsidRDefault="008A6F66" w:rsidP="00041327">
      <w:pPr>
        <w:tabs>
          <w:tab w:val="left" w:pos="2026"/>
        </w:tabs>
        <w:jc w:val="both"/>
        <w:rPr>
          <w:rFonts w:ascii="Arial" w:hAnsi="Arial" w:cs="Arial"/>
          <w:sz w:val="20"/>
          <w:szCs w:val="20"/>
        </w:rPr>
      </w:pPr>
    </w:p>
    <w:p w:rsidR="008A6F66" w:rsidRDefault="008A6F66" w:rsidP="00041327">
      <w:pPr>
        <w:tabs>
          <w:tab w:val="left" w:pos="2026"/>
        </w:tabs>
        <w:jc w:val="both"/>
        <w:rPr>
          <w:rFonts w:ascii="Arial" w:hAnsi="Arial" w:cs="Arial"/>
          <w:sz w:val="20"/>
          <w:szCs w:val="20"/>
        </w:rPr>
      </w:pPr>
    </w:p>
    <w:p w:rsidR="008A6F66" w:rsidRDefault="008A6F66" w:rsidP="00041327">
      <w:pPr>
        <w:tabs>
          <w:tab w:val="left" w:pos="2026"/>
        </w:tabs>
        <w:jc w:val="both"/>
        <w:rPr>
          <w:rFonts w:ascii="Arial" w:hAnsi="Arial" w:cs="Arial"/>
          <w:sz w:val="20"/>
          <w:szCs w:val="20"/>
        </w:rPr>
      </w:pPr>
    </w:p>
    <w:p w:rsidR="008A6F66" w:rsidRDefault="008A6F66" w:rsidP="00041327">
      <w:pPr>
        <w:tabs>
          <w:tab w:val="left" w:pos="2026"/>
        </w:tabs>
        <w:jc w:val="both"/>
        <w:rPr>
          <w:rFonts w:ascii="Arial" w:hAnsi="Arial" w:cs="Arial"/>
          <w:sz w:val="20"/>
          <w:szCs w:val="20"/>
        </w:rPr>
      </w:pPr>
    </w:p>
    <w:p w:rsidR="008A6F66" w:rsidRDefault="008A6F66" w:rsidP="00041327">
      <w:pPr>
        <w:tabs>
          <w:tab w:val="left" w:pos="2026"/>
        </w:tabs>
        <w:jc w:val="both"/>
        <w:rPr>
          <w:rFonts w:ascii="Arial" w:hAnsi="Arial" w:cs="Arial"/>
          <w:sz w:val="20"/>
          <w:szCs w:val="20"/>
        </w:rPr>
      </w:pPr>
      <w:r>
        <w:rPr>
          <w:rFonts w:ascii="Arial" w:hAnsi="Arial" w:cs="Arial"/>
          <w:sz w:val="20"/>
          <w:szCs w:val="20"/>
        </w:rPr>
        <w:t>RECUPERAÇÃO DE CRÉDITO JUDICIAL</w:t>
      </w:r>
    </w:p>
    <w:p w:rsidR="008A6F66" w:rsidRDefault="008A6F66" w:rsidP="00041327">
      <w:pPr>
        <w:tabs>
          <w:tab w:val="left" w:pos="2026"/>
        </w:tabs>
        <w:jc w:val="both"/>
        <w:rPr>
          <w:rFonts w:ascii="Arial" w:hAnsi="Arial" w:cs="Arial"/>
          <w:sz w:val="20"/>
          <w:szCs w:val="20"/>
        </w:rPr>
      </w:pPr>
    </w:p>
    <w:p w:rsidR="00FC312A" w:rsidRDefault="00FC312A" w:rsidP="00041327">
      <w:pPr>
        <w:tabs>
          <w:tab w:val="left" w:pos="2026"/>
        </w:tabs>
        <w:jc w:val="both"/>
        <w:rPr>
          <w:rFonts w:ascii="Arial" w:hAnsi="Arial" w:cs="Arial"/>
          <w:sz w:val="20"/>
          <w:szCs w:val="20"/>
        </w:rPr>
      </w:pPr>
      <w:r>
        <w:rPr>
          <w:rFonts w:ascii="Arial" w:hAnsi="Arial" w:cs="Arial"/>
          <w:sz w:val="20"/>
          <w:szCs w:val="20"/>
        </w:rPr>
        <w:t>Existe um grande problema na recuperação de créditos por via judicial, em decorrência da demora judicial, causada pelo grande volume de processos de mesmo cunho, e por vezes, grande chance de não conseguir suprir as necessidades ora pensadas, muitas pessoas desistem até mesmo de dar entrada no pedido. O problema é que, os bancos possuem sim uma margem para reduzir a taxa e liberar o crédito</w:t>
      </w:r>
      <w:r w:rsidR="002A7EFF">
        <w:rPr>
          <w:rFonts w:ascii="Arial" w:hAnsi="Arial" w:cs="Arial"/>
          <w:sz w:val="20"/>
          <w:szCs w:val="20"/>
        </w:rPr>
        <w:t>, e em comunhão a um bom advogado, pode-se resolver os problemas de recuperação de crédito por via judicial facilmente. Entre em contato conosco e saiba mais!</w:t>
      </w:r>
    </w:p>
    <w:p w:rsidR="002A7EFF" w:rsidRDefault="002A7EFF" w:rsidP="00041327">
      <w:pPr>
        <w:tabs>
          <w:tab w:val="left" w:pos="2026"/>
        </w:tabs>
        <w:jc w:val="both"/>
        <w:rPr>
          <w:rFonts w:ascii="Arial" w:hAnsi="Arial" w:cs="Arial"/>
          <w:sz w:val="20"/>
          <w:szCs w:val="20"/>
        </w:rPr>
      </w:pPr>
      <w:r>
        <w:rPr>
          <w:noProof/>
        </w:rPr>
        <w:drawing>
          <wp:inline distT="0" distB="0" distL="0" distR="0">
            <wp:extent cx="5400040" cy="3600027"/>
            <wp:effectExtent l="0" t="0" r="0" b="635"/>
            <wp:docPr id="7" name="Imagem 7" descr="C:\Users\fofow\AppData\Local\Microsoft\Windows\INetCache\Content.Word\RECUPERAÇÃO DE CRÉDITO JUD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ofow\AppData\Local\Microsoft\Windows\INetCache\Content.Word\RECUPERAÇÃO DE CRÉDITO JUDICI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rsidR="002A7EFF" w:rsidRDefault="002A7EFF" w:rsidP="00041327">
      <w:pPr>
        <w:tabs>
          <w:tab w:val="left" w:pos="2026"/>
        </w:tabs>
        <w:jc w:val="both"/>
        <w:rPr>
          <w:rFonts w:ascii="Arial" w:hAnsi="Arial" w:cs="Arial"/>
          <w:sz w:val="20"/>
          <w:szCs w:val="20"/>
        </w:rPr>
      </w:pPr>
    </w:p>
    <w:p w:rsidR="002A7EFF" w:rsidRDefault="002A7EFF" w:rsidP="00041327">
      <w:pPr>
        <w:tabs>
          <w:tab w:val="left" w:pos="2026"/>
        </w:tabs>
        <w:jc w:val="both"/>
        <w:rPr>
          <w:rFonts w:ascii="Arial" w:hAnsi="Arial" w:cs="Arial"/>
          <w:sz w:val="20"/>
          <w:szCs w:val="20"/>
        </w:rPr>
      </w:pPr>
    </w:p>
    <w:p w:rsidR="002A7EFF" w:rsidRDefault="002A7EFF" w:rsidP="00041327">
      <w:pPr>
        <w:tabs>
          <w:tab w:val="left" w:pos="2026"/>
        </w:tabs>
        <w:jc w:val="both"/>
        <w:rPr>
          <w:rFonts w:ascii="Arial" w:hAnsi="Arial" w:cs="Arial"/>
          <w:sz w:val="20"/>
          <w:szCs w:val="20"/>
        </w:rPr>
      </w:pPr>
    </w:p>
    <w:p w:rsidR="002A7EFF" w:rsidRDefault="002A7EFF" w:rsidP="00041327">
      <w:pPr>
        <w:tabs>
          <w:tab w:val="left" w:pos="2026"/>
        </w:tabs>
        <w:jc w:val="both"/>
        <w:rPr>
          <w:rFonts w:ascii="Arial" w:hAnsi="Arial" w:cs="Arial"/>
          <w:sz w:val="20"/>
          <w:szCs w:val="20"/>
        </w:rPr>
      </w:pPr>
    </w:p>
    <w:p w:rsidR="002A7EFF" w:rsidRDefault="002A7EFF" w:rsidP="00041327">
      <w:pPr>
        <w:tabs>
          <w:tab w:val="left" w:pos="2026"/>
        </w:tabs>
        <w:jc w:val="both"/>
        <w:rPr>
          <w:rFonts w:ascii="Arial" w:hAnsi="Arial" w:cs="Arial"/>
          <w:sz w:val="20"/>
          <w:szCs w:val="20"/>
        </w:rPr>
      </w:pPr>
    </w:p>
    <w:p w:rsidR="002A7EFF" w:rsidRDefault="002A7EFF" w:rsidP="00041327">
      <w:pPr>
        <w:tabs>
          <w:tab w:val="left" w:pos="2026"/>
        </w:tabs>
        <w:jc w:val="both"/>
        <w:rPr>
          <w:rFonts w:ascii="Arial" w:hAnsi="Arial" w:cs="Arial"/>
          <w:sz w:val="20"/>
          <w:szCs w:val="20"/>
        </w:rPr>
      </w:pPr>
    </w:p>
    <w:p w:rsidR="002A7EFF" w:rsidRDefault="002A7EFF" w:rsidP="00041327">
      <w:pPr>
        <w:tabs>
          <w:tab w:val="left" w:pos="2026"/>
        </w:tabs>
        <w:jc w:val="both"/>
        <w:rPr>
          <w:rFonts w:ascii="Arial" w:hAnsi="Arial" w:cs="Arial"/>
          <w:sz w:val="20"/>
          <w:szCs w:val="20"/>
        </w:rPr>
      </w:pPr>
    </w:p>
    <w:p w:rsidR="002A7EFF" w:rsidRDefault="002A7EFF" w:rsidP="00041327">
      <w:pPr>
        <w:tabs>
          <w:tab w:val="left" w:pos="2026"/>
        </w:tabs>
        <w:jc w:val="both"/>
        <w:rPr>
          <w:rFonts w:ascii="Arial" w:hAnsi="Arial" w:cs="Arial"/>
          <w:sz w:val="20"/>
          <w:szCs w:val="20"/>
        </w:rPr>
      </w:pPr>
    </w:p>
    <w:p w:rsidR="002A7EFF" w:rsidRDefault="002A7EFF" w:rsidP="00041327">
      <w:pPr>
        <w:tabs>
          <w:tab w:val="left" w:pos="2026"/>
        </w:tabs>
        <w:jc w:val="both"/>
        <w:rPr>
          <w:rFonts w:ascii="Arial" w:hAnsi="Arial" w:cs="Arial"/>
          <w:sz w:val="20"/>
          <w:szCs w:val="20"/>
        </w:rPr>
      </w:pPr>
    </w:p>
    <w:p w:rsidR="002A7EFF" w:rsidRDefault="002A7EFF" w:rsidP="00041327">
      <w:pPr>
        <w:tabs>
          <w:tab w:val="left" w:pos="2026"/>
        </w:tabs>
        <w:jc w:val="both"/>
        <w:rPr>
          <w:rFonts w:ascii="Arial" w:hAnsi="Arial" w:cs="Arial"/>
          <w:sz w:val="20"/>
          <w:szCs w:val="20"/>
        </w:rPr>
      </w:pPr>
    </w:p>
    <w:p w:rsidR="002A7EFF" w:rsidRDefault="002A7EFF" w:rsidP="00041327">
      <w:pPr>
        <w:tabs>
          <w:tab w:val="left" w:pos="2026"/>
        </w:tabs>
        <w:jc w:val="both"/>
        <w:rPr>
          <w:rFonts w:ascii="Arial" w:hAnsi="Arial" w:cs="Arial"/>
          <w:sz w:val="20"/>
          <w:szCs w:val="20"/>
        </w:rPr>
      </w:pPr>
    </w:p>
    <w:p w:rsidR="002A7EFF" w:rsidRDefault="002A7EFF" w:rsidP="00041327">
      <w:pPr>
        <w:tabs>
          <w:tab w:val="left" w:pos="2026"/>
        </w:tabs>
        <w:jc w:val="both"/>
        <w:rPr>
          <w:rFonts w:ascii="Arial" w:hAnsi="Arial" w:cs="Arial"/>
          <w:sz w:val="20"/>
          <w:szCs w:val="20"/>
        </w:rPr>
      </w:pPr>
    </w:p>
    <w:p w:rsidR="002A7EFF" w:rsidRDefault="00E15B4D" w:rsidP="00041327">
      <w:pPr>
        <w:tabs>
          <w:tab w:val="left" w:pos="2026"/>
        </w:tabs>
        <w:jc w:val="both"/>
        <w:rPr>
          <w:rFonts w:ascii="Arial" w:hAnsi="Arial" w:cs="Arial"/>
          <w:sz w:val="20"/>
          <w:szCs w:val="20"/>
        </w:rPr>
      </w:pPr>
      <w:r>
        <w:rPr>
          <w:rFonts w:ascii="Arial" w:hAnsi="Arial" w:cs="Arial"/>
          <w:sz w:val="20"/>
          <w:szCs w:val="20"/>
        </w:rPr>
        <w:lastRenderedPageBreak/>
        <w:t>RECUPERAÇÃO DE CRÉDITO EXTRAJUDICIAL</w:t>
      </w:r>
    </w:p>
    <w:p w:rsidR="00E15B4D" w:rsidRDefault="00E15B4D" w:rsidP="00041327">
      <w:pPr>
        <w:tabs>
          <w:tab w:val="left" w:pos="2026"/>
        </w:tabs>
        <w:jc w:val="both"/>
        <w:rPr>
          <w:rFonts w:ascii="Arial" w:hAnsi="Arial" w:cs="Arial"/>
          <w:sz w:val="20"/>
          <w:szCs w:val="20"/>
        </w:rPr>
      </w:pPr>
    </w:p>
    <w:p w:rsidR="00E15B4D" w:rsidRDefault="00E15B4D" w:rsidP="00041327">
      <w:pPr>
        <w:tabs>
          <w:tab w:val="left" w:pos="2026"/>
        </w:tabs>
        <w:jc w:val="both"/>
        <w:rPr>
          <w:rFonts w:ascii="Arial" w:hAnsi="Arial" w:cs="Arial"/>
          <w:sz w:val="20"/>
          <w:szCs w:val="20"/>
        </w:rPr>
      </w:pPr>
      <w:r>
        <w:rPr>
          <w:rFonts w:ascii="Arial" w:hAnsi="Arial" w:cs="Arial"/>
          <w:sz w:val="20"/>
          <w:szCs w:val="20"/>
        </w:rPr>
        <w:t>A recuperação de crédito extrajudicial, assim como outros atos extrajudiciais, são fomentadas pelo universo jurídico. Através de tal mecanismo, o judiciário fica um pouco menos afogado num mar de processos. Mas tal meio de recuperação de crédito possui alguns pormenores, como o tipo de ação, o andamento da conciliação e estabelecimento de acordo. Então, se você está em busca de uma recuperação de crédito por via extrajudicial, procure profissionais capazes de guiar o andamento de forma plena. Quer saber mais? Fala com a gente e receba direcionamentos!</w:t>
      </w:r>
    </w:p>
    <w:p w:rsidR="00E15B4D" w:rsidRDefault="00E15B4D" w:rsidP="00041327">
      <w:pPr>
        <w:tabs>
          <w:tab w:val="left" w:pos="2026"/>
        </w:tabs>
        <w:jc w:val="both"/>
        <w:rPr>
          <w:rFonts w:ascii="Arial" w:hAnsi="Arial" w:cs="Arial"/>
          <w:sz w:val="20"/>
          <w:szCs w:val="20"/>
        </w:rPr>
      </w:pPr>
      <w:r>
        <w:rPr>
          <w:noProof/>
        </w:rPr>
        <w:drawing>
          <wp:inline distT="0" distB="0" distL="0" distR="0">
            <wp:extent cx="5343525" cy="3133011"/>
            <wp:effectExtent l="0" t="0" r="0" b="0"/>
            <wp:docPr id="8" name="Imagem 8" descr="C:\Users\fofow\AppData\Local\Microsoft\Windows\INetCache\Content.Word\RECUPERAÇÃO DE CRÉDITO EXTRAJUD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ofow\AppData\Local\Microsoft\Windows\INetCache\Content.Word\RECUPERAÇÃO DE CRÉDITO EXTRAJUDICI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6334" cy="3140521"/>
                    </a:xfrm>
                    <a:prstGeom prst="rect">
                      <a:avLst/>
                    </a:prstGeom>
                    <a:noFill/>
                    <a:ln>
                      <a:noFill/>
                    </a:ln>
                  </pic:spPr>
                </pic:pic>
              </a:graphicData>
            </a:graphic>
          </wp:inline>
        </w:drawing>
      </w:r>
    </w:p>
    <w:p w:rsidR="00E15B4D" w:rsidRDefault="00E15B4D" w:rsidP="00041327">
      <w:pPr>
        <w:tabs>
          <w:tab w:val="left" w:pos="2026"/>
        </w:tabs>
        <w:jc w:val="both"/>
        <w:rPr>
          <w:rFonts w:ascii="Arial" w:hAnsi="Arial" w:cs="Arial"/>
          <w:sz w:val="20"/>
          <w:szCs w:val="20"/>
        </w:rPr>
      </w:pPr>
    </w:p>
    <w:p w:rsidR="00E15B4D" w:rsidRDefault="00E15B4D" w:rsidP="00041327">
      <w:pPr>
        <w:tabs>
          <w:tab w:val="left" w:pos="2026"/>
        </w:tabs>
        <w:jc w:val="both"/>
        <w:rPr>
          <w:rFonts w:ascii="Arial" w:hAnsi="Arial" w:cs="Arial"/>
          <w:sz w:val="20"/>
          <w:szCs w:val="20"/>
        </w:rPr>
      </w:pPr>
    </w:p>
    <w:p w:rsidR="00E15B4D" w:rsidRDefault="00E15B4D" w:rsidP="00041327">
      <w:pPr>
        <w:tabs>
          <w:tab w:val="left" w:pos="2026"/>
        </w:tabs>
        <w:jc w:val="both"/>
        <w:rPr>
          <w:rFonts w:ascii="Arial" w:hAnsi="Arial" w:cs="Arial"/>
          <w:sz w:val="20"/>
          <w:szCs w:val="20"/>
        </w:rPr>
      </w:pPr>
    </w:p>
    <w:p w:rsidR="00E15B4D" w:rsidRDefault="00E15B4D" w:rsidP="00041327">
      <w:pPr>
        <w:tabs>
          <w:tab w:val="left" w:pos="2026"/>
        </w:tabs>
        <w:jc w:val="both"/>
        <w:rPr>
          <w:rFonts w:ascii="Arial" w:hAnsi="Arial" w:cs="Arial"/>
          <w:sz w:val="20"/>
          <w:szCs w:val="20"/>
        </w:rPr>
      </w:pPr>
    </w:p>
    <w:p w:rsidR="00E15B4D" w:rsidRDefault="00E15B4D" w:rsidP="00041327">
      <w:pPr>
        <w:tabs>
          <w:tab w:val="left" w:pos="2026"/>
        </w:tabs>
        <w:jc w:val="both"/>
        <w:rPr>
          <w:rFonts w:ascii="Arial" w:hAnsi="Arial" w:cs="Arial"/>
          <w:sz w:val="20"/>
          <w:szCs w:val="20"/>
        </w:rPr>
      </w:pPr>
    </w:p>
    <w:p w:rsidR="00E15B4D" w:rsidRDefault="00E15B4D" w:rsidP="00041327">
      <w:pPr>
        <w:tabs>
          <w:tab w:val="left" w:pos="2026"/>
        </w:tabs>
        <w:jc w:val="both"/>
        <w:rPr>
          <w:rFonts w:ascii="Arial" w:hAnsi="Arial" w:cs="Arial"/>
          <w:sz w:val="20"/>
          <w:szCs w:val="20"/>
        </w:rPr>
      </w:pPr>
    </w:p>
    <w:p w:rsidR="00E15B4D" w:rsidRDefault="00E15B4D" w:rsidP="00041327">
      <w:pPr>
        <w:tabs>
          <w:tab w:val="left" w:pos="2026"/>
        </w:tabs>
        <w:jc w:val="both"/>
        <w:rPr>
          <w:rFonts w:ascii="Arial" w:hAnsi="Arial" w:cs="Arial"/>
          <w:sz w:val="20"/>
          <w:szCs w:val="20"/>
        </w:rPr>
      </w:pPr>
    </w:p>
    <w:p w:rsidR="00E15B4D" w:rsidRDefault="00E15B4D" w:rsidP="00041327">
      <w:pPr>
        <w:tabs>
          <w:tab w:val="left" w:pos="2026"/>
        </w:tabs>
        <w:jc w:val="both"/>
        <w:rPr>
          <w:rFonts w:ascii="Arial" w:hAnsi="Arial" w:cs="Arial"/>
          <w:sz w:val="20"/>
          <w:szCs w:val="20"/>
        </w:rPr>
      </w:pPr>
    </w:p>
    <w:p w:rsidR="00E15B4D" w:rsidRDefault="00E15B4D" w:rsidP="00041327">
      <w:pPr>
        <w:tabs>
          <w:tab w:val="left" w:pos="2026"/>
        </w:tabs>
        <w:jc w:val="both"/>
        <w:rPr>
          <w:rFonts w:ascii="Arial" w:hAnsi="Arial" w:cs="Arial"/>
          <w:sz w:val="20"/>
          <w:szCs w:val="20"/>
        </w:rPr>
      </w:pPr>
    </w:p>
    <w:p w:rsidR="00E15B4D" w:rsidRDefault="00E15B4D" w:rsidP="00041327">
      <w:pPr>
        <w:tabs>
          <w:tab w:val="left" w:pos="2026"/>
        </w:tabs>
        <w:jc w:val="both"/>
        <w:rPr>
          <w:rFonts w:ascii="Arial" w:hAnsi="Arial" w:cs="Arial"/>
          <w:sz w:val="20"/>
          <w:szCs w:val="20"/>
        </w:rPr>
      </w:pPr>
    </w:p>
    <w:p w:rsidR="00E15B4D" w:rsidRDefault="00E15B4D" w:rsidP="00041327">
      <w:pPr>
        <w:tabs>
          <w:tab w:val="left" w:pos="2026"/>
        </w:tabs>
        <w:jc w:val="both"/>
        <w:rPr>
          <w:rFonts w:ascii="Arial" w:hAnsi="Arial" w:cs="Arial"/>
          <w:sz w:val="20"/>
          <w:szCs w:val="20"/>
        </w:rPr>
      </w:pPr>
    </w:p>
    <w:p w:rsidR="00E15B4D" w:rsidRDefault="00E15B4D" w:rsidP="00041327">
      <w:pPr>
        <w:tabs>
          <w:tab w:val="left" w:pos="2026"/>
        </w:tabs>
        <w:jc w:val="both"/>
        <w:rPr>
          <w:rFonts w:ascii="Arial" w:hAnsi="Arial" w:cs="Arial"/>
          <w:sz w:val="20"/>
          <w:szCs w:val="20"/>
        </w:rPr>
      </w:pPr>
    </w:p>
    <w:p w:rsidR="00E15B4D" w:rsidRDefault="00E15B4D" w:rsidP="00041327">
      <w:pPr>
        <w:tabs>
          <w:tab w:val="left" w:pos="2026"/>
        </w:tabs>
        <w:jc w:val="both"/>
        <w:rPr>
          <w:rFonts w:ascii="Arial" w:hAnsi="Arial" w:cs="Arial"/>
          <w:sz w:val="20"/>
          <w:szCs w:val="20"/>
        </w:rPr>
      </w:pPr>
    </w:p>
    <w:p w:rsidR="00E15B4D" w:rsidRDefault="00E15B4D" w:rsidP="00041327">
      <w:pPr>
        <w:tabs>
          <w:tab w:val="left" w:pos="2026"/>
        </w:tabs>
        <w:jc w:val="both"/>
        <w:rPr>
          <w:rFonts w:ascii="Arial" w:hAnsi="Arial" w:cs="Arial"/>
          <w:sz w:val="20"/>
          <w:szCs w:val="20"/>
        </w:rPr>
      </w:pPr>
    </w:p>
    <w:p w:rsidR="00E15B4D" w:rsidRDefault="00E15B4D" w:rsidP="00041327">
      <w:pPr>
        <w:tabs>
          <w:tab w:val="left" w:pos="2026"/>
        </w:tabs>
        <w:jc w:val="both"/>
        <w:rPr>
          <w:rFonts w:ascii="Arial" w:hAnsi="Arial" w:cs="Arial"/>
          <w:sz w:val="20"/>
          <w:szCs w:val="20"/>
        </w:rPr>
      </w:pPr>
    </w:p>
    <w:p w:rsidR="00E15B4D" w:rsidRDefault="00E15B4D" w:rsidP="00041327">
      <w:pPr>
        <w:tabs>
          <w:tab w:val="left" w:pos="2026"/>
        </w:tabs>
        <w:jc w:val="both"/>
        <w:rPr>
          <w:rFonts w:ascii="Arial" w:hAnsi="Arial" w:cs="Arial"/>
          <w:sz w:val="20"/>
          <w:szCs w:val="20"/>
        </w:rPr>
      </w:pPr>
    </w:p>
    <w:p w:rsidR="00E15B4D" w:rsidRDefault="007954D4" w:rsidP="00041327">
      <w:pPr>
        <w:tabs>
          <w:tab w:val="left" w:pos="2026"/>
        </w:tabs>
        <w:jc w:val="both"/>
        <w:rPr>
          <w:rFonts w:ascii="Arial" w:hAnsi="Arial" w:cs="Arial"/>
          <w:sz w:val="20"/>
          <w:szCs w:val="20"/>
        </w:rPr>
      </w:pPr>
      <w:r>
        <w:rPr>
          <w:rFonts w:ascii="Arial" w:hAnsi="Arial" w:cs="Arial"/>
          <w:sz w:val="20"/>
          <w:szCs w:val="20"/>
        </w:rPr>
        <w:lastRenderedPageBreak/>
        <w:t>VEDAÇÃO DE REAJUSTE PARA PESSOAS 60+</w:t>
      </w:r>
    </w:p>
    <w:p w:rsidR="007954D4" w:rsidRDefault="007954D4" w:rsidP="00041327">
      <w:pPr>
        <w:tabs>
          <w:tab w:val="left" w:pos="2026"/>
        </w:tabs>
        <w:jc w:val="both"/>
        <w:rPr>
          <w:rFonts w:ascii="Arial" w:hAnsi="Arial" w:cs="Arial"/>
          <w:sz w:val="20"/>
          <w:szCs w:val="20"/>
        </w:rPr>
      </w:pPr>
    </w:p>
    <w:p w:rsidR="007954D4" w:rsidRDefault="007954D4" w:rsidP="00041327">
      <w:pPr>
        <w:tabs>
          <w:tab w:val="left" w:pos="2026"/>
        </w:tabs>
        <w:jc w:val="both"/>
        <w:rPr>
          <w:rFonts w:ascii="Arial" w:hAnsi="Arial" w:cs="Arial"/>
          <w:sz w:val="20"/>
          <w:szCs w:val="20"/>
        </w:rPr>
      </w:pPr>
      <w:r>
        <w:rPr>
          <w:rFonts w:ascii="Arial" w:hAnsi="Arial" w:cs="Arial"/>
          <w:sz w:val="20"/>
          <w:szCs w:val="20"/>
        </w:rPr>
        <w:t>Entre outros direitos, os Idosos gozam do direito de não terem seus planos de saúde reajustados a partir do momento que completarem 60 anos. Isso mesmo, tal direito implica em total ilegalidade no reajuste de planos de saúde dos consumidores em questão. Tal ponto é protegido pelo Estatuto do Idoso e pela Lei dos Planos de Saúde, além, inclusive, do próprio Código de Defesa do Consumidor. Você está tendo problemas com o seu plano de saúde? Deseja saber mais sobre essa questão? Entre em contato conosco e saiba mais!</w:t>
      </w:r>
    </w:p>
    <w:p w:rsidR="007954D4" w:rsidRDefault="007954D4" w:rsidP="00041327">
      <w:pPr>
        <w:tabs>
          <w:tab w:val="left" w:pos="2026"/>
        </w:tabs>
        <w:jc w:val="both"/>
        <w:rPr>
          <w:rFonts w:ascii="Arial" w:hAnsi="Arial" w:cs="Arial"/>
          <w:sz w:val="20"/>
          <w:szCs w:val="20"/>
        </w:rPr>
      </w:pPr>
      <w:r>
        <w:rPr>
          <w:noProof/>
        </w:rPr>
        <w:drawing>
          <wp:inline distT="0" distB="0" distL="0" distR="0">
            <wp:extent cx="5400040" cy="3600027"/>
            <wp:effectExtent l="0" t="0" r="0" b="635"/>
            <wp:docPr id="9" name="Imagem 9" descr="C:\Users\fofow\AppData\Local\Microsoft\Windows\INetCache\Content.Word\VEDAÇÃO REAJUSTE 60 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ofow\AppData\Local\Microsoft\Windows\INetCache\Content.Word\VEDAÇÃO REAJUSTE 60 ANO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rsidR="007954D4" w:rsidRDefault="007954D4" w:rsidP="00041327">
      <w:pPr>
        <w:tabs>
          <w:tab w:val="left" w:pos="2026"/>
        </w:tabs>
        <w:jc w:val="both"/>
        <w:rPr>
          <w:rFonts w:ascii="Arial" w:hAnsi="Arial" w:cs="Arial"/>
          <w:sz w:val="20"/>
          <w:szCs w:val="20"/>
        </w:rPr>
      </w:pPr>
    </w:p>
    <w:p w:rsidR="007954D4" w:rsidRDefault="007954D4" w:rsidP="00041327">
      <w:pPr>
        <w:tabs>
          <w:tab w:val="left" w:pos="2026"/>
        </w:tabs>
        <w:jc w:val="both"/>
        <w:rPr>
          <w:rFonts w:ascii="Arial" w:hAnsi="Arial" w:cs="Arial"/>
          <w:sz w:val="20"/>
          <w:szCs w:val="20"/>
        </w:rPr>
      </w:pPr>
    </w:p>
    <w:p w:rsidR="007954D4" w:rsidRDefault="007954D4" w:rsidP="00041327">
      <w:pPr>
        <w:tabs>
          <w:tab w:val="left" w:pos="2026"/>
        </w:tabs>
        <w:jc w:val="both"/>
        <w:rPr>
          <w:rFonts w:ascii="Arial" w:hAnsi="Arial" w:cs="Arial"/>
          <w:sz w:val="20"/>
          <w:szCs w:val="20"/>
        </w:rPr>
      </w:pPr>
    </w:p>
    <w:p w:rsidR="007954D4" w:rsidRDefault="007954D4" w:rsidP="00041327">
      <w:pPr>
        <w:tabs>
          <w:tab w:val="left" w:pos="2026"/>
        </w:tabs>
        <w:jc w:val="both"/>
        <w:rPr>
          <w:rFonts w:ascii="Arial" w:hAnsi="Arial" w:cs="Arial"/>
          <w:sz w:val="20"/>
          <w:szCs w:val="20"/>
        </w:rPr>
      </w:pPr>
    </w:p>
    <w:p w:rsidR="007954D4" w:rsidRDefault="007954D4" w:rsidP="00041327">
      <w:pPr>
        <w:tabs>
          <w:tab w:val="left" w:pos="2026"/>
        </w:tabs>
        <w:jc w:val="both"/>
        <w:rPr>
          <w:rFonts w:ascii="Arial" w:hAnsi="Arial" w:cs="Arial"/>
          <w:sz w:val="20"/>
          <w:szCs w:val="20"/>
        </w:rPr>
      </w:pPr>
    </w:p>
    <w:p w:rsidR="007954D4" w:rsidRDefault="007954D4" w:rsidP="00041327">
      <w:pPr>
        <w:tabs>
          <w:tab w:val="left" w:pos="2026"/>
        </w:tabs>
        <w:jc w:val="both"/>
        <w:rPr>
          <w:rFonts w:ascii="Arial" w:hAnsi="Arial" w:cs="Arial"/>
          <w:sz w:val="20"/>
          <w:szCs w:val="20"/>
        </w:rPr>
      </w:pPr>
    </w:p>
    <w:p w:rsidR="007954D4" w:rsidRDefault="007954D4" w:rsidP="00041327">
      <w:pPr>
        <w:tabs>
          <w:tab w:val="left" w:pos="2026"/>
        </w:tabs>
        <w:jc w:val="both"/>
        <w:rPr>
          <w:rFonts w:ascii="Arial" w:hAnsi="Arial" w:cs="Arial"/>
          <w:sz w:val="20"/>
          <w:szCs w:val="20"/>
        </w:rPr>
      </w:pPr>
    </w:p>
    <w:p w:rsidR="007954D4" w:rsidRDefault="007954D4" w:rsidP="00041327">
      <w:pPr>
        <w:tabs>
          <w:tab w:val="left" w:pos="2026"/>
        </w:tabs>
        <w:jc w:val="both"/>
        <w:rPr>
          <w:rFonts w:ascii="Arial" w:hAnsi="Arial" w:cs="Arial"/>
          <w:sz w:val="20"/>
          <w:szCs w:val="20"/>
        </w:rPr>
      </w:pPr>
    </w:p>
    <w:p w:rsidR="007954D4" w:rsidRDefault="007954D4" w:rsidP="00041327">
      <w:pPr>
        <w:tabs>
          <w:tab w:val="left" w:pos="2026"/>
        </w:tabs>
        <w:jc w:val="both"/>
        <w:rPr>
          <w:rFonts w:ascii="Arial" w:hAnsi="Arial" w:cs="Arial"/>
          <w:sz w:val="20"/>
          <w:szCs w:val="20"/>
        </w:rPr>
      </w:pPr>
    </w:p>
    <w:p w:rsidR="007954D4" w:rsidRDefault="007954D4" w:rsidP="00041327">
      <w:pPr>
        <w:tabs>
          <w:tab w:val="left" w:pos="2026"/>
        </w:tabs>
        <w:jc w:val="both"/>
        <w:rPr>
          <w:rFonts w:ascii="Arial" w:hAnsi="Arial" w:cs="Arial"/>
          <w:sz w:val="20"/>
          <w:szCs w:val="20"/>
        </w:rPr>
      </w:pPr>
    </w:p>
    <w:p w:rsidR="007954D4" w:rsidRDefault="007954D4" w:rsidP="00041327">
      <w:pPr>
        <w:tabs>
          <w:tab w:val="left" w:pos="2026"/>
        </w:tabs>
        <w:jc w:val="both"/>
        <w:rPr>
          <w:rFonts w:ascii="Arial" w:hAnsi="Arial" w:cs="Arial"/>
          <w:sz w:val="20"/>
          <w:szCs w:val="20"/>
        </w:rPr>
      </w:pPr>
    </w:p>
    <w:p w:rsidR="007954D4" w:rsidRDefault="007954D4" w:rsidP="00041327">
      <w:pPr>
        <w:tabs>
          <w:tab w:val="left" w:pos="2026"/>
        </w:tabs>
        <w:jc w:val="both"/>
        <w:rPr>
          <w:rFonts w:ascii="Arial" w:hAnsi="Arial" w:cs="Arial"/>
          <w:sz w:val="20"/>
          <w:szCs w:val="20"/>
        </w:rPr>
      </w:pPr>
    </w:p>
    <w:p w:rsidR="007954D4" w:rsidRDefault="007954D4" w:rsidP="00041327">
      <w:pPr>
        <w:tabs>
          <w:tab w:val="left" w:pos="2026"/>
        </w:tabs>
        <w:jc w:val="both"/>
        <w:rPr>
          <w:rFonts w:ascii="Arial" w:hAnsi="Arial" w:cs="Arial"/>
          <w:sz w:val="20"/>
          <w:szCs w:val="20"/>
        </w:rPr>
      </w:pPr>
    </w:p>
    <w:p w:rsidR="007954D4" w:rsidRDefault="007954D4" w:rsidP="00041327">
      <w:pPr>
        <w:tabs>
          <w:tab w:val="left" w:pos="2026"/>
        </w:tabs>
        <w:jc w:val="both"/>
        <w:rPr>
          <w:rFonts w:ascii="Arial" w:hAnsi="Arial" w:cs="Arial"/>
          <w:sz w:val="20"/>
          <w:szCs w:val="20"/>
        </w:rPr>
      </w:pPr>
    </w:p>
    <w:p w:rsidR="007954D4" w:rsidRDefault="00FE6E8D" w:rsidP="00041327">
      <w:pPr>
        <w:tabs>
          <w:tab w:val="left" w:pos="2026"/>
        </w:tabs>
        <w:jc w:val="both"/>
        <w:rPr>
          <w:rFonts w:ascii="Arial" w:hAnsi="Arial" w:cs="Arial"/>
          <w:sz w:val="20"/>
          <w:szCs w:val="20"/>
        </w:rPr>
      </w:pPr>
      <w:r>
        <w:rPr>
          <w:rFonts w:ascii="Arial" w:hAnsi="Arial" w:cs="Arial"/>
          <w:sz w:val="20"/>
          <w:szCs w:val="20"/>
        </w:rPr>
        <w:lastRenderedPageBreak/>
        <w:t>CASAMENTO HOMOAFETIVO</w:t>
      </w:r>
    </w:p>
    <w:p w:rsidR="00FE6E8D" w:rsidRDefault="00FE6E8D" w:rsidP="00041327">
      <w:pPr>
        <w:tabs>
          <w:tab w:val="left" w:pos="2026"/>
        </w:tabs>
        <w:jc w:val="both"/>
        <w:rPr>
          <w:rFonts w:ascii="Arial" w:hAnsi="Arial" w:cs="Arial"/>
          <w:sz w:val="20"/>
          <w:szCs w:val="20"/>
        </w:rPr>
      </w:pPr>
    </w:p>
    <w:p w:rsidR="00404571" w:rsidRDefault="00404571" w:rsidP="00041327">
      <w:pPr>
        <w:tabs>
          <w:tab w:val="left" w:pos="2026"/>
        </w:tabs>
        <w:jc w:val="both"/>
        <w:rPr>
          <w:rFonts w:ascii="Arial" w:hAnsi="Arial" w:cs="Arial"/>
          <w:sz w:val="20"/>
          <w:szCs w:val="20"/>
        </w:rPr>
      </w:pPr>
      <w:r>
        <w:rPr>
          <w:rFonts w:ascii="Arial" w:hAnsi="Arial" w:cs="Arial"/>
          <w:sz w:val="20"/>
          <w:szCs w:val="20"/>
        </w:rPr>
        <w:t xml:space="preserve">Desde 1988 temos direitos iguais a todas as pessoas de cidadania brasileira, entretanto, os casais homossexuais </w:t>
      </w:r>
      <w:r w:rsidR="003202AA">
        <w:rPr>
          <w:rFonts w:ascii="Arial" w:hAnsi="Arial" w:cs="Arial"/>
          <w:sz w:val="20"/>
          <w:szCs w:val="20"/>
        </w:rPr>
        <w:t>só</w:t>
      </w:r>
      <w:r>
        <w:rPr>
          <w:rFonts w:ascii="Arial" w:hAnsi="Arial" w:cs="Arial"/>
          <w:sz w:val="20"/>
          <w:szCs w:val="20"/>
        </w:rPr>
        <w:t xml:space="preserve"> tiveram direito ao casamento propriamente dito a partir de 2013. </w:t>
      </w:r>
      <w:r w:rsidR="003202AA">
        <w:rPr>
          <w:rFonts w:ascii="Arial" w:hAnsi="Arial" w:cs="Arial"/>
          <w:sz w:val="20"/>
          <w:szCs w:val="20"/>
        </w:rPr>
        <w:t>O casamento civil de pessoas do mesmo gênero é palco de grande discussão nos dias de hoje, onde encenam doutrinadores, leitores e interpretadores de jurisprudência e os próprios operadores do direito. Uma coisa é certa, o direito existe e é positivado em norma legal. Deseja saber mais detalhes? Entra em contato conosco e receba consultoria a respeito do tema!</w:t>
      </w:r>
    </w:p>
    <w:p w:rsidR="003202AA" w:rsidRDefault="003202AA" w:rsidP="00041327">
      <w:pPr>
        <w:tabs>
          <w:tab w:val="left" w:pos="2026"/>
        </w:tabs>
        <w:jc w:val="both"/>
        <w:rPr>
          <w:rFonts w:ascii="Arial" w:hAnsi="Arial" w:cs="Arial"/>
          <w:sz w:val="20"/>
          <w:szCs w:val="20"/>
        </w:rPr>
      </w:pPr>
      <w:r>
        <w:rPr>
          <w:noProof/>
        </w:rPr>
        <w:drawing>
          <wp:inline distT="0" distB="0" distL="0" distR="0">
            <wp:extent cx="5400040" cy="3600027"/>
            <wp:effectExtent l="0" t="0" r="0" b="635"/>
            <wp:docPr id="10" name="Imagem 10" descr="C:\Users\fofow\AppData\Local\Microsoft\Windows\INetCache\Content.Word\CASAMENTO HOMOAFET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ofow\AppData\Local\Microsoft\Windows\INetCache\Content.Word\CASAMENTO HOMOAFETIV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rsidR="003202AA" w:rsidRDefault="003202AA" w:rsidP="00041327">
      <w:pPr>
        <w:tabs>
          <w:tab w:val="left" w:pos="2026"/>
        </w:tabs>
        <w:jc w:val="both"/>
        <w:rPr>
          <w:rFonts w:ascii="Arial" w:hAnsi="Arial" w:cs="Arial"/>
          <w:sz w:val="20"/>
          <w:szCs w:val="20"/>
        </w:rPr>
      </w:pPr>
    </w:p>
    <w:p w:rsidR="003202AA" w:rsidRDefault="003202AA" w:rsidP="00041327">
      <w:pPr>
        <w:tabs>
          <w:tab w:val="left" w:pos="2026"/>
        </w:tabs>
        <w:jc w:val="both"/>
        <w:rPr>
          <w:rFonts w:ascii="Arial" w:hAnsi="Arial" w:cs="Arial"/>
          <w:sz w:val="20"/>
          <w:szCs w:val="20"/>
        </w:rPr>
      </w:pPr>
    </w:p>
    <w:p w:rsidR="003202AA" w:rsidRDefault="003202AA" w:rsidP="00041327">
      <w:pPr>
        <w:tabs>
          <w:tab w:val="left" w:pos="2026"/>
        </w:tabs>
        <w:jc w:val="both"/>
        <w:rPr>
          <w:rFonts w:ascii="Arial" w:hAnsi="Arial" w:cs="Arial"/>
          <w:sz w:val="20"/>
          <w:szCs w:val="20"/>
        </w:rPr>
      </w:pPr>
    </w:p>
    <w:p w:rsidR="003202AA" w:rsidRDefault="003202AA" w:rsidP="00041327">
      <w:pPr>
        <w:tabs>
          <w:tab w:val="left" w:pos="2026"/>
        </w:tabs>
        <w:jc w:val="both"/>
        <w:rPr>
          <w:rFonts w:ascii="Arial" w:hAnsi="Arial" w:cs="Arial"/>
          <w:sz w:val="20"/>
          <w:szCs w:val="20"/>
        </w:rPr>
      </w:pPr>
    </w:p>
    <w:p w:rsidR="003202AA" w:rsidRDefault="003202AA" w:rsidP="00041327">
      <w:pPr>
        <w:tabs>
          <w:tab w:val="left" w:pos="2026"/>
        </w:tabs>
        <w:jc w:val="both"/>
        <w:rPr>
          <w:rFonts w:ascii="Arial" w:hAnsi="Arial" w:cs="Arial"/>
          <w:sz w:val="20"/>
          <w:szCs w:val="20"/>
        </w:rPr>
      </w:pPr>
    </w:p>
    <w:p w:rsidR="003202AA" w:rsidRDefault="003202AA" w:rsidP="00041327">
      <w:pPr>
        <w:tabs>
          <w:tab w:val="left" w:pos="2026"/>
        </w:tabs>
        <w:jc w:val="both"/>
        <w:rPr>
          <w:rFonts w:ascii="Arial" w:hAnsi="Arial" w:cs="Arial"/>
          <w:sz w:val="20"/>
          <w:szCs w:val="20"/>
        </w:rPr>
      </w:pPr>
    </w:p>
    <w:p w:rsidR="003202AA" w:rsidRDefault="003202AA" w:rsidP="00041327">
      <w:pPr>
        <w:tabs>
          <w:tab w:val="left" w:pos="2026"/>
        </w:tabs>
        <w:jc w:val="both"/>
        <w:rPr>
          <w:rFonts w:ascii="Arial" w:hAnsi="Arial" w:cs="Arial"/>
          <w:sz w:val="20"/>
          <w:szCs w:val="20"/>
        </w:rPr>
      </w:pPr>
    </w:p>
    <w:p w:rsidR="003202AA" w:rsidRDefault="003202AA" w:rsidP="00041327">
      <w:pPr>
        <w:tabs>
          <w:tab w:val="left" w:pos="2026"/>
        </w:tabs>
        <w:jc w:val="both"/>
        <w:rPr>
          <w:rFonts w:ascii="Arial" w:hAnsi="Arial" w:cs="Arial"/>
          <w:sz w:val="20"/>
          <w:szCs w:val="20"/>
        </w:rPr>
      </w:pPr>
    </w:p>
    <w:p w:rsidR="003202AA" w:rsidRDefault="003202AA" w:rsidP="00041327">
      <w:pPr>
        <w:tabs>
          <w:tab w:val="left" w:pos="2026"/>
        </w:tabs>
        <w:jc w:val="both"/>
        <w:rPr>
          <w:rFonts w:ascii="Arial" w:hAnsi="Arial" w:cs="Arial"/>
          <w:sz w:val="20"/>
          <w:szCs w:val="20"/>
        </w:rPr>
      </w:pPr>
    </w:p>
    <w:p w:rsidR="003202AA" w:rsidRDefault="003202AA" w:rsidP="00041327">
      <w:pPr>
        <w:tabs>
          <w:tab w:val="left" w:pos="2026"/>
        </w:tabs>
        <w:jc w:val="both"/>
        <w:rPr>
          <w:rFonts w:ascii="Arial" w:hAnsi="Arial" w:cs="Arial"/>
          <w:sz w:val="20"/>
          <w:szCs w:val="20"/>
        </w:rPr>
      </w:pPr>
    </w:p>
    <w:p w:rsidR="003202AA" w:rsidRDefault="003202AA" w:rsidP="00041327">
      <w:pPr>
        <w:tabs>
          <w:tab w:val="left" w:pos="2026"/>
        </w:tabs>
        <w:jc w:val="both"/>
        <w:rPr>
          <w:rFonts w:ascii="Arial" w:hAnsi="Arial" w:cs="Arial"/>
          <w:sz w:val="20"/>
          <w:szCs w:val="20"/>
        </w:rPr>
      </w:pPr>
    </w:p>
    <w:p w:rsidR="003202AA" w:rsidRDefault="003202AA" w:rsidP="00041327">
      <w:pPr>
        <w:tabs>
          <w:tab w:val="left" w:pos="2026"/>
        </w:tabs>
        <w:jc w:val="both"/>
        <w:rPr>
          <w:rFonts w:ascii="Arial" w:hAnsi="Arial" w:cs="Arial"/>
          <w:sz w:val="20"/>
          <w:szCs w:val="20"/>
        </w:rPr>
      </w:pPr>
    </w:p>
    <w:p w:rsidR="003202AA" w:rsidRDefault="003202AA" w:rsidP="00041327">
      <w:pPr>
        <w:tabs>
          <w:tab w:val="left" w:pos="2026"/>
        </w:tabs>
        <w:jc w:val="both"/>
        <w:rPr>
          <w:rFonts w:ascii="Arial" w:hAnsi="Arial" w:cs="Arial"/>
          <w:sz w:val="20"/>
          <w:szCs w:val="20"/>
        </w:rPr>
      </w:pPr>
    </w:p>
    <w:p w:rsidR="003202AA" w:rsidRDefault="003202AA" w:rsidP="00041327">
      <w:pPr>
        <w:tabs>
          <w:tab w:val="left" w:pos="2026"/>
        </w:tabs>
        <w:jc w:val="both"/>
        <w:rPr>
          <w:rFonts w:ascii="Arial" w:hAnsi="Arial" w:cs="Arial"/>
          <w:sz w:val="20"/>
          <w:szCs w:val="20"/>
        </w:rPr>
      </w:pPr>
    </w:p>
    <w:p w:rsidR="003202AA" w:rsidRDefault="003202AA" w:rsidP="00041327">
      <w:pPr>
        <w:tabs>
          <w:tab w:val="left" w:pos="2026"/>
        </w:tabs>
        <w:jc w:val="both"/>
        <w:rPr>
          <w:rFonts w:ascii="Arial" w:hAnsi="Arial" w:cs="Arial"/>
          <w:sz w:val="20"/>
          <w:szCs w:val="20"/>
        </w:rPr>
      </w:pPr>
      <w:r>
        <w:rPr>
          <w:rFonts w:ascii="Arial" w:hAnsi="Arial" w:cs="Arial"/>
          <w:sz w:val="20"/>
          <w:szCs w:val="20"/>
        </w:rPr>
        <w:lastRenderedPageBreak/>
        <w:t>SUCESSÃO DE BENS</w:t>
      </w:r>
    </w:p>
    <w:p w:rsidR="003202AA" w:rsidRDefault="003202AA" w:rsidP="00041327">
      <w:pPr>
        <w:tabs>
          <w:tab w:val="left" w:pos="2026"/>
        </w:tabs>
        <w:jc w:val="both"/>
        <w:rPr>
          <w:rFonts w:ascii="Arial" w:hAnsi="Arial" w:cs="Arial"/>
          <w:sz w:val="20"/>
          <w:szCs w:val="20"/>
        </w:rPr>
      </w:pPr>
    </w:p>
    <w:p w:rsidR="003202AA" w:rsidRDefault="003202AA" w:rsidP="00041327">
      <w:pPr>
        <w:tabs>
          <w:tab w:val="left" w:pos="2026"/>
        </w:tabs>
        <w:jc w:val="both"/>
        <w:rPr>
          <w:rFonts w:ascii="Arial" w:hAnsi="Arial" w:cs="Arial"/>
          <w:sz w:val="20"/>
          <w:szCs w:val="20"/>
        </w:rPr>
      </w:pPr>
      <w:r>
        <w:rPr>
          <w:rFonts w:ascii="Arial" w:hAnsi="Arial" w:cs="Arial"/>
          <w:sz w:val="20"/>
          <w:szCs w:val="20"/>
        </w:rPr>
        <w:t xml:space="preserve">O Direito Civil procurara abranger todas as relações sociais, trazendo para a frieza da lei a subjetividade das relações entre pessoas. Uma dessas relações é a sucessão, o destino dos bens de certo individuo quando o mesmo vai a óbito. </w:t>
      </w:r>
      <w:r w:rsidR="00455DF4">
        <w:rPr>
          <w:rFonts w:ascii="Arial" w:hAnsi="Arial" w:cs="Arial"/>
          <w:sz w:val="20"/>
          <w:szCs w:val="20"/>
        </w:rPr>
        <w:t>Por isso, sempre com base na Lei Nº 11.441, a pessoa que se e</w:t>
      </w:r>
      <w:r w:rsidR="000F299D">
        <w:rPr>
          <w:rFonts w:ascii="Arial" w:hAnsi="Arial" w:cs="Arial"/>
          <w:sz w:val="20"/>
          <w:szCs w:val="20"/>
        </w:rPr>
        <w:t>nquadre em situação de sucedâneo, herdeiro</w:t>
      </w:r>
      <w:r w:rsidR="00455DF4">
        <w:rPr>
          <w:rFonts w:ascii="Arial" w:hAnsi="Arial" w:cs="Arial"/>
          <w:sz w:val="20"/>
          <w:szCs w:val="20"/>
        </w:rPr>
        <w:t>, ou que deseje deixar seus bens determinados por herança, deve procurar um aconselhamento jurídico para não cometer erros ou deslizes. Quer receber alguma espécie de informação sobre a temática? Fale conosco e saiba mais!</w:t>
      </w:r>
    </w:p>
    <w:p w:rsidR="000F299D" w:rsidRDefault="00717844" w:rsidP="00041327">
      <w:pPr>
        <w:tabs>
          <w:tab w:val="left" w:pos="2026"/>
        </w:tabs>
        <w:jc w:val="both"/>
        <w:rPr>
          <w:rFonts w:ascii="Arial" w:hAnsi="Arial" w:cs="Arial"/>
          <w:sz w:val="20"/>
          <w:szCs w:val="20"/>
        </w:rPr>
      </w:pPr>
      <w:r>
        <w:rPr>
          <w:noProof/>
        </w:rPr>
        <w:drawing>
          <wp:inline distT="0" distB="0" distL="0" distR="0">
            <wp:extent cx="5410200" cy="3595051"/>
            <wp:effectExtent l="0" t="0" r="0" b="5715"/>
            <wp:docPr id="11" name="Imagem 11" descr="C:\Users\fofow\AppData\Local\Microsoft\Windows\INetCache\Content.Word\SUCESSÃO DE B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ofow\AppData\Local\Microsoft\Windows\INetCache\Content.Word\SUCESSÃO DE BEN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4035" cy="3597599"/>
                    </a:xfrm>
                    <a:prstGeom prst="rect">
                      <a:avLst/>
                    </a:prstGeom>
                    <a:noFill/>
                    <a:ln>
                      <a:noFill/>
                    </a:ln>
                  </pic:spPr>
                </pic:pic>
              </a:graphicData>
            </a:graphic>
          </wp:inline>
        </w:drawing>
      </w:r>
    </w:p>
    <w:p w:rsidR="00717844" w:rsidRDefault="00717844" w:rsidP="00041327">
      <w:pPr>
        <w:tabs>
          <w:tab w:val="left" w:pos="2026"/>
        </w:tabs>
        <w:jc w:val="both"/>
        <w:rPr>
          <w:rFonts w:ascii="Arial" w:hAnsi="Arial" w:cs="Arial"/>
          <w:sz w:val="20"/>
          <w:szCs w:val="20"/>
        </w:rPr>
      </w:pPr>
    </w:p>
    <w:p w:rsidR="00717844" w:rsidRDefault="00717844" w:rsidP="00041327">
      <w:pPr>
        <w:tabs>
          <w:tab w:val="left" w:pos="2026"/>
        </w:tabs>
        <w:jc w:val="both"/>
        <w:rPr>
          <w:rFonts w:ascii="Arial" w:hAnsi="Arial" w:cs="Arial"/>
          <w:sz w:val="20"/>
          <w:szCs w:val="20"/>
        </w:rPr>
      </w:pPr>
    </w:p>
    <w:p w:rsidR="00717844" w:rsidRDefault="00717844" w:rsidP="00041327">
      <w:pPr>
        <w:tabs>
          <w:tab w:val="left" w:pos="2026"/>
        </w:tabs>
        <w:jc w:val="both"/>
        <w:rPr>
          <w:rFonts w:ascii="Arial" w:hAnsi="Arial" w:cs="Arial"/>
          <w:sz w:val="20"/>
          <w:szCs w:val="20"/>
        </w:rPr>
      </w:pPr>
    </w:p>
    <w:p w:rsidR="00717844" w:rsidRDefault="00717844" w:rsidP="00041327">
      <w:pPr>
        <w:tabs>
          <w:tab w:val="left" w:pos="2026"/>
        </w:tabs>
        <w:jc w:val="both"/>
        <w:rPr>
          <w:rFonts w:ascii="Arial" w:hAnsi="Arial" w:cs="Arial"/>
          <w:sz w:val="20"/>
          <w:szCs w:val="20"/>
        </w:rPr>
      </w:pPr>
    </w:p>
    <w:p w:rsidR="00717844" w:rsidRDefault="00717844" w:rsidP="00041327">
      <w:pPr>
        <w:tabs>
          <w:tab w:val="left" w:pos="2026"/>
        </w:tabs>
        <w:jc w:val="both"/>
        <w:rPr>
          <w:rFonts w:ascii="Arial" w:hAnsi="Arial" w:cs="Arial"/>
          <w:sz w:val="20"/>
          <w:szCs w:val="20"/>
        </w:rPr>
      </w:pPr>
    </w:p>
    <w:p w:rsidR="00717844" w:rsidRDefault="00717844" w:rsidP="00041327">
      <w:pPr>
        <w:tabs>
          <w:tab w:val="left" w:pos="2026"/>
        </w:tabs>
        <w:jc w:val="both"/>
        <w:rPr>
          <w:rFonts w:ascii="Arial" w:hAnsi="Arial" w:cs="Arial"/>
          <w:sz w:val="20"/>
          <w:szCs w:val="20"/>
        </w:rPr>
      </w:pPr>
    </w:p>
    <w:p w:rsidR="00717844" w:rsidRDefault="00717844" w:rsidP="00041327">
      <w:pPr>
        <w:tabs>
          <w:tab w:val="left" w:pos="2026"/>
        </w:tabs>
        <w:jc w:val="both"/>
        <w:rPr>
          <w:rFonts w:ascii="Arial" w:hAnsi="Arial" w:cs="Arial"/>
          <w:sz w:val="20"/>
          <w:szCs w:val="20"/>
        </w:rPr>
      </w:pPr>
    </w:p>
    <w:p w:rsidR="00717844" w:rsidRDefault="00717844" w:rsidP="00041327">
      <w:pPr>
        <w:tabs>
          <w:tab w:val="left" w:pos="2026"/>
        </w:tabs>
        <w:jc w:val="both"/>
        <w:rPr>
          <w:rFonts w:ascii="Arial" w:hAnsi="Arial" w:cs="Arial"/>
          <w:sz w:val="20"/>
          <w:szCs w:val="20"/>
        </w:rPr>
      </w:pPr>
    </w:p>
    <w:p w:rsidR="00717844" w:rsidRDefault="00717844" w:rsidP="00041327">
      <w:pPr>
        <w:tabs>
          <w:tab w:val="left" w:pos="2026"/>
        </w:tabs>
        <w:jc w:val="both"/>
        <w:rPr>
          <w:rFonts w:ascii="Arial" w:hAnsi="Arial" w:cs="Arial"/>
          <w:sz w:val="20"/>
          <w:szCs w:val="20"/>
        </w:rPr>
      </w:pPr>
    </w:p>
    <w:p w:rsidR="00717844" w:rsidRDefault="00717844" w:rsidP="00041327">
      <w:pPr>
        <w:tabs>
          <w:tab w:val="left" w:pos="2026"/>
        </w:tabs>
        <w:jc w:val="both"/>
        <w:rPr>
          <w:rFonts w:ascii="Arial" w:hAnsi="Arial" w:cs="Arial"/>
          <w:sz w:val="20"/>
          <w:szCs w:val="20"/>
        </w:rPr>
      </w:pPr>
    </w:p>
    <w:p w:rsidR="00717844" w:rsidRDefault="00717844" w:rsidP="00041327">
      <w:pPr>
        <w:tabs>
          <w:tab w:val="left" w:pos="2026"/>
        </w:tabs>
        <w:jc w:val="both"/>
        <w:rPr>
          <w:rFonts w:ascii="Arial" w:hAnsi="Arial" w:cs="Arial"/>
          <w:sz w:val="20"/>
          <w:szCs w:val="20"/>
        </w:rPr>
      </w:pPr>
    </w:p>
    <w:p w:rsidR="00717844" w:rsidRDefault="00717844" w:rsidP="00041327">
      <w:pPr>
        <w:tabs>
          <w:tab w:val="left" w:pos="2026"/>
        </w:tabs>
        <w:jc w:val="both"/>
        <w:rPr>
          <w:rFonts w:ascii="Arial" w:hAnsi="Arial" w:cs="Arial"/>
          <w:sz w:val="20"/>
          <w:szCs w:val="20"/>
        </w:rPr>
      </w:pPr>
    </w:p>
    <w:p w:rsidR="00717844" w:rsidRDefault="00717844" w:rsidP="00041327">
      <w:pPr>
        <w:tabs>
          <w:tab w:val="left" w:pos="2026"/>
        </w:tabs>
        <w:jc w:val="both"/>
        <w:rPr>
          <w:rFonts w:ascii="Arial" w:hAnsi="Arial" w:cs="Arial"/>
          <w:sz w:val="20"/>
          <w:szCs w:val="20"/>
        </w:rPr>
      </w:pPr>
    </w:p>
    <w:p w:rsidR="00717844" w:rsidRDefault="00717844" w:rsidP="00041327">
      <w:pPr>
        <w:tabs>
          <w:tab w:val="left" w:pos="2026"/>
        </w:tabs>
        <w:jc w:val="both"/>
        <w:rPr>
          <w:rFonts w:ascii="Arial" w:hAnsi="Arial" w:cs="Arial"/>
          <w:sz w:val="20"/>
          <w:szCs w:val="20"/>
        </w:rPr>
      </w:pPr>
      <w:r>
        <w:rPr>
          <w:rFonts w:ascii="Arial" w:hAnsi="Arial" w:cs="Arial"/>
          <w:sz w:val="20"/>
          <w:szCs w:val="20"/>
        </w:rPr>
        <w:lastRenderedPageBreak/>
        <w:t>OPERAÇÃO DE COBRANÇA/RECUPERAÇÃO DE CRÉDITO</w:t>
      </w:r>
    </w:p>
    <w:p w:rsidR="00717844" w:rsidRDefault="00717844" w:rsidP="00041327">
      <w:pPr>
        <w:tabs>
          <w:tab w:val="left" w:pos="2026"/>
        </w:tabs>
        <w:jc w:val="both"/>
        <w:rPr>
          <w:rFonts w:ascii="Arial" w:hAnsi="Arial" w:cs="Arial"/>
          <w:sz w:val="20"/>
          <w:szCs w:val="20"/>
        </w:rPr>
      </w:pPr>
    </w:p>
    <w:p w:rsidR="00717844" w:rsidRDefault="00614348" w:rsidP="00041327">
      <w:pPr>
        <w:tabs>
          <w:tab w:val="left" w:pos="2026"/>
        </w:tabs>
        <w:jc w:val="both"/>
        <w:rPr>
          <w:rFonts w:ascii="Arial" w:hAnsi="Arial" w:cs="Arial"/>
          <w:sz w:val="20"/>
          <w:szCs w:val="20"/>
        </w:rPr>
      </w:pPr>
      <w:r>
        <w:rPr>
          <w:rFonts w:ascii="Arial" w:hAnsi="Arial" w:cs="Arial"/>
          <w:sz w:val="20"/>
          <w:szCs w:val="20"/>
        </w:rPr>
        <w:t xml:space="preserve">Bastante diferentes, a cobrança e a recuperação de crédito são costumeiramente confundidas pelas pessoas diariamente. </w:t>
      </w:r>
      <w:r w:rsidR="009D3487">
        <w:rPr>
          <w:rFonts w:ascii="Arial" w:hAnsi="Arial" w:cs="Arial"/>
          <w:sz w:val="20"/>
          <w:szCs w:val="20"/>
        </w:rPr>
        <w:t xml:space="preserve">No mais, a operação de cobrança é feita pelo </w:t>
      </w:r>
      <w:proofErr w:type="spellStart"/>
      <w:r w:rsidR="009D3487">
        <w:rPr>
          <w:rFonts w:ascii="Arial" w:hAnsi="Arial" w:cs="Arial"/>
          <w:sz w:val="20"/>
          <w:szCs w:val="20"/>
        </w:rPr>
        <w:t>call</w:t>
      </w:r>
      <w:proofErr w:type="spellEnd"/>
      <w:r w:rsidR="009D3487">
        <w:rPr>
          <w:rFonts w:ascii="Arial" w:hAnsi="Arial" w:cs="Arial"/>
          <w:sz w:val="20"/>
          <w:szCs w:val="20"/>
        </w:rPr>
        <w:t xml:space="preserve"> center, para cobrar alguma dívida, sendo esta, acompanhada de uma possível motivação judicial posterior, caso não haja pagamento. Enquanto a recuperação de crédito é focada em acabar com uma dívida, sendo esse, junto ao SERASA, ou outros impeditivos de liberação de crédito. Entendeu? Se não tiver capturado o raciocínio ou quiser mais detalhes, fale conosco e saiba mais!</w:t>
      </w:r>
    </w:p>
    <w:p w:rsidR="009D3487" w:rsidRDefault="009D3487" w:rsidP="00041327">
      <w:pPr>
        <w:tabs>
          <w:tab w:val="left" w:pos="2026"/>
        </w:tabs>
        <w:jc w:val="both"/>
        <w:rPr>
          <w:rFonts w:ascii="Arial" w:hAnsi="Arial" w:cs="Arial"/>
          <w:sz w:val="20"/>
          <w:szCs w:val="20"/>
        </w:rPr>
      </w:pPr>
      <w:r>
        <w:rPr>
          <w:noProof/>
        </w:rPr>
        <w:drawing>
          <wp:inline distT="0" distB="0" distL="0" distR="0">
            <wp:extent cx="5448300" cy="6426200"/>
            <wp:effectExtent l="0" t="0" r="0" b="0"/>
            <wp:docPr id="12" name="Imagem 12" descr="C:\Users\fofow\AppData\Local\Microsoft\Windows\INetCache\Content.Word\OPERAÇÃO DE COBRANÇ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ofow\AppData\Local\Microsoft\Windows\INetCache\Content.Word\OPERAÇÃO DE COBRANÇ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6875" cy="6436314"/>
                    </a:xfrm>
                    <a:prstGeom prst="rect">
                      <a:avLst/>
                    </a:prstGeom>
                    <a:noFill/>
                    <a:ln>
                      <a:noFill/>
                    </a:ln>
                  </pic:spPr>
                </pic:pic>
              </a:graphicData>
            </a:graphic>
          </wp:inline>
        </w:drawing>
      </w:r>
    </w:p>
    <w:p w:rsidR="00FE6E8D" w:rsidRDefault="00FE6E8D" w:rsidP="00041327">
      <w:pPr>
        <w:tabs>
          <w:tab w:val="left" w:pos="2026"/>
        </w:tabs>
        <w:jc w:val="both"/>
        <w:rPr>
          <w:rFonts w:ascii="Arial" w:hAnsi="Arial" w:cs="Arial"/>
          <w:sz w:val="20"/>
          <w:szCs w:val="20"/>
        </w:rPr>
      </w:pPr>
    </w:p>
    <w:p w:rsidR="009D3487" w:rsidRDefault="009D3487" w:rsidP="00041327">
      <w:pPr>
        <w:tabs>
          <w:tab w:val="left" w:pos="2026"/>
        </w:tabs>
        <w:jc w:val="both"/>
        <w:rPr>
          <w:rFonts w:ascii="Arial" w:hAnsi="Arial" w:cs="Arial"/>
          <w:sz w:val="20"/>
          <w:szCs w:val="20"/>
        </w:rPr>
      </w:pPr>
    </w:p>
    <w:p w:rsidR="009D3487" w:rsidRDefault="009D3487" w:rsidP="00041327">
      <w:pPr>
        <w:tabs>
          <w:tab w:val="left" w:pos="2026"/>
        </w:tabs>
        <w:jc w:val="both"/>
        <w:rPr>
          <w:rFonts w:ascii="Arial" w:hAnsi="Arial" w:cs="Arial"/>
          <w:sz w:val="20"/>
          <w:szCs w:val="20"/>
        </w:rPr>
      </w:pPr>
    </w:p>
    <w:p w:rsidR="009D3487" w:rsidRDefault="004C102F" w:rsidP="00041327">
      <w:pPr>
        <w:tabs>
          <w:tab w:val="left" w:pos="2026"/>
        </w:tabs>
        <w:jc w:val="both"/>
        <w:rPr>
          <w:rFonts w:ascii="Arial" w:hAnsi="Arial" w:cs="Arial"/>
          <w:sz w:val="20"/>
          <w:szCs w:val="20"/>
        </w:rPr>
      </w:pPr>
      <w:r>
        <w:rPr>
          <w:rFonts w:ascii="Arial" w:hAnsi="Arial" w:cs="Arial"/>
          <w:sz w:val="20"/>
          <w:szCs w:val="20"/>
        </w:rPr>
        <w:lastRenderedPageBreak/>
        <w:t>O PAPEL DA ANS NA MANUTENÇÃO DE PLANOS DE SAÚDE</w:t>
      </w:r>
    </w:p>
    <w:p w:rsidR="004C102F" w:rsidRDefault="004C102F" w:rsidP="00041327">
      <w:pPr>
        <w:tabs>
          <w:tab w:val="left" w:pos="2026"/>
        </w:tabs>
        <w:jc w:val="both"/>
        <w:rPr>
          <w:rFonts w:ascii="Arial" w:hAnsi="Arial" w:cs="Arial"/>
          <w:sz w:val="20"/>
          <w:szCs w:val="20"/>
        </w:rPr>
      </w:pPr>
    </w:p>
    <w:p w:rsidR="004C102F" w:rsidRDefault="004C102F" w:rsidP="004C102F">
      <w:pPr>
        <w:tabs>
          <w:tab w:val="left" w:pos="2026"/>
        </w:tabs>
        <w:jc w:val="both"/>
        <w:rPr>
          <w:rFonts w:ascii="Arial" w:hAnsi="Arial" w:cs="Arial"/>
          <w:sz w:val="20"/>
          <w:szCs w:val="20"/>
        </w:rPr>
      </w:pPr>
      <w:r w:rsidRPr="004C102F">
        <w:rPr>
          <w:rFonts w:ascii="Arial" w:hAnsi="Arial" w:cs="Arial"/>
          <w:sz w:val="20"/>
          <w:szCs w:val="20"/>
        </w:rPr>
        <w:t>A ANS é um dos órgãos de mais elevado grau de importância no Brasil no que concerne à Saúde. A mesma é responsável pela regulação de planos de saúde do Brasil, possuindo para isso parceria técnica com a Anvisa, além de agir na regulação através de investigações, reuniões e promoção de simpósios para regulação de saúde. Em sua plataforma virtual, promove a divulgação dos serviços que todos os planos de saúde devem cobrir, sejam planos odontológicos, hospitalares, obstétricos ou ambulatoriais. Além disso, a ANS propõe um Guia, com o qual você pode comparar opções de Planos de Saúde antes de contratá-los, estudar planos, e efetuar portabilidade especial ou migração entre planos.</w:t>
      </w:r>
      <w:r>
        <w:rPr>
          <w:rFonts w:ascii="Arial" w:hAnsi="Arial" w:cs="Arial"/>
          <w:sz w:val="20"/>
          <w:szCs w:val="20"/>
        </w:rPr>
        <w:t xml:space="preserve"> Acompanhe o portal e esteja sempre informado! Mais informações? Fale conosco e saiba mais!</w:t>
      </w:r>
    </w:p>
    <w:p w:rsidR="004C102F" w:rsidRDefault="004C102F" w:rsidP="004C102F">
      <w:pPr>
        <w:tabs>
          <w:tab w:val="left" w:pos="2026"/>
        </w:tabs>
        <w:jc w:val="both"/>
        <w:rPr>
          <w:rFonts w:ascii="Arial" w:hAnsi="Arial" w:cs="Arial"/>
          <w:sz w:val="20"/>
          <w:szCs w:val="20"/>
        </w:rPr>
      </w:pPr>
      <w:r>
        <w:rPr>
          <w:noProof/>
        </w:rPr>
        <w:drawing>
          <wp:inline distT="0" distB="0" distL="0" distR="0">
            <wp:extent cx="5400040" cy="3600027"/>
            <wp:effectExtent l="0" t="0" r="0" b="635"/>
            <wp:docPr id="13" name="Imagem 13" descr="C:\Users\fofow\AppData\Local\Microsoft\Windows\INetCache\Content.Word\PLANO DE SAÚ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ofow\AppData\Local\Microsoft\Windows\INetCache\Content.Word\PLANO DE SAÚD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rsidR="004C102F" w:rsidRDefault="004C102F" w:rsidP="004C102F">
      <w:pPr>
        <w:tabs>
          <w:tab w:val="left" w:pos="2026"/>
        </w:tabs>
        <w:jc w:val="both"/>
        <w:rPr>
          <w:rFonts w:ascii="Arial" w:hAnsi="Arial" w:cs="Arial"/>
          <w:sz w:val="20"/>
          <w:szCs w:val="20"/>
        </w:rPr>
      </w:pPr>
    </w:p>
    <w:p w:rsidR="004C102F" w:rsidRDefault="004C102F" w:rsidP="004C102F">
      <w:pPr>
        <w:tabs>
          <w:tab w:val="left" w:pos="2026"/>
        </w:tabs>
        <w:jc w:val="both"/>
        <w:rPr>
          <w:rFonts w:ascii="Arial" w:hAnsi="Arial" w:cs="Arial"/>
          <w:sz w:val="20"/>
          <w:szCs w:val="20"/>
        </w:rPr>
      </w:pPr>
    </w:p>
    <w:p w:rsidR="004C102F" w:rsidRDefault="004C102F" w:rsidP="004C102F">
      <w:pPr>
        <w:tabs>
          <w:tab w:val="left" w:pos="2026"/>
        </w:tabs>
        <w:jc w:val="both"/>
        <w:rPr>
          <w:rFonts w:ascii="Arial" w:hAnsi="Arial" w:cs="Arial"/>
          <w:sz w:val="20"/>
          <w:szCs w:val="20"/>
        </w:rPr>
      </w:pPr>
    </w:p>
    <w:p w:rsidR="004C102F" w:rsidRDefault="004C102F" w:rsidP="004C102F">
      <w:pPr>
        <w:tabs>
          <w:tab w:val="left" w:pos="2026"/>
        </w:tabs>
        <w:jc w:val="both"/>
        <w:rPr>
          <w:rFonts w:ascii="Arial" w:hAnsi="Arial" w:cs="Arial"/>
          <w:sz w:val="20"/>
          <w:szCs w:val="20"/>
        </w:rPr>
      </w:pPr>
    </w:p>
    <w:p w:rsidR="004C102F" w:rsidRDefault="004C102F" w:rsidP="004C102F">
      <w:pPr>
        <w:tabs>
          <w:tab w:val="left" w:pos="2026"/>
        </w:tabs>
        <w:jc w:val="both"/>
        <w:rPr>
          <w:rFonts w:ascii="Arial" w:hAnsi="Arial" w:cs="Arial"/>
          <w:sz w:val="20"/>
          <w:szCs w:val="20"/>
        </w:rPr>
      </w:pPr>
    </w:p>
    <w:p w:rsidR="004C102F" w:rsidRDefault="004C102F" w:rsidP="004C102F">
      <w:pPr>
        <w:tabs>
          <w:tab w:val="left" w:pos="2026"/>
        </w:tabs>
        <w:jc w:val="both"/>
        <w:rPr>
          <w:rFonts w:ascii="Arial" w:hAnsi="Arial" w:cs="Arial"/>
          <w:sz w:val="20"/>
          <w:szCs w:val="20"/>
        </w:rPr>
      </w:pPr>
    </w:p>
    <w:p w:rsidR="004C102F" w:rsidRDefault="004C102F" w:rsidP="004C102F">
      <w:pPr>
        <w:tabs>
          <w:tab w:val="left" w:pos="2026"/>
        </w:tabs>
        <w:jc w:val="both"/>
        <w:rPr>
          <w:rFonts w:ascii="Arial" w:hAnsi="Arial" w:cs="Arial"/>
          <w:sz w:val="20"/>
          <w:szCs w:val="20"/>
        </w:rPr>
      </w:pPr>
    </w:p>
    <w:p w:rsidR="004C102F" w:rsidRDefault="004C102F" w:rsidP="004C102F">
      <w:pPr>
        <w:tabs>
          <w:tab w:val="left" w:pos="2026"/>
        </w:tabs>
        <w:jc w:val="both"/>
        <w:rPr>
          <w:rFonts w:ascii="Arial" w:hAnsi="Arial" w:cs="Arial"/>
          <w:sz w:val="20"/>
          <w:szCs w:val="20"/>
        </w:rPr>
      </w:pPr>
    </w:p>
    <w:p w:rsidR="004C102F" w:rsidRDefault="004C102F" w:rsidP="004C102F">
      <w:pPr>
        <w:tabs>
          <w:tab w:val="left" w:pos="2026"/>
        </w:tabs>
        <w:jc w:val="both"/>
        <w:rPr>
          <w:rFonts w:ascii="Arial" w:hAnsi="Arial" w:cs="Arial"/>
          <w:sz w:val="20"/>
          <w:szCs w:val="20"/>
        </w:rPr>
      </w:pPr>
    </w:p>
    <w:p w:rsidR="004C102F" w:rsidRDefault="004C102F" w:rsidP="004C102F">
      <w:pPr>
        <w:tabs>
          <w:tab w:val="left" w:pos="2026"/>
        </w:tabs>
        <w:jc w:val="both"/>
        <w:rPr>
          <w:rFonts w:ascii="Arial" w:hAnsi="Arial" w:cs="Arial"/>
          <w:sz w:val="20"/>
          <w:szCs w:val="20"/>
        </w:rPr>
      </w:pPr>
    </w:p>
    <w:p w:rsidR="004C102F" w:rsidRDefault="004C102F" w:rsidP="004C102F">
      <w:pPr>
        <w:tabs>
          <w:tab w:val="left" w:pos="2026"/>
        </w:tabs>
        <w:jc w:val="both"/>
        <w:rPr>
          <w:rFonts w:ascii="Arial" w:hAnsi="Arial" w:cs="Arial"/>
          <w:sz w:val="20"/>
          <w:szCs w:val="20"/>
        </w:rPr>
      </w:pPr>
    </w:p>
    <w:p w:rsidR="004C102F" w:rsidRDefault="004C102F" w:rsidP="004C102F">
      <w:pPr>
        <w:tabs>
          <w:tab w:val="left" w:pos="2026"/>
        </w:tabs>
        <w:jc w:val="both"/>
        <w:rPr>
          <w:rFonts w:ascii="Arial" w:hAnsi="Arial" w:cs="Arial"/>
          <w:sz w:val="20"/>
          <w:szCs w:val="20"/>
        </w:rPr>
      </w:pPr>
    </w:p>
    <w:p w:rsidR="004C102F" w:rsidRDefault="004C102F" w:rsidP="00041327">
      <w:pPr>
        <w:tabs>
          <w:tab w:val="left" w:pos="2026"/>
        </w:tabs>
        <w:jc w:val="both"/>
        <w:rPr>
          <w:rFonts w:ascii="Arial" w:hAnsi="Arial" w:cs="Arial"/>
          <w:sz w:val="20"/>
          <w:szCs w:val="20"/>
        </w:rPr>
      </w:pPr>
      <w:r>
        <w:rPr>
          <w:rFonts w:ascii="Arial" w:hAnsi="Arial" w:cs="Arial"/>
          <w:sz w:val="20"/>
          <w:szCs w:val="20"/>
        </w:rPr>
        <w:lastRenderedPageBreak/>
        <w:t>GUIA DIRETO -  PACIENTES COM CANCER</w:t>
      </w:r>
    </w:p>
    <w:p w:rsidR="004C102F" w:rsidRDefault="004C102F" w:rsidP="00041327">
      <w:pPr>
        <w:tabs>
          <w:tab w:val="left" w:pos="2026"/>
        </w:tabs>
        <w:jc w:val="both"/>
        <w:rPr>
          <w:rFonts w:ascii="Arial" w:hAnsi="Arial" w:cs="Arial"/>
          <w:sz w:val="20"/>
          <w:szCs w:val="20"/>
        </w:rPr>
      </w:pPr>
    </w:p>
    <w:p w:rsidR="004C102F" w:rsidRDefault="004C102F" w:rsidP="00041327">
      <w:pPr>
        <w:tabs>
          <w:tab w:val="left" w:pos="2026"/>
        </w:tabs>
        <w:jc w:val="both"/>
        <w:rPr>
          <w:rFonts w:ascii="Arial" w:hAnsi="Arial" w:cs="Arial"/>
          <w:sz w:val="20"/>
          <w:szCs w:val="20"/>
        </w:rPr>
      </w:pPr>
      <w:r>
        <w:rPr>
          <w:rFonts w:ascii="Arial" w:hAnsi="Arial" w:cs="Arial"/>
          <w:sz w:val="20"/>
          <w:szCs w:val="20"/>
        </w:rPr>
        <w:t>O câncer é uma realidade que temos de enfrentar, e afeta cada vez mais pessoas todos os anos. O ponto é que, quando em situação de doença, o portador de câncer tem direitos específicos inerentes a sua pessoa. Saber desses direitos é de suma importância para que se possa recorrer e ter acesso aos mesmos da melhor forma. Alguns casos trazem ao indivíduo o Auxílio-doença, aposentadoria, isenção de imposto de renda em alguns casos, e até mesmo medicamentos importados! Tudo isso deve ser cobrado pela pessoa, sob auxílio de um operador do direito, para que sua necessidade seja utilmente suprida. Para conversar com profissionais advogados capacitados, fale conosco e saiba mais sobre os seus direitos!</w:t>
      </w:r>
    </w:p>
    <w:p w:rsidR="004C102F" w:rsidRDefault="004C102F" w:rsidP="00041327">
      <w:pPr>
        <w:tabs>
          <w:tab w:val="left" w:pos="2026"/>
        </w:tabs>
        <w:jc w:val="both"/>
        <w:rPr>
          <w:rFonts w:ascii="Arial" w:hAnsi="Arial" w:cs="Arial"/>
          <w:sz w:val="20"/>
          <w:szCs w:val="20"/>
        </w:rPr>
      </w:pPr>
      <w:r>
        <w:rPr>
          <w:noProof/>
        </w:rPr>
        <w:drawing>
          <wp:inline distT="0" distB="0" distL="0" distR="0">
            <wp:extent cx="5400040" cy="5400040"/>
            <wp:effectExtent l="0" t="0" r="0" b="0"/>
            <wp:docPr id="14" name="Imagem 14" descr="C:\Users\fofow\AppData\Local\Microsoft\Windows\INetCache\Content.Word\CANC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ofow\AppData\Local\Microsoft\Windows\INetCache\Content.Word\CANCE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inline>
        </w:drawing>
      </w:r>
      <w:bookmarkStart w:id="0" w:name="_GoBack"/>
      <w:bookmarkEnd w:id="0"/>
    </w:p>
    <w:sectPr w:rsidR="004C102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157"/>
    <w:rsid w:val="00041327"/>
    <w:rsid w:val="00096DEA"/>
    <w:rsid w:val="000A3B6B"/>
    <w:rsid w:val="000B20E8"/>
    <w:rsid w:val="000C5493"/>
    <w:rsid w:val="000F299D"/>
    <w:rsid w:val="000F5320"/>
    <w:rsid w:val="00101DBA"/>
    <w:rsid w:val="00131386"/>
    <w:rsid w:val="00150911"/>
    <w:rsid w:val="00181BAA"/>
    <w:rsid w:val="00216087"/>
    <w:rsid w:val="00225668"/>
    <w:rsid w:val="002A7EFF"/>
    <w:rsid w:val="002E6EC2"/>
    <w:rsid w:val="003202AA"/>
    <w:rsid w:val="00331E4F"/>
    <w:rsid w:val="00371878"/>
    <w:rsid w:val="00404571"/>
    <w:rsid w:val="00454760"/>
    <w:rsid w:val="00455DF4"/>
    <w:rsid w:val="004A6A53"/>
    <w:rsid w:val="004B5787"/>
    <w:rsid w:val="004C102F"/>
    <w:rsid w:val="005B4EE6"/>
    <w:rsid w:val="005D0C95"/>
    <w:rsid w:val="00614348"/>
    <w:rsid w:val="00684B9E"/>
    <w:rsid w:val="006D0CC3"/>
    <w:rsid w:val="00717844"/>
    <w:rsid w:val="007954D4"/>
    <w:rsid w:val="008A26F9"/>
    <w:rsid w:val="008A6F66"/>
    <w:rsid w:val="008B29AE"/>
    <w:rsid w:val="008B7397"/>
    <w:rsid w:val="00930157"/>
    <w:rsid w:val="009D3487"/>
    <w:rsid w:val="009E5D15"/>
    <w:rsid w:val="00A01883"/>
    <w:rsid w:val="00AA1D67"/>
    <w:rsid w:val="00B16F7C"/>
    <w:rsid w:val="00B5050B"/>
    <w:rsid w:val="00B51D4D"/>
    <w:rsid w:val="00B74A7C"/>
    <w:rsid w:val="00C15A3F"/>
    <w:rsid w:val="00C35BCD"/>
    <w:rsid w:val="00CF0EFC"/>
    <w:rsid w:val="00D112FD"/>
    <w:rsid w:val="00E15B4D"/>
    <w:rsid w:val="00E37F8B"/>
    <w:rsid w:val="00FC312A"/>
    <w:rsid w:val="00FE6E8D"/>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A425D"/>
  <w15:chartTrackingRefBased/>
  <w15:docId w15:val="{F9C46236-CE13-42CA-85E9-9C93F6E21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B51D4D"/>
    <w:rPr>
      <w:color w:val="0563C1" w:themeColor="hyperlink"/>
      <w:u w:val="single"/>
    </w:rPr>
  </w:style>
  <w:style w:type="character" w:styleId="MenoPendente">
    <w:name w:val="Unresolved Mention"/>
    <w:basedOn w:val="Fontepargpadro"/>
    <w:uiPriority w:val="99"/>
    <w:semiHidden/>
    <w:unhideWhenUsed/>
    <w:rsid w:val="00B51D4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5700624">
      <w:bodyDiv w:val="1"/>
      <w:marLeft w:val="0"/>
      <w:marRight w:val="0"/>
      <w:marTop w:val="0"/>
      <w:marBottom w:val="0"/>
      <w:divBdr>
        <w:top w:val="none" w:sz="0" w:space="0" w:color="auto"/>
        <w:left w:val="none" w:sz="0" w:space="0" w:color="auto"/>
        <w:bottom w:val="none" w:sz="0" w:space="0" w:color="auto"/>
        <w:right w:val="none" w:sz="0" w:space="0" w:color="auto"/>
      </w:divBdr>
    </w:div>
    <w:div w:id="2138138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TotalTime>
  <Pages>14</Pages>
  <Words>1291</Words>
  <Characters>6974</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Trindade</dc:creator>
  <cp:keywords/>
  <dc:description/>
  <cp:lastModifiedBy>Wallace Rezende</cp:lastModifiedBy>
  <cp:revision>5</cp:revision>
  <dcterms:created xsi:type="dcterms:W3CDTF">2017-09-10T15:42:00Z</dcterms:created>
  <dcterms:modified xsi:type="dcterms:W3CDTF">2017-09-10T19:17:00Z</dcterms:modified>
</cp:coreProperties>
</file>