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42AB" w:rsidRDefault="00B743FA">
      <w:pPr>
        <w:spacing w:before="240" w:after="240" w:line="360" w:lineRule="auto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Visite a Festa do Morango em Atibaia e saiba onde se hospedar</w:t>
      </w:r>
    </w:p>
    <w:p w14:paraId="00000002" w14:textId="77777777" w:rsidR="000842AB" w:rsidRDefault="000842AB">
      <w:pPr>
        <w:spacing w:line="240" w:lineRule="auto"/>
        <w:rPr>
          <w:b/>
          <w:color w:val="FF0000"/>
        </w:rPr>
      </w:pPr>
    </w:p>
    <w:p w14:paraId="00000003" w14:textId="77777777" w:rsidR="000842AB" w:rsidRDefault="00B743FA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Keyword: Festa do Morango em Atibaia</w:t>
      </w:r>
    </w:p>
    <w:p w14:paraId="00000004" w14:textId="77777777" w:rsidR="000842AB" w:rsidRDefault="00B743FA">
      <w:pPr>
        <w:spacing w:after="240" w:line="240" w:lineRule="auto"/>
        <w:rPr>
          <w:b/>
          <w:color w:val="FF0000"/>
        </w:rPr>
      </w:pPr>
      <w:r>
        <w:rPr>
          <w:b/>
          <w:color w:val="FF0000"/>
        </w:rPr>
        <w:t>Meta-description: Conheça um pouco da história e das atrações da Festa do Morango em Atibaia e descubra onde se hospedar na região.</w:t>
      </w:r>
    </w:p>
    <w:p w14:paraId="00000005" w14:textId="77777777" w:rsidR="000842AB" w:rsidRDefault="000842AB">
      <w:pPr>
        <w:spacing w:line="360" w:lineRule="auto"/>
        <w:ind w:firstLine="720"/>
        <w:rPr>
          <w:b/>
          <w:sz w:val="28"/>
          <w:szCs w:val="28"/>
        </w:rPr>
      </w:pPr>
    </w:p>
    <w:p w14:paraId="00000006" w14:textId="77777777" w:rsidR="000842AB" w:rsidRDefault="00B743FA" w:rsidP="003C7460">
      <w:pPr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Sobre a festa do morango </w:t>
      </w:r>
    </w:p>
    <w:p w14:paraId="00000007" w14:textId="77777777" w:rsidR="000842AB" w:rsidRDefault="000842AB" w:rsidP="003C7460">
      <w:pPr>
        <w:spacing w:line="360" w:lineRule="auto"/>
        <w:rPr>
          <w:sz w:val="24"/>
          <w:szCs w:val="24"/>
        </w:rPr>
      </w:pPr>
    </w:p>
    <w:p w14:paraId="6AF37416" w14:textId="69FC38D0" w:rsidR="00B743FA" w:rsidRDefault="00B743FA" w:rsidP="00B743F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Na cidade de Atibaia, interior de São Paulo, conhecida como a terra ou capital dos morangos, é realizada a</w:t>
      </w:r>
      <w:r w:rsidR="003C7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tradicional “Festa das Flores e Morangos de Atibaia”, que acontece há muitos anos, gerando turismo, renda e oportunidade de negócios.  </w:t>
      </w:r>
    </w:p>
    <w:p w14:paraId="31C5C801" w14:textId="77777777" w:rsidR="00B743FA" w:rsidRDefault="00B743FA" w:rsidP="00B743FA">
      <w:pPr>
        <w:spacing w:line="360" w:lineRule="auto"/>
        <w:ind w:firstLine="720"/>
        <w:rPr>
          <w:sz w:val="24"/>
          <w:szCs w:val="24"/>
        </w:rPr>
      </w:pPr>
    </w:p>
    <w:p w14:paraId="0000000A" w14:textId="77777777" w:rsidR="000842AB" w:rsidRDefault="00B743FA" w:rsidP="003C746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 evento é uma realização da Associação Hortolândia de Atibaia e te</w:t>
      </w:r>
      <w:r>
        <w:rPr>
          <w:sz w:val="24"/>
          <w:szCs w:val="24"/>
        </w:rPr>
        <w:t xml:space="preserve">m o apoio da Prefeitura Municipal de Atibaia, Associação dos Produtores de Morango e Hortifrutigranjeiros de Atibaia, Pró-flor e Sindicato Rural de Atibaia. </w:t>
      </w:r>
    </w:p>
    <w:p w14:paraId="0000000B" w14:textId="77777777" w:rsidR="000842AB" w:rsidRDefault="000842AB" w:rsidP="003C7460">
      <w:pPr>
        <w:spacing w:line="360" w:lineRule="auto"/>
        <w:ind w:firstLine="720"/>
        <w:rPr>
          <w:sz w:val="24"/>
          <w:szCs w:val="24"/>
        </w:rPr>
      </w:pPr>
    </w:p>
    <w:p w14:paraId="0000000C" w14:textId="77777777" w:rsidR="000842AB" w:rsidRDefault="00B743FA" w:rsidP="003C746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festa tem como objetivo promover a produção rural regional que se destaca no mercado nacional c</w:t>
      </w:r>
      <w:r>
        <w:rPr>
          <w:sz w:val="24"/>
          <w:szCs w:val="24"/>
        </w:rPr>
        <w:t xml:space="preserve">om a produção de morangos. </w:t>
      </w:r>
    </w:p>
    <w:p w14:paraId="0000000D" w14:textId="77777777" w:rsidR="000842AB" w:rsidRDefault="000842AB" w:rsidP="003C7460">
      <w:pPr>
        <w:spacing w:line="360" w:lineRule="auto"/>
        <w:ind w:firstLine="720"/>
        <w:rPr>
          <w:sz w:val="24"/>
          <w:szCs w:val="24"/>
        </w:rPr>
      </w:pPr>
    </w:p>
    <w:p w14:paraId="0000000E" w14:textId="77777777" w:rsidR="000842AB" w:rsidRDefault="00B743FA" w:rsidP="003C746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Os morangos expostos e vendidos na festa são de produtores que fazem parte do Programa de Revitalização da Cultura do Morango. </w:t>
      </w:r>
    </w:p>
    <w:p w14:paraId="0000000F" w14:textId="77777777" w:rsidR="000842AB" w:rsidRDefault="000842AB" w:rsidP="003C7460">
      <w:pPr>
        <w:spacing w:line="360" w:lineRule="auto"/>
        <w:ind w:firstLine="720"/>
        <w:rPr>
          <w:sz w:val="24"/>
          <w:szCs w:val="24"/>
        </w:rPr>
      </w:pPr>
    </w:p>
    <w:p w14:paraId="00000010" w14:textId="77777777" w:rsidR="000842AB" w:rsidRDefault="00B743FA" w:rsidP="003C746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Parte da renda da festa é revertida para as escolas municipais, por meio das APMs (Associação de P</w:t>
      </w:r>
      <w:r>
        <w:rPr>
          <w:sz w:val="24"/>
          <w:szCs w:val="24"/>
        </w:rPr>
        <w:t>ais e Mestres).</w:t>
      </w:r>
    </w:p>
    <w:p w14:paraId="00000011" w14:textId="77777777" w:rsidR="000842AB" w:rsidRDefault="000842AB" w:rsidP="003C7460">
      <w:pPr>
        <w:spacing w:line="360" w:lineRule="auto"/>
        <w:ind w:firstLine="720"/>
        <w:rPr>
          <w:sz w:val="24"/>
          <w:szCs w:val="24"/>
        </w:rPr>
      </w:pPr>
    </w:p>
    <w:p w14:paraId="00000012" w14:textId="77777777" w:rsidR="000842AB" w:rsidRDefault="00B743FA" w:rsidP="003C7460">
      <w:pPr>
        <w:spacing w:line="36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</w:rPr>
        <w:t>O evento é realizado no Parque Municipal Edmundo Zanoni, numa área com cerca de 39.000 m</w:t>
      </w:r>
      <w:r>
        <w:rPr>
          <w:sz w:val="21"/>
          <w:szCs w:val="21"/>
          <w:highlight w:val="white"/>
        </w:rPr>
        <w:t xml:space="preserve">², </w:t>
      </w:r>
      <w:r>
        <w:rPr>
          <w:sz w:val="24"/>
          <w:szCs w:val="24"/>
        </w:rPr>
        <w:t xml:space="preserve">localizado na </w:t>
      </w:r>
      <w:r>
        <w:rPr>
          <w:sz w:val="24"/>
          <w:szCs w:val="24"/>
          <w:highlight w:val="white"/>
        </w:rPr>
        <w:t>Avenida Horácio Netto, 1030, Vila Loanda, em Atibaia - SP.</w:t>
      </w:r>
    </w:p>
    <w:p w14:paraId="64466FC7" w14:textId="77777777" w:rsidR="003C7460" w:rsidRDefault="003C7460" w:rsidP="003C7460">
      <w:pPr>
        <w:spacing w:line="360" w:lineRule="auto"/>
        <w:ind w:firstLine="720"/>
        <w:rPr>
          <w:sz w:val="24"/>
          <w:szCs w:val="24"/>
          <w:highlight w:val="white"/>
        </w:rPr>
      </w:pPr>
    </w:p>
    <w:p w14:paraId="00000014" w14:textId="77777777" w:rsidR="000842AB" w:rsidRDefault="00B743FA" w:rsidP="003C7460">
      <w:pPr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Atrações </w:t>
      </w:r>
    </w:p>
    <w:p w14:paraId="00000015" w14:textId="77777777" w:rsidR="000842AB" w:rsidRDefault="000842AB" w:rsidP="003C7460">
      <w:pPr>
        <w:spacing w:line="360" w:lineRule="auto"/>
        <w:ind w:firstLine="720"/>
        <w:rPr>
          <w:sz w:val="24"/>
          <w:szCs w:val="24"/>
        </w:rPr>
      </w:pPr>
    </w:p>
    <w:p w14:paraId="00000016" w14:textId="4ADB84DD" w:rsidR="000842AB" w:rsidRDefault="00B743FA" w:rsidP="003C74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 festa </w:t>
      </w:r>
      <w:r w:rsidR="003C7460">
        <w:rPr>
          <w:sz w:val="24"/>
          <w:szCs w:val="24"/>
        </w:rPr>
        <w:t>atrai um público de cerca de 100</w:t>
      </w:r>
      <w:r>
        <w:rPr>
          <w:sz w:val="24"/>
          <w:szCs w:val="24"/>
        </w:rPr>
        <w:t xml:space="preserve"> mil pessoas em cada edição, </w:t>
      </w:r>
      <w:r>
        <w:rPr>
          <w:sz w:val="24"/>
          <w:szCs w:val="24"/>
        </w:rPr>
        <w:t>de várias</w:t>
      </w:r>
      <w:r>
        <w:rPr>
          <w:sz w:val="24"/>
          <w:szCs w:val="24"/>
        </w:rPr>
        <w:t xml:space="preserve"> partes do Brasil e acompanham diversas atrações para toda a família. </w:t>
      </w:r>
    </w:p>
    <w:p w14:paraId="2E20D62A" w14:textId="77777777" w:rsidR="00B743FA" w:rsidRDefault="00B743FA" w:rsidP="003C7460">
      <w:pPr>
        <w:spacing w:line="360" w:lineRule="auto"/>
        <w:rPr>
          <w:sz w:val="24"/>
          <w:szCs w:val="24"/>
        </w:rPr>
      </w:pPr>
    </w:p>
    <w:p w14:paraId="00000018" w14:textId="7D844580" w:rsidR="000842AB" w:rsidRDefault="00B743FA" w:rsidP="003C74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Quem visitar a festa poderá conferir diversas apresentações culturais, além de exposição e venda de morangos, shows com artistas regionais, venda de artesanatos e flores, parque de d</w:t>
      </w:r>
      <w:r>
        <w:rPr>
          <w:sz w:val="24"/>
          <w:szCs w:val="24"/>
        </w:rPr>
        <w:t xml:space="preserve">iversões, salão do artesão, lago com </w:t>
      </w:r>
      <w:r>
        <w:rPr>
          <w:sz w:val="24"/>
          <w:szCs w:val="24"/>
        </w:rPr>
        <w:t>pedalinhos, minishopping, Museu de História Natural, queima de fogos, entre outras atrações.</w:t>
      </w:r>
    </w:p>
    <w:p w14:paraId="00000019" w14:textId="77777777" w:rsidR="000842AB" w:rsidRDefault="000842AB" w:rsidP="003C7460">
      <w:pPr>
        <w:spacing w:line="360" w:lineRule="auto"/>
        <w:rPr>
          <w:sz w:val="24"/>
          <w:szCs w:val="24"/>
        </w:rPr>
      </w:pPr>
    </w:p>
    <w:p w14:paraId="6284E621" w14:textId="77777777" w:rsidR="00B743FA" w:rsidRDefault="00B743FA" w:rsidP="00B743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Para deixar tudo melhor ainda, o evento é uma boa oportunidade para os amantes do morango experimentarem as variedades de pratos gastronômicas, especialmente os doces de morango com chocolate e chantilly, o famoso moranguete, além do estrogonofe de morango</w:t>
      </w:r>
      <w:r>
        <w:rPr>
          <w:sz w:val="24"/>
          <w:szCs w:val="24"/>
        </w:rPr>
        <w:t xml:space="preserve">, pastel de morango, quentão e sucos de morango. </w:t>
      </w:r>
      <w:r>
        <w:rPr>
          <w:sz w:val="24"/>
          <w:szCs w:val="24"/>
        </w:rPr>
        <w:t xml:space="preserve">Delícias de morangos são os grandes atrativos. </w:t>
      </w:r>
    </w:p>
    <w:p w14:paraId="0000001B" w14:textId="77777777" w:rsidR="000842AB" w:rsidRDefault="000842AB" w:rsidP="003C7460">
      <w:pPr>
        <w:spacing w:line="360" w:lineRule="auto"/>
        <w:rPr>
          <w:sz w:val="24"/>
          <w:szCs w:val="24"/>
        </w:rPr>
      </w:pPr>
    </w:p>
    <w:p w14:paraId="0000001C" w14:textId="77777777" w:rsidR="000842AB" w:rsidRDefault="00B743FA" w:rsidP="003C74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Três restaurantes de comidas típicas funcionam no local: o japonês, o italiano e o brasileiro (com sistema self service). As nacionalidades não foram</w:t>
      </w:r>
      <w:r>
        <w:rPr>
          <w:sz w:val="24"/>
          <w:szCs w:val="24"/>
        </w:rPr>
        <w:t xml:space="preserve"> escolhidas aleatoriamente, já que na região predominam as colônias japonesa e italiana. Nos restaurantes, trabalham voluntários da comunidade.</w:t>
      </w:r>
    </w:p>
    <w:p w14:paraId="0000001D" w14:textId="77777777" w:rsidR="000842AB" w:rsidRDefault="000842AB" w:rsidP="003C7460">
      <w:pPr>
        <w:spacing w:line="360" w:lineRule="auto"/>
        <w:rPr>
          <w:sz w:val="24"/>
          <w:szCs w:val="24"/>
        </w:rPr>
      </w:pPr>
    </w:p>
    <w:p w14:paraId="0000001E" w14:textId="77777777" w:rsidR="000842AB" w:rsidRDefault="00B743FA" w:rsidP="003C746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Festa do Morango é realizada sempre no mês de setembro, comemorando a chegada e abertura da primavera. O even</w:t>
      </w:r>
      <w:r>
        <w:rPr>
          <w:sz w:val="24"/>
          <w:szCs w:val="24"/>
        </w:rPr>
        <w:t xml:space="preserve">to teve início em 1965 e chegou a sua 39º edição em 2019. </w:t>
      </w:r>
    </w:p>
    <w:p w14:paraId="0000001F" w14:textId="77777777" w:rsidR="000842AB" w:rsidRDefault="000842AB" w:rsidP="003C7460">
      <w:pPr>
        <w:spacing w:line="360" w:lineRule="auto"/>
        <w:ind w:firstLine="720"/>
        <w:rPr>
          <w:sz w:val="24"/>
          <w:szCs w:val="24"/>
        </w:rPr>
      </w:pPr>
    </w:p>
    <w:p w14:paraId="00000020" w14:textId="77777777" w:rsidR="000842AB" w:rsidRDefault="00B743FA" w:rsidP="003C7460">
      <w:pPr>
        <w:spacing w:line="36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 Festa de Flores e Morangos de Atibaia oferece uma estrutura completa para os visitantes, com acesso para portadores de necessidades especiais, cadeiras de rodas, monitores em todo evento, contro</w:t>
      </w:r>
      <w:r>
        <w:rPr>
          <w:sz w:val="24"/>
          <w:szCs w:val="24"/>
          <w:highlight w:val="white"/>
        </w:rPr>
        <w:t>ladores de público, sanitários adaptados, acesso para idosos, mais de 50 sanitários, posto médico e segurança externa feita pela Polícia Militar e Guarda Municipal de Atibaia.</w:t>
      </w:r>
    </w:p>
    <w:p w14:paraId="00000021" w14:textId="77777777" w:rsidR="000842AB" w:rsidRDefault="000842AB" w:rsidP="003C7460">
      <w:pPr>
        <w:spacing w:line="360" w:lineRule="auto"/>
        <w:ind w:firstLine="720"/>
        <w:rPr>
          <w:sz w:val="24"/>
          <w:szCs w:val="24"/>
          <w:highlight w:val="white"/>
        </w:rPr>
      </w:pPr>
    </w:p>
    <w:p w14:paraId="00000022" w14:textId="77777777" w:rsidR="000842AB" w:rsidRDefault="00B743FA" w:rsidP="003C7460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Quem visita a festa com certeza vai querer voltar no ano seguinte! </w:t>
      </w:r>
    </w:p>
    <w:p w14:paraId="00000023" w14:textId="77777777" w:rsidR="000842AB" w:rsidRDefault="000842AB" w:rsidP="003C7460">
      <w:pPr>
        <w:spacing w:line="360" w:lineRule="auto"/>
        <w:ind w:firstLine="720"/>
        <w:rPr>
          <w:sz w:val="24"/>
          <w:szCs w:val="24"/>
        </w:rPr>
      </w:pPr>
    </w:p>
    <w:p w14:paraId="00000024" w14:textId="1334A88D" w:rsidR="000842AB" w:rsidRDefault="00B743FA" w:rsidP="003C7460">
      <w:pPr>
        <w:spacing w:line="360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Mais infor</w:t>
      </w:r>
      <w:r>
        <w:rPr>
          <w:sz w:val="24"/>
          <w:szCs w:val="24"/>
          <w:highlight w:val="white"/>
        </w:rPr>
        <w:t xml:space="preserve">mações sobre o evento podem ser obtidas por </w:t>
      </w:r>
      <w:hyperlink r:id="rId5" w:history="1">
        <w:r w:rsidRPr="00B743FA">
          <w:rPr>
            <w:rStyle w:val="Hyperlink"/>
            <w:sz w:val="24"/>
            <w:szCs w:val="24"/>
            <w:highlight w:val="white"/>
          </w:rPr>
          <w:t>telefone</w:t>
        </w:r>
      </w:hyperlink>
      <w:r>
        <w:rPr>
          <w:sz w:val="24"/>
          <w:szCs w:val="24"/>
          <w:highlight w:val="white"/>
        </w:rPr>
        <w:t xml:space="preserve">, pelo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e-mail</w:t>
        </w:r>
      </w:hyperlink>
      <w:r>
        <w:rPr>
          <w:sz w:val="24"/>
          <w:szCs w:val="24"/>
          <w:highlight w:val="white"/>
        </w:rPr>
        <w:t xml:space="preserve"> e também pelo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site</w:t>
        </w:r>
      </w:hyperlink>
      <w:r>
        <w:rPr>
          <w:sz w:val="24"/>
          <w:szCs w:val="24"/>
          <w:highlight w:val="white"/>
        </w:rPr>
        <w:t>.</w:t>
      </w:r>
    </w:p>
    <w:p w14:paraId="6847CBB5" w14:textId="77777777" w:rsidR="003C7460" w:rsidRDefault="003C7460" w:rsidP="003C7460">
      <w:pPr>
        <w:spacing w:line="360" w:lineRule="auto"/>
        <w:ind w:firstLine="720"/>
        <w:rPr>
          <w:sz w:val="24"/>
          <w:szCs w:val="24"/>
          <w:highlight w:val="white"/>
        </w:rPr>
      </w:pPr>
      <w:bookmarkStart w:id="0" w:name="_GoBack"/>
      <w:bookmarkEnd w:id="0"/>
    </w:p>
    <w:p w14:paraId="00000025" w14:textId="77777777" w:rsidR="000842AB" w:rsidRDefault="00B743FA" w:rsidP="003C7460">
      <w:pPr>
        <w:pStyle w:val="Heading2"/>
        <w:keepNext w:val="0"/>
        <w:keepLines w:val="0"/>
        <w:spacing w:before="0" w:after="0" w:line="360" w:lineRule="auto"/>
        <w:ind w:firstLine="720"/>
      </w:pPr>
      <w:bookmarkStart w:id="1" w:name="_lfgb3l111ufj" w:colFirst="0" w:colLast="0"/>
      <w:bookmarkEnd w:id="1"/>
      <w:r>
        <w:t>Onde se hospedar</w:t>
      </w:r>
    </w:p>
    <w:p w14:paraId="255EDAFD" w14:textId="77777777" w:rsidR="003C7460" w:rsidRPr="003C7460" w:rsidRDefault="003C7460" w:rsidP="003C7460"/>
    <w:p w14:paraId="00000026" w14:textId="77777777" w:rsidR="000842AB" w:rsidRDefault="00B743FA" w:rsidP="003C7460">
      <w:pPr>
        <w:spacing w:line="360" w:lineRule="auto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 para quem quer curtir tudo isso, mas ainda não encontrou uma pousada em Atibaia, conheça um pouco mais sobre a </w:t>
      </w:r>
      <w:r>
        <w:rPr>
          <w:b/>
          <w:sz w:val="24"/>
          <w:szCs w:val="24"/>
        </w:rPr>
        <w:t>Pousada e Restaurante Paiol</w:t>
      </w:r>
      <w:r>
        <w:rPr>
          <w:sz w:val="24"/>
          <w:szCs w:val="24"/>
        </w:rPr>
        <w:t>, localizada num bairro rural, à 12 km de distância do centro da cidade, cercada com muito verde.</w:t>
      </w:r>
    </w:p>
    <w:p w14:paraId="4303D588" w14:textId="77777777" w:rsidR="003C7460" w:rsidRDefault="003C7460" w:rsidP="003C7460">
      <w:pPr>
        <w:spacing w:line="360" w:lineRule="auto"/>
        <w:rPr>
          <w:sz w:val="24"/>
          <w:szCs w:val="24"/>
        </w:rPr>
      </w:pPr>
    </w:p>
    <w:p w14:paraId="00000027" w14:textId="77777777" w:rsidR="000842AB" w:rsidRDefault="00B743FA" w:rsidP="003C74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O Paiol po</w:t>
      </w:r>
      <w:r>
        <w:rPr>
          <w:sz w:val="24"/>
          <w:szCs w:val="24"/>
        </w:rPr>
        <w:t>ssui 28 chalés privativos, inclusive dentre eles 8 são adaptados para receber seu pet. Os chalés são completos e bem equipados.</w:t>
      </w:r>
    </w:p>
    <w:p w14:paraId="05239009" w14:textId="77777777" w:rsidR="003C7460" w:rsidRDefault="003C7460" w:rsidP="003C7460">
      <w:pPr>
        <w:spacing w:line="360" w:lineRule="auto"/>
        <w:rPr>
          <w:sz w:val="24"/>
          <w:szCs w:val="24"/>
        </w:rPr>
      </w:pPr>
    </w:p>
    <w:p w14:paraId="00000028" w14:textId="77777777" w:rsidR="000842AB" w:rsidRDefault="00B743FA" w:rsidP="003C74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 pousada também oferece toda estrutura como: restaurante, playground, horta orgânica, piscina climatizada, piscina com hidrom</w:t>
      </w:r>
      <w:r>
        <w:rPr>
          <w:sz w:val="24"/>
          <w:szCs w:val="24"/>
        </w:rPr>
        <w:t xml:space="preserve">assagem, bem como wi-fi gratuito, além do acolhimento caloroso do proprietário, Carlão, para fazer da sua estadia uma experiência relaxante, prazerosa e tranquila. </w:t>
      </w:r>
    </w:p>
    <w:p w14:paraId="405963A4" w14:textId="77777777" w:rsidR="003C7460" w:rsidRDefault="003C7460" w:rsidP="003C7460">
      <w:pPr>
        <w:spacing w:line="360" w:lineRule="auto"/>
        <w:rPr>
          <w:sz w:val="24"/>
          <w:szCs w:val="24"/>
        </w:rPr>
      </w:pPr>
    </w:p>
    <w:p w14:paraId="00000029" w14:textId="77777777" w:rsidR="000842AB" w:rsidRDefault="00B743FA" w:rsidP="003C74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Para ter acesso a fotos e saber ainda mais sobre nossas acomodações, clique</w:t>
      </w:r>
      <w:hyperlink r:id="rId8">
        <w:r>
          <w:rPr>
            <w:sz w:val="24"/>
            <w:szCs w:val="24"/>
          </w:rPr>
          <w:t xml:space="preserve"> </w:t>
        </w:r>
      </w:hyperlink>
      <w:hyperlink r:id="rId9">
        <w:r>
          <w:rPr>
            <w:color w:val="1155CC"/>
            <w:sz w:val="24"/>
            <w:szCs w:val="24"/>
            <w:u w:val="single"/>
          </w:rPr>
          <w:t>aqui</w:t>
        </w:r>
      </w:hyperlink>
      <w:r>
        <w:rPr>
          <w:sz w:val="24"/>
          <w:szCs w:val="24"/>
        </w:rPr>
        <w:t>. Caso deseje efetuar sua reserva,</w:t>
      </w:r>
      <w:hyperlink r:id="rId10">
        <w:r>
          <w:rPr>
            <w:sz w:val="24"/>
            <w:szCs w:val="24"/>
          </w:rPr>
          <w:t xml:space="preserve"> </w:t>
        </w:r>
      </w:hyperlink>
      <w:hyperlink r:id="rId11">
        <w:r>
          <w:rPr>
            <w:color w:val="1155CC"/>
            <w:sz w:val="24"/>
            <w:szCs w:val="24"/>
            <w:u w:val="single"/>
          </w:rPr>
          <w:t>clique aqui</w:t>
        </w:r>
      </w:hyperlink>
      <w:r>
        <w:rPr>
          <w:sz w:val="24"/>
          <w:szCs w:val="24"/>
        </w:rPr>
        <w:t>.</w:t>
      </w:r>
    </w:p>
    <w:p w14:paraId="0000002A" w14:textId="77777777" w:rsidR="000842AB" w:rsidRDefault="000842AB" w:rsidP="003C7460">
      <w:pPr>
        <w:spacing w:line="360" w:lineRule="auto"/>
      </w:pPr>
    </w:p>
    <w:sectPr w:rsidR="000842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842AB"/>
    <w:rsid w:val="000842AB"/>
    <w:rsid w:val="003C7460"/>
    <w:rsid w:val="00B7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74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74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usadapaiol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oresemorangos.com.b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ociacao.morango@gmail.com" TargetMode="External"/><Relationship Id="rId11" Type="http://schemas.openxmlformats.org/officeDocument/2006/relationships/hyperlink" Target="https://secure.reservit.com/fo/booking/244/254423/dates?langcode=BR&amp;partid=0&amp;custid=244&amp;hotelid=254423&amp;m=booking" TargetMode="External"/><Relationship Id="rId5" Type="http://schemas.openxmlformats.org/officeDocument/2006/relationships/hyperlink" Target="0800-555-979" TargetMode="External"/><Relationship Id="rId10" Type="http://schemas.openxmlformats.org/officeDocument/2006/relationships/hyperlink" Target="https://secure.reservit.com/fo/booking/244/254423/dates?langcode=BR&amp;partid=0&amp;custid=244&amp;hotelid=254423&amp;m=boo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usadapaiol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Neemias Prudente</cp:lastModifiedBy>
  <cp:revision>2</cp:revision>
  <dcterms:created xsi:type="dcterms:W3CDTF">2020-11-30T17:38:00Z</dcterms:created>
  <dcterms:modified xsi:type="dcterms:W3CDTF">2020-11-30T17:55:00Z</dcterms:modified>
</cp:coreProperties>
</file>