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2DB" w:rsidRPr="00D37523" w:rsidRDefault="005C02DB" w:rsidP="00D37523">
      <w:pPr>
        <w:spacing w:after="120" w:line="240" w:lineRule="auto"/>
        <w:jc w:val="center"/>
        <w:rPr>
          <w:rFonts w:ascii="Arial" w:hAnsi="Arial" w:cs="Arial"/>
          <w:b/>
        </w:rPr>
      </w:pPr>
      <w:r w:rsidRPr="00D37523">
        <w:rPr>
          <w:rFonts w:ascii="Arial" w:hAnsi="Arial" w:cs="Arial"/>
          <w:b/>
        </w:rPr>
        <w:t>PARECER DA ASSESSORIA JURÍDICA</w:t>
      </w:r>
    </w:p>
    <w:p w:rsidR="005C02DB" w:rsidRPr="00D37523" w:rsidRDefault="005C02DB" w:rsidP="00D37523">
      <w:pPr>
        <w:spacing w:after="120" w:line="240" w:lineRule="auto"/>
        <w:rPr>
          <w:rFonts w:ascii="Arial" w:hAnsi="Arial" w:cs="Arial"/>
        </w:rPr>
      </w:pPr>
    </w:p>
    <w:p w:rsidR="005C02DB" w:rsidRPr="00D37523" w:rsidRDefault="005C02DB" w:rsidP="00D37523">
      <w:pPr>
        <w:spacing w:after="120" w:line="240" w:lineRule="auto"/>
        <w:jc w:val="both"/>
        <w:rPr>
          <w:rFonts w:ascii="Arial" w:hAnsi="Arial" w:cs="Arial"/>
          <w:b/>
        </w:rPr>
      </w:pPr>
      <w:r w:rsidRPr="00D37523">
        <w:rPr>
          <w:rFonts w:ascii="Arial" w:hAnsi="Arial" w:cs="Arial"/>
          <w:b/>
        </w:rPr>
        <w:t>Referência: Projeto de Lei nº. 002/2021.</w:t>
      </w:r>
    </w:p>
    <w:p w:rsidR="005C02DB" w:rsidRPr="00D37523" w:rsidRDefault="005C02DB" w:rsidP="00D37523">
      <w:pPr>
        <w:spacing w:after="120" w:line="240" w:lineRule="auto"/>
        <w:jc w:val="both"/>
        <w:rPr>
          <w:rFonts w:ascii="Arial" w:hAnsi="Arial" w:cs="Arial"/>
          <w:b/>
        </w:rPr>
      </w:pPr>
      <w:r w:rsidRPr="00D37523">
        <w:rPr>
          <w:rFonts w:ascii="Arial" w:hAnsi="Arial" w:cs="Arial"/>
          <w:b/>
        </w:rPr>
        <w:t>Autoria: Executivo Municipal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b/>
        </w:rPr>
      </w:pP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b/>
        </w:rPr>
      </w:pPr>
    </w:p>
    <w:p w:rsidR="005C02DB" w:rsidRPr="00D37523" w:rsidRDefault="005C02DB" w:rsidP="00D37523">
      <w:pPr>
        <w:tabs>
          <w:tab w:val="left" w:pos="142"/>
        </w:tabs>
        <w:spacing w:after="120" w:line="240" w:lineRule="auto"/>
        <w:ind w:firstLine="1134"/>
        <w:jc w:val="both"/>
        <w:rPr>
          <w:rFonts w:ascii="Arial" w:hAnsi="Arial" w:cs="Arial"/>
        </w:rPr>
      </w:pPr>
      <w:r w:rsidRPr="00D37523">
        <w:rPr>
          <w:rFonts w:ascii="Arial" w:hAnsi="Arial" w:cs="Arial"/>
          <w:b/>
        </w:rPr>
        <w:t>Ementa: “</w:t>
      </w:r>
      <w:r w:rsidRPr="00D37523">
        <w:rPr>
          <w:rFonts w:ascii="Arial" w:hAnsi="Arial" w:cs="Arial"/>
          <w:b/>
          <w:i/>
          <w:color w:val="000000"/>
        </w:rPr>
        <w:t>AUTORIZA O PODER EXECUTIVO A ABRIR CRÉDITO ESPECIAL NO ORÇAMENTO DE 2021 DO MUNICÍPIO DE BOM PRINCIPIO”.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b/>
        </w:rPr>
      </w:pPr>
      <w:r w:rsidRPr="00D37523">
        <w:rPr>
          <w:rFonts w:ascii="Arial" w:hAnsi="Arial" w:cs="Arial"/>
          <w:b/>
        </w:rPr>
        <w:t>I – RELATÓRIO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color w:val="000000"/>
        </w:rPr>
      </w:pPr>
      <w:r w:rsidRPr="00D37523">
        <w:rPr>
          <w:rFonts w:ascii="Arial" w:hAnsi="Arial" w:cs="Arial"/>
        </w:rPr>
        <w:t>Foi encaminhado à Assessoria Jurídica desta Casa, para emissão de p</w:t>
      </w:r>
      <w:r w:rsidR="00B053BE" w:rsidRPr="00D37523">
        <w:rPr>
          <w:rFonts w:ascii="Arial" w:hAnsi="Arial" w:cs="Arial"/>
        </w:rPr>
        <w:t>arecer, o Projeto de Lei nº. 002/2021</w:t>
      </w:r>
      <w:r w:rsidRPr="00D37523">
        <w:rPr>
          <w:rFonts w:ascii="Arial" w:hAnsi="Arial" w:cs="Arial"/>
        </w:rPr>
        <w:t xml:space="preserve"> de </w:t>
      </w:r>
      <w:r w:rsidR="00B053BE" w:rsidRPr="00D37523">
        <w:rPr>
          <w:rFonts w:ascii="Arial" w:hAnsi="Arial" w:cs="Arial"/>
        </w:rPr>
        <w:t>04</w:t>
      </w:r>
      <w:r w:rsidRPr="00D37523">
        <w:rPr>
          <w:rFonts w:ascii="Arial" w:hAnsi="Arial" w:cs="Arial"/>
        </w:rPr>
        <w:t xml:space="preserve"> de fevereiro de 202</w:t>
      </w:r>
      <w:r w:rsidR="00B053BE" w:rsidRPr="00D37523">
        <w:rPr>
          <w:rFonts w:ascii="Arial" w:hAnsi="Arial" w:cs="Arial"/>
        </w:rPr>
        <w:t>1</w:t>
      </w:r>
      <w:r w:rsidRPr="00D37523">
        <w:rPr>
          <w:rFonts w:ascii="Arial" w:hAnsi="Arial" w:cs="Arial"/>
        </w:rPr>
        <w:t xml:space="preserve">, de autoria do Executivo Municipal, que tem por objetivo </w:t>
      </w:r>
      <w:r w:rsidRPr="00D37523">
        <w:rPr>
          <w:rFonts w:ascii="Arial" w:hAnsi="Arial" w:cs="Arial"/>
          <w:color w:val="000000"/>
        </w:rPr>
        <w:t xml:space="preserve">autorizar o Poder Executivo a abrir crédito especial no orçamento </w:t>
      </w:r>
      <w:r w:rsidR="00B50B4E">
        <w:rPr>
          <w:rFonts w:ascii="Arial" w:hAnsi="Arial" w:cs="Arial"/>
          <w:color w:val="000000"/>
        </w:rPr>
        <w:t xml:space="preserve">de 2021 </w:t>
      </w:r>
      <w:r w:rsidRPr="00D37523">
        <w:rPr>
          <w:rFonts w:ascii="Arial" w:hAnsi="Arial" w:cs="Arial"/>
          <w:color w:val="000000"/>
        </w:rPr>
        <w:t>do município de Bom Princípio.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  <w:r w:rsidRPr="00D37523">
        <w:rPr>
          <w:rFonts w:ascii="Arial" w:hAnsi="Arial" w:cs="Arial"/>
        </w:rPr>
        <w:t>É o sucinto relatório.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b/>
        </w:rPr>
      </w:pPr>
      <w:r w:rsidRPr="00D37523">
        <w:rPr>
          <w:rFonts w:ascii="Arial" w:hAnsi="Arial" w:cs="Arial"/>
          <w:b/>
        </w:rPr>
        <w:t>II – ANÁLISE JURÍDICA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  <w:r w:rsidRPr="00D37523">
        <w:rPr>
          <w:rFonts w:ascii="Arial" w:hAnsi="Arial" w:cs="Arial"/>
        </w:rPr>
        <w:t>O presente Projeto de Lei de Competência e iniciativa do Chefe do Poder Executivo Municipal objetiva a abertura de crédito especial junto ao orçamento municipal de 202</w:t>
      </w:r>
      <w:r w:rsidR="00B053BE" w:rsidRPr="00D37523">
        <w:rPr>
          <w:rFonts w:ascii="Arial" w:hAnsi="Arial" w:cs="Arial"/>
        </w:rPr>
        <w:t>1</w:t>
      </w:r>
      <w:r w:rsidRPr="00D37523">
        <w:rPr>
          <w:rFonts w:ascii="Arial" w:hAnsi="Arial" w:cs="Arial"/>
        </w:rPr>
        <w:t>.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  <w:r w:rsidRPr="00D37523">
        <w:rPr>
          <w:rFonts w:ascii="Arial" w:hAnsi="Arial" w:cs="Arial"/>
        </w:rPr>
        <w:t xml:space="preserve">A Lei Municipal n.º </w:t>
      </w:r>
      <w:r w:rsidR="00B053BE" w:rsidRPr="00D37523">
        <w:rPr>
          <w:rFonts w:ascii="Arial" w:hAnsi="Arial" w:cs="Arial"/>
        </w:rPr>
        <w:t>2.835</w:t>
      </w:r>
      <w:r w:rsidRPr="00D37523">
        <w:rPr>
          <w:rFonts w:ascii="Arial" w:hAnsi="Arial" w:cs="Arial"/>
        </w:rPr>
        <w:t>/20</w:t>
      </w:r>
      <w:r w:rsidR="00B053BE" w:rsidRPr="00D37523">
        <w:rPr>
          <w:rFonts w:ascii="Arial" w:hAnsi="Arial" w:cs="Arial"/>
        </w:rPr>
        <w:t>20</w:t>
      </w:r>
      <w:r w:rsidRPr="00D37523">
        <w:rPr>
          <w:rFonts w:ascii="Arial" w:hAnsi="Arial" w:cs="Arial"/>
        </w:rPr>
        <w:t xml:space="preserve">, de </w:t>
      </w:r>
      <w:r w:rsidR="00B053BE" w:rsidRPr="00D37523">
        <w:rPr>
          <w:rFonts w:ascii="Arial" w:hAnsi="Arial" w:cs="Arial"/>
        </w:rPr>
        <w:t>15</w:t>
      </w:r>
      <w:r w:rsidRPr="00D37523">
        <w:rPr>
          <w:rFonts w:ascii="Arial" w:hAnsi="Arial" w:cs="Arial"/>
        </w:rPr>
        <w:t xml:space="preserve"> de dezembro de 20</w:t>
      </w:r>
      <w:r w:rsidR="00B053BE" w:rsidRPr="00D37523">
        <w:rPr>
          <w:rFonts w:ascii="Arial" w:hAnsi="Arial" w:cs="Arial"/>
        </w:rPr>
        <w:t>20</w:t>
      </w:r>
      <w:r w:rsidRPr="00D37523">
        <w:rPr>
          <w:rFonts w:ascii="Arial" w:hAnsi="Arial" w:cs="Arial"/>
        </w:rPr>
        <w:t xml:space="preserve">, </w:t>
      </w:r>
      <w:r w:rsidR="00B053BE" w:rsidRPr="00D37523">
        <w:rPr>
          <w:rFonts w:ascii="Arial" w:hAnsi="Arial" w:cs="Arial"/>
        </w:rPr>
        <w:t xml:space="preserve">estima </w:t>
      </w:r>
      <w:proofErr w:type="gramStart"/>
      <w:r w:rsidR="00B053BE" w:rsidRPr="00D37523">
        <w:rPr>
          <w:rFonts w:ascii="Arial" w:hAnsi="Arial" w:cs="Arial"/>
        </w:rPr>
        <w:t>a</w:t>
      </w:r>
      <w:proofErr w:type="gramEnd"/>
      <w:r w:rsidR="00B053BE" w:rsidRPr="00D37523">
        <w:rPr>
          <w:rFonts w:ascii="Arial" w:hAnsi="Arial" w:cs="Arial"/>
        </w:rPr>
        <w:t xml:space="preserve"> receita e fixa a despesa do Município para o exercício financeiro de 2021, referentes aos Poderes do Município e seus fundos próprios.</w:t>
      </w:r>
    </w:p>
    <w:p w:rsidR="005C02DB" w:rsidRPr="00D37523" w:rsidRDefault="00D37523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  <w:r w:rsidRPr="00D37523">
        <w:rPr>
          <w:rFonts w:ascii="Arial" w:hAnsi="Arial" w:cs="Arial"/>
        </w:rPr>
        <w:t>Dá análise dos artigos do Projeto de Lei n.º 002/2021, percebe-se que o mesmo</w:t>
      </w:r>
      <w:r w:rsidR="005C02DB" w:rsidRPr="00D37523">
        <w:rPr>
          <w:rFonts w:ascii="Arial" w:hAnsi="Arial" w:cs="Arial"/>
        </w:rPr>
        <w:t xml:space="preserve"> cria novas rubricas</w:t>
      </w:r>
      <w:r w:rsidRPr="00D37523">
        <w:rPr>
          <w:rFonts w:ascii="Arial" w:hAnsi="Arial" w:cs="Arial"/>
        </w:rPr>
        <w:t>,</w:t>
      </w:r>
      <w:r w:rsidR="005C02DB" w:rsidRPr="00D37523">
        <w:rPr>
          <w:rFonts w:ascii="Arial" w:hAnsi="Arial" w:cs="Arial"/>
        </w:rPr>
        <w:t xml:space="preserve"> atendendo a legislação vigente e a manutenção da despesa na categoria correta para a execução das ações previstas no Plano Plurianual, </w:t>
      </w:r>
      <w:r w:rsidR="00B053BE" w:rsidRPr="00D37523">
        <w:rPr>
          <w:rFonts w:ascii="Arial" w:hAnsi="Arial" w:cs="Arial"/>
        </w:rPr>
        <w:t>n</w:t>
      </w:r>
      <w:r w:rsidR="005C02DB" w:rsidRPr="00D37523">
        <w:rPr>
          <w:rFonts w:ascii="Arial" w:hAnsi="Arial" w:cs="Arial"/>
        </w:rPr>
        <w:t>os termos da legislação do Tribunal de Contas do Estado do RS.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color w:val="000000"/>
        </w:rPr>
      </w:pPr>
      <w:r w:rsidRPr="00D37523">
        <w:rPr>
          <w:rFonts w:ascii="Arial" w:hAnsi="Arial" w:cs="Arial"/>
        </w:rPr>
        <w:t>O projeto de Lei desenvolvido pelo Poder Executivo, está em conformidade com a Lei de Diretrizes Orçamentárias</w:t>
      </w:r>
      <w:r w:rsidRPr="00D37523">
        <w:rPr>
          <w:rFonts w:ascii="Arial" w:hAnsi="Arial" w:cs="Arial"/>
          <w:color w:val="000000"/>
        </w:rPr>
        <w:t xml:space="preserve"> n.º </w:t>
      </w:r>
      <w:r w:rsidR="00B053BE" w:rsidRPr="00D37523">
        <w:rPr>
          <w:rFonts w:ascii="Arial" w:hAnsi="Arial" w:cs="Arial"/>
        </w:rPr>
        <w:t>2.</w:t>
      </w:r>
      <w:r w:rsidR="00B053BE" w:rsidRPr="00D37523">
        <w:rPr>
          <w:rFonts w:ascii="Arial" w:hAnsi="Arial" w:cs="Arial"/>
          <w:color w:val="000000"/>
        </w:rPr>
        <w:t>835/2020</w:t>
      </w:r>
      <w:r w:rsidRPr="00D37523">
        <w:rPr>
          <w:rFonts w:ascii="Arial" w:hAnsi="Arial" w:cs="Arial"/>
          <w:color w:val="000000"/>
        </w:rPr>
        <w:t>, com fulcro no art. 165, da Constituição Federal e regida pela Lei Complementar n.º 101/2000.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color w:val="000000"/>
        </w:rPr>
      </w:pP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  <w:b/>
        </w:rPr>
      </w:pPr>
      <w:r w:rsidRPr="00D37523">
        <w:rPr>
          <w:rFonts w:ascii="Arial" w:hAnsi="Arial" w:cs="Arial"/>
          <w:b/>
        </w:rPr>
        <w:t>III – DA CONCLUSÃO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  <w:r w:rsidRPr="00D37523">
        <w:rPr>
          <w:rFonts w:ascii="Arial" w:hAnsi="Arial" w:cs="Arial"/>
          <w:b/>
        </w:rPr>
        <w:t>Diante do exposto</w:t>
      </w:r>
      <w:r w:rsidRPr="00D37523">
        <w:rPr>
          <w:rFonts w:ascii="Arial" w:hAnsi="Arial" w:cs="Arial"/>
        </w:rPr>
        <w:t>, verifica-se que o presente projeto enseja a legalidade normativa, não contrariando os preceitos Constitucionais e legais.</w:t>
      </w:r>
    </w:p>
    <w:p w:rsidR="005C02DB" w:rsidRPr="00D37523" w:rsidRDefault="005C02DB" w:rsidP="00D37523">
      <w:pPr>
        <w:spacing w:after="120" w:line="240" w:lineRule="auto"/>
        <w:ind w:firstLine="1134"/>
        <w:jc w:val="both"/>
        <w:rPr>
          <w:rFonts w:ascii="Arial" w:hAnsi="Arial" w:cs="Arial"/>
        </w:rPr>
      </w:pPr>
      <w:bookmarkStart w:id="0" w:name="_GoBack"/>
      <w:r w:rsidRPr="00D37523">
        <w:rPr>
          <w:rFonts w:ascii="Arial" w:hAnsi="Arial" w:cs="Arial"/>
        </w:rPr>
        <w:t xml:space="preserve">Sendo assim, entende esta Assessoria Jurídica que o Projeto em questão possui elementos necessários para </w:t>
      </w:r>
      <w:r w:rsidR="009F14F5">
        <w:rPr>
          <w:rFonts w:ascii="Arial" w:hAnsi="Arial" w:cs="Arial"/>
        </w:rPr>
        <w:t>seguir os trâmites dentro do Processo Legislativo.</w:t>
      </w:r>
    </w:p>
    <w:bookmarkEnd w:id="0"/>
    <w:p w:rsidR="005C02DB" w:rsidRPr="00D37523" w:rsidRDefault="005C02DB" w:rsidP="00D37523">
      <w:pPr>
        <w:shd w:val="clear" w:color="auto" w:fill="FFFFFF"/>
        <w:spacing w:after="120" w:line="240" w:lineRule="auto"/>
        <w:ind w:firstLine="1134"/>
        <w:jc w:val="both"/>
        <w:rPr>
          <w:rFonts w:ascii="Arial" w:eastAsia="Times New Roman" w:hAnsi="Arial" w:cs="Arial"/>
          <w:snapToGrid w:val="0"/>
          <w:lang w:eastAsia="pt-BR"/>
        </w:rPr>
      </w:pPr>
    </w:p>
    <w:p w:rsidR="005C02DB" w:rsidRPr="00D37523" w:rsidRDefault="005C02DB" w:rsidP="00D37523">
      <w:pPr>
        <w:shd w:val="clear" w:color="auto" w:fill="FFFFFF"/>
        <w:spacing w:after="120" w:line="240" w:lineRule="auto"/>
        <w:ind w:firstLine="1134"/>
        <w:jc w:val="both"/>
        <w:rPr>
          <w:rFonts w:ascii="Arial" w:eastAsia="Times New Roman" w:hAnsi="Arial" w:cs="Arial"/>
          <w:snapToGrid w:val="0"/>
          <w:lang w:eastAsia="pt-BR"/>
        </w:rPr>
      </w:pPr>
      <w:r w:rsidRPr="00D37523">
        <w:rPr>
          <w:rFonts w:ascii="Arial" w:eastAsia="Times New Roman" w:hAnsi="Arial" w:cs="Arial"/>
          <w:snapToGrid w:val="0"/>
          <w:lang w:eastAsia="pt-BR"/>
        </w:rPr>
        <w:t xml:space="preserve">Bom Princípio, </w:t>
      </w:r>
      <w:r w:rsidR="001C7C49" w:rsidRPr="00D37523">
        <w:rPr>
          <w:rFonts w:ascii="Arial" w:eastAsia="Times New Roman" w:hAnsi="Arial" w:cs="Arial"/>
          <w:snapToGrid w:val="0"/>
          <w:lang w:eastAsia="pt-BR"/>
        </w:rPr>
        <w:t>04</w:t>
      </w:r>
      <w:r w:rsidRPr="00D37523">
        <w:rPr>
          <w:rFonts w:ascii="Arial" w:eastAsia="Times New Roman" w:hAnsi="Arial" w:cs="Arial"/>
          <w:snapToGrid w:val="0"/>
          <w:lang w:eastAsia="pt-BR"/>
        </w:rPr>
        <w:t xml:space="preserve"> de fevereiro de 202</w:t>
      </w:r>
      <w:r w:rsidR="001C7C49" w:rsidRPr="00D37523">
        <w:rPr>
          <w:rFonts w:ascii="Arial" w:eastAsia="Times New Roman" w:hAnsi="Arial" w:cs="Arial"/>
          <w:snapToGrid w:val="0"/>
          <w:lang w:eastAsia="pt-BR"/>
        </w:rPr>
        <w:t>1</w:t>
      </w:r>
      <w:r w:rsidRPr="00D37523">
        <w:rPr>
          <w:rFonts w:ascii="Arial" w:eastAsia="Times New Roman" w:hAnsi="Arial" w:cs="Arial"/>
          <w:snapToGrid w:val="0"/>
          <w:lang w:eastAsia="pt-BR"/>
        </w:rPr>
        <w:t>.</w:t>
      </w:r>
    </w:p>
    <w:p w:rsidR="001C7C49" w:rsidRPr="00D37523" w:rsidRDefault="001C7C49" w:rsidP="00D37523">
      <w:pPr>
        <w:spacing w:after="120" w:line="240" w:lineRule="auto"/>
        <w:jc w:val="center"/>
        <w:rPr>
          <w:rFonts w:ascii="Arial" w:hAnsi="Arial" w:cs="Arial"/>
        </w:rPr>
      </w:pPr>
    </w:p>
    <w:p w:rsidR="001C7C49" w:rsidRPr="00D37523" w:rsidRDefault="001C7C49" w:rsidP="00D37523">
      <w:pPr>
        <w:spacing w:after="120" w:line="240" w:lineRule="auto"/>
        <w:jc w:val="center"/>
        <w:rPr>
          <w:rFonts w:ascii="Arial" w:hAnsi="Arial" w:cs="Arial"/>
        </w:rPr>
      </w:pPr>
      <w:r w:rsidRPr="00D37523">
        <w:rPr>
          <w:rFonts w:ascii="Arial" w:hAnsi="Arial" w:cs="Arial"/>
        </w:rPr>
        <w:t>______________________</w:t>
      </w:r>
    </w:p>
    <w:p w:rsidR="001C7C49" w:rsidRPr="00D37523" w:rsidRDefault="001C7C49" w:rsidP="00D37523">
      <w:pPr>
        <w:spacing w:after="120" w:line="240" w:lineRule="auto"/>
        <w:jc w:val="center"/>
        <w:rPr>
          <w:rFonts w:ascii="Arial" w:hAnsi="Arial" w:cs="Arial"/>
        </w:rPr>
      </w:pPr>
      <w:r w:rsidRPr="00D37523">
        <w:rPr>
          <w:rFonts w:ascii="Arial" w:hAnsi="Arial" w:cs="Arial"/>
        </w:rPr>
        <w:t>Cristina da Silva do Val</w:t>
      </w:r>
    </w:p>
    <w:p w:rsidR="001C7C49" w:rsidRPr="00D37523" w:rsidRDefault="001C7C49" w:rsidP="00D37523">
      <w:pPr>
        <w:spacing w:after="120" w:line="240" w:lineRule="auto"/>
        <w:jc w:val="center"/>
        <w:rPr>
          <w:rFonts w:ascii="Arial" w:hAnsi="Arial" w:cs="Arial"/>
        </w:rPr>
      </w:pPr>
      <w:r w:rsidRPr="00D37523">
        <w:rPr>
          <w:rFonts w:ascii="Arial" w:hAnsi="Arial" w:cs="Arial"/>
        </w:rPr>
        <w:t>OAB/RS 88.265</w:t>
      </w:r>
    </w:p>
    <w:sectPr w:rsidR="001C7C49" w:rsidRPr="00D375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2DB"/>
    <w:rsid w:val="001C7C49"/>
    <w:rsid w:val="002172C5"/>
    <w:rsid w:val="00314BE2"/>
    <w:rsid w:val="005C02DB"/>
    <w:rsid w:val="009F14F5"/>
    <w:rsid w:val="00B053BE"/>
    <w:rsid w:val="00B34AD0"/>
    <w:rsid w:val="00B50B4E"/>
    <w:rsid w:val="00BE14E0"/>
    <w:rsid w:val="00CE501A"/>
    <w:rsid w:val="00D37523"/>
    <w:rsid w:val="00E6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texto">
    <w:name w:val="fontetexto"/>
    <w:basedOn w:val="Fontepargpadro"/>
    <w:rsid w:val="00B053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texto">
    <w:name w:val="fontetexto"/>
    <w:basedOn w:val="Fontepargpadro"/>
    <w:rsid w:val="00B05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294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 CM.</dc:creator>
  <cp:lastModifiedBy>Juridico CM.</cp:lastModifiedBy>
  <cp:revision>4</cp:revision>
  <dcterms:created xsi:type="dcterms:W3CDTF">2021-02-04T13:01:00Z</dcterms:created>
  <dcterms:modified xsi:type="dcterms:W3CDTF">2021-02-04T14:55:00Z</dcterms:modified>
</cp:coreProperties>
</file>