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D32387">
        <w:rPr>
          <w:rFonts w:ascii="Arial" w:hAnsi="Arial" w:cs="Arial"/>
          <w:sz w:val="24"/>
          <w:szCs w:val="24"/>
        </w:rPr>
        <w:t>08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D32387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D32387" w:rsidRPr="00D32387" w:rsidRDefault="00011AB8" w:rsidP="00D3238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D32387" w:rsidRPr="00D32387">
        <w:rPr>
          <w:rFonts w:ascii="Arial" w:hAnsi="Arial" w:cs="Arial"/>
          <w:sz w:val="24"/>
          <w:szCs w:val="24"/>
        </w:rPr>
        <w:t>Solicitamos que a Prefeitura impla</w:t>
      </w:r>
      <w:r w:rsidR="00D32387">
        <w:rPr>
          <w:rFonts w:ascii="Arial" w:hAnsi="Arial" w:cs="Arial"/>
          <w:sz w:val="24"/>
          <w:szCs w:val="24"/>
        </w:rPr>
        <w:t xml:space="preserve">nte junto ao Parque Municipal </w:t>
      </w:r>
      <w:proofErr w:type="spellStart"/>
      <w:r w:rsidR="00D32387">
        <w:rPr>
          <w:rFonts w:ascii="Arial" w:hAnsi="Arial" w:cs="Arial"/>
          <w:sz w:val="24"/>
          <w:szCs w:val="24"/>
        </w:rPr>
        <w:t>Dé</w:t>
      </w:r>
      <w:r w:rsidR="00D32387" w:rsidRPr="00D32387">
        <w:rPr>
          <w:rFonts w:ascii="Arial" w:hAnsi="Arial" w:cs="Arial"/>
          <w:sz w:val="24"/>
          <w:szCs w:val="24"/>
        </w:rPr>
        <w:t>lcio</w:t>
      </w:r>
      <w:proofErr w:type="spellEnd"/>
      <w:r w:rsidR="00D32387" w:rsidRPr="00D32387">
        <w:rPr>
          <w:rFonts w:ascii="Arial" w:hAnsi="Arial" w:cs="Arial"/>
          <w:sz w:val="24"/>
          <w:szCs w:val="24"/>
        </w:rPr>
        <w:t xml:space="preserve"> Afonso </w:t>
      </w:r>
      <w:proofErr w:type="spellStart"/>
      <w:r w:rsidR="00D32387" w:rsidRPr="00D32387">
        <w:rPr>
          <w:rFonts w:ascii="Arial" w:hAnsi="Arial" w:cs="Arial"/>
          <w:sz w:val="24"/>
          <w:szCs w:val="24"/>
        </w:rPr>
        <w:t>Lauer</w:t>
      </w:r>
      <w:proofErr w:type="spellEnd"/>
      <w:r w:rsidR="00D32387" w:rsidRPr="00D32387">
        <w:rPr>
          <w:rFonts w:ascii="Arial" w:hAnsi="Arial" w:cs="Arial"/>
          <w:sz w:val="24"/>
          <w:szCs w:val="24"/>
        </w:rPr>
        <w:t xml:space="preserve"> no bair</w:t>
      </w:r>
      <w:r w:rsidR="00D32387">
        <w:rPr>
          <w:rFonts w:ascii="Arial" w:hAnsi="Arial" w:cs="Arial"/>
          <w:sz w:val="24"/>
          <w:szCs w:val="24"/>
        </w:rPr>
        <w:t xml:space="preserve">ro Porto </w:t>
      </w:r>
      <w:proofErr w:type="spellStart"/>
      <w:r w:rsidR="00D32387">
        <w:rPr>
          <w:rFonts w:ascii="Arial" w:hAnsi="Arial" w:cs="Arial"/>
          <w:sz w:val="24"/>
          <w:szCs w:val="24"/>
        </w:rPr>
        <w:t>Blos</w:t>
      </w:r>
      <w:proofErr w:type="spellEnd"/>
      <w:r w:rsidR="00D32387">
        <w:rPr>
          <w:rFonts w:ascii="Arial" w:hAnsi="Arial" w:cs="Arial"/>
          <w:sz w:val="24"/>
          <w:szCs w:val="24"/>
        </w:rPr>
        <w:t xml:space="preserve">, </w:t>
      </w:r>
      <w:r w:rsidR="00D32387" w:rsidRPr="00D32387">
        <w:rPr>
          <w:rFonts w:ascii="Arial" w:hAnsi="Arial" w:cs="Arial"/>
          <w:sz w:val="24"/>
          <w:szCs w:val="24"/>
        </w:rPr>
        <w:t xml:space="preserve">o passeio público com </w:t>
      </w:r>
      <w:r w:rsidR="00D32387">
        <w:rPr>
          <w:rFonts w:ascii="Arial" w:hAnsi="Arial" w:cs="Arial"/>
          <w:sz w:val="24"/>
          <w:szCs w:val="24"/>
        </w:rPr>
        <w:t>“</w:t>
      </w:r>
      <w:proofErr w:type="spellStart"/>
      <w:r w:rsidR="00D32387" w:rsidRPr="00D32387">
        <w:rPr>
          <w:rFonts w:ascii="Arial" w:hAnsi="Arial" w:cs="Arial"/>
          <w:sz w:val="24"/>
          <w:szCs w:val="24"/>
        </w:rPr>
        <w:t>bloquetos</w:t>
      </w:r>
      <w:proofErr w:type="spellEnd"/>
      <w:r w:rsidR="00D32387">
        <w:rPr>
          <w:rFonts w:ascii="Arial" w:hAnsi="Arial" w:cs="Arial"/>
          <w:sz w:val="24"/>
          <w:szCs w:val="24"/>
        </w:rPr>
        <w:t xml:space="preserve">” desde a Igreja Cristo Rei, </w:t>
      </w:r>
      <w:r w:rsidR="00D32387" w:rsidRPr="00D32387">
        <w:rPr>
          <w:rFonts w:ascii="Arial" w:hAnsi="Arial" w:cs="Arial"/>
          <w:sz w:val="24"/>
          <w:szCs w:val="24"/>
        </w:rPr>
        <w:t>até a rótula da Municípios com</w:t>
      </w:r>
      <w:r w:rsidR="00D32387">
        <w:rPr>
          <w:rFonts w:ascii="Arial" w:hAnsi="Arial" w:cs="Arial"/>
          <w:sz w:val="24"/>
          <w:szCs w:val="24"/>
        </w:rPr>
        <w:t xml:space="preserve"> a</w:t>
      </w:r>
      <w:r w:rsidR="00D32387" w:rsidRPr="00D32387">
        <w:rPr>
          <w:rFonts w:ascii="Arial" w:hAnsi="Arial" w:cs="Arial"/>
          <w:sz w:val="24"/>
          <w:szCs w:val="24"/>
        </w:rPr>
        <w:t xml:space="preserve"> Presidente Vargas, bem como, implante com </w:t>
      </w:r>
      <w:r w:rsidR="00D32387">
        <w:rPr>
          <w:rFonts w:ascii="Arial" w:hAnsi="Arial" w:cs="Arial"/>
          <w:sz w:val="24"/>
          <w:szCs w:val="24"/>
        </w:rPr>
        <w:t>“</w:t>
      </w:r>
      <w:proofErr w:type="spellStart"/>
      <w:r w:rsidR="00D32387" w:rsidRPr="00D32387">
        <w:rPr>
          <w:rFonts w:ascii="Arial" w:hAnsi="Arial" w:cs="Arial"/>
          <w:sz w:val="24"/>
          <w:szCs w:val="24"/>
        </w:rPr>
        <w:t>bloquetos</w:t>
      </w:r>
      <w:proofErr w:type="spellEnd"/>
      <w:r w:rsidR="00D32387">
        <w:rPr>
          <w:rFonts w:ascii="Arial" w:hAnsi="Arial" w:cs="Arial"/>
          <w:sz w:val="24"/>
          <w:szCs w:val="24"/>
        </w:rPr>
        <w:t>”</w:t>
      </w:r>
      <w:r w:rsidR="00D32387" w:rsidRPr="00D32387">
        <w:rPr>
          <w:rFonts w:ascii="Arial" w:hAnsi="Arial" w:cs="Arial"/>
          <w:sz w:val="24"/>
          <w:szCs w:val="24"/>
        </w:rPr>
        <w:t xml:space="preserve"> o passeio público (chão batido)</w:t>
      </w:r>
      <w:r w:rsidR="00D32387">
        <w:rPr>
          <w:rFonts w:ascii="Arial" w:hAnsi="Arial" w:cs="Arial"/>
          <w:sz w:val="24"/>
          <w:szCs w:val="24"/>
        </w:rPr>
        <w:t>,</w:t>
      </w:r>
      <w:r w:rsidR="00D32387" w:rsidRPr="00D32387">
        <w:rPr>
          <w:rFonts w:ascii="Arial" w:hAnsi="Arial" w:cs="Arial"/>
          <w:sz w:val="24"/>
          <w:szCs w:val="24"/>
        </w:rPr>
        <w:t xml:space="preserve"> que inicia na Faixa de Segurança da Avenida dos Municípios, passa por dentro do Parque e desemboca quase em frente a farmácia – prédio de número 3.250. (Veja a foto). Solicitamos a máxima atenção neste pleito importante da comunidade.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D32387" w:rsidRDefault="00D3238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D0E29" w:rsidRPr="00323A6E" w:rsidRDefault="00D32387" w:rsidP="00323A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02400" cy="4726800"/>
            <wp:effectExtent l="0" t="0" r="317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2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302400" cy="4726800"/>
            <wp:effectExtent l="0" t="0" r="3175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F02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32387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4FEC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2018-03-08T19:59:00Z</cp:lastPrinted>
  <dcterms:created xsi:type="dcterms:W3CDTF">2018-03-08T20:00:00Z</dcterms:created>
  <dcterms:modified xsi:type="dcterms:W3CDTF">2018-03-08T20:00:00Z</dcterms:modified>
</cp:coreProperties>
</file>