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A3" w:rsidRPr="00DB73FE" w:rsidRDefault="008138B2" w:rsidP="001C1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center"/>
        <w:rPr>
          <w:rFonts w:ascii="Palatino Linotype" w:hAnsi="Palatino Linotype"/>
          <w:b/>
          <w:sz w:val="25"/>
          <w:szCs w:val="25"/>
        </w:rPr>
      </w:pPr>
      <w:r w:rsidRPr="00DB73FE">
        <w:rPr>
          <w:rFonts w:ascii="Palatino Linotype" w:hAnsi="Palatino Linotype"/>
          <w:b/>
          <w:sz w:val="25"/>
          <w:szCs w:val="25"/>
        </w:rPr>
        <w:t>PARECER JURÍDICO</w:t>
      </w:r>
      <w:r w:rsidR="00CB4477" w:rsidRPr="00DB73FE">
        <w:rPr>
          <w:rFonts w:ascii="Palatino Linotype" w:hAnsi="Palatino Linotype"/>
          <w:b/>
          <w:sz w:val="25"/>
          <w:szCs w:val="25"/>
        </w:rPr>
        <w:t xml:space="preserve"> Nº </w:t>
      </w:r>
      <w:r w:rsidR="001C1732" w:rsidRPr="00DB73FE">
        <w:rPr>
          <w:rFonts w:ascii="Palatino Linotype" w:hAnsi="Palatino Linotype"/>
          <w:b/>
          <w:sz w:val="25"/>
          <w:szCs w:val="25"/>
        </w:rPr>
        <w:t>0</w:t>
      </w:r>
      <w:r w:rsidR="0080794C">
        <w:rPr>
          <w:rFonts w:ascii="Palatino Linotype" w:hAnsi="Palatino Linotype"/>
          <w:b/>
          <w:sz w:val="25"/>
          <w:szCs w:val="25"/>
        </w:rPr>
        <w:t>79</w:t>
      </w:r>
      <w:r w:rsidR="00CB4477" w:rsidRPr="00DB73FE">
        <w:rPr>
          <w:rFonts w:ascii="Palatino Linotype" w:hAnsi="Palatino Linotype"/>
          <w:b/>
          <w:sz w:val="25"/>
          <w:szCs w:val="25"/>
        </w:rPr>
        <w:t>/202</w:t>
      </w:r>
      <w:r w:rsidR="001C1732" w:rsidRPr="00DB73FE">
        <w:rPr>
          <w:rFonts w:ascii="Palatino Linotype" w:hAnsi="Palatino Linotype"/>
          <w:b/>
          <w:sz w:val="25"/>
          <w:szCs w:val="25"/>
        </w:rPr>
        <w:t>2</w:t>
      </w:r>
    </w:p>
    <w:p w:rsidR="00203C44" w:rsidRPr="00DB73FE" w:rsidRDefault="00203C44" w:rsidP="008138B2">
      <w:pPr>
        <w:spacing w:after="0" w:line="36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8138B2" w:rsidRPr="00DB73FE" w:rsidRDefault="00F85172" w:rsidP="008138B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b/>
          <w:sz w:val="24"/>
          <w:szCs w:val="24"/>
        </w:rPr>
      </w:pPr>
      <w:r w:rsidRPr="00DB73FE">
        <w:rPr>
          <w:rFonts w:ascii="Palatino Linotype" w:hAnsi="Palatino Linotype"/>
          <w:b/>
          <w:sz w:val="24"/>
          <w:szCs w:val="24"/>
        </w:rPr>
        <w:t>RELATÓRIO</w:t>
      </w:r>
    </w:p>
    <w:p w:rsidR="008138B2" w:rsidRPr="00DB73FE" w:rsidRDefault="008138B2" w:rsidP="008138B2">
      <w:pPr>
        <w:spacing w:after="0" w:line="36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8138B2" w:rsidRPr="00DB73FE" w:rsidRDefault="00292876" w:rsidP="00CB1C04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DB73FE">
        <w:rPr>
          <w:rFonts w:ascii="Palatino Linotype" w:hAnsi="Palatino Linotype"/>
          <w:sz w:val="24"/>
          <w:szCs w:val="24"/>
        </w:rPr>
        <w:t xml:space="preserve">A Mesa Diretora </w:t>
      </w:r>
      <w:r w:rsidR="003C028C" w:rsidRPr="00DB73FE">
        <w:rPr>
          <w:rFonts w:ascii="Palatino Linotype" w:hAnsi="Palatino Linotype"/>
          <w:sz w:val="24"/>
          <w:szCs w:val="24"/>
        </w:rPr>
        <w:t>apresent</w:t>
      </w:r>
      <w:r w:rsidRPr="00DB73FE">
        <w:rPr>
          <w:rFonts w:ascii="Palatino Linotype" w:hAnsi="Palatino Linotype"/>
          <w:sz w:val="24"/>
          <w:szCs w:val="24"/>
        </w:rPr>
        <w:t>ou</w:t>
      </w:r>
      <w:r w:rsidR="003C028C" w:rsidRPr="00DB73FE">
        <w:rPr>
          <w:rFonts w:ascii="Palatino Linotype" w:hAnsi="Palatino Linotype"/>
          <w:sz w:val="24"/>
          <w:szCs w:val="24"/>
        </w:rPr>
        <w:t xml:space="preserve"> o Projeto de Resolução nº 0</w:t>
      </w:r>
      <w:r w:rsidR="00211B5C" w:rsidRPr="00DB73FE">
        <w:rPr>
          <w:rFonts w:ascii="Palatino Linotype" w:hAnsi="Palatino Linotype"/>
          <w:sz w:val="24"/>
          <w:szCs w:val="24"/>
        </w:rPr>
        <w:t>0</w:t>
      </w:r>
      <w:r w:rsidR="001C1732" w:rsidRPr="00DB73FE">
        <w:rPr>
          <w:rFonts w:ascii="Palatino Linotype" w:hAnsi="Palatino Linotype"/>
          <w:sz w:val="24"/>
          <w:szCs w:val="24"/>
        </w:rPr>
        <w:t>1</w:t>
      </w:r>
      <w:r w:rsidR="003C028C" w:rsidRPr="00DB73FE">
        <w:rPr>
          <w:rFonts w:ascii="Palatino Linotype" w:hAnsi="Palatino Linotype"/>
          <w:sz w:val="24"/>
          <w:szCs w:val="24"/>
        </w:rPr>
        <w:t>/20</w:t>
      </w:r>
      <w:r w:rsidR="00CB4477" w:rsidRPr="00DB73FE">
        <w:rPr>
          <w:rFonts w:ascii="Palatino Linotype" w:hAnsi="Palatino Linotype"/>
          <w:sz w:val="24"/>
          <w:szCs w:val="24"/>
        </w:rPr>
        <w:t>2</w:t>
      </w:r>
      <w:r w:rsidR="001C1732" w:rsidRPr="00DB73FE">
        <w:rPr>
          <w:rFonts w:ascii="Palatino Linotype" w:hAnsi="Palatino Linotype"/>
          <w:sz w:val="24"/>
          <w:szCs w:val="24"/>
        </w:rPr>
        <w:t>2</w:t>
      </w:r>
      <w:r w:rsidR="00C5320D" w:rsidRPr="00DB73FE">
        <w:rPr>
          <w:rFonts w:ascii="Palatino Linotype" w:hAnsi="Palatino Linotype"/>
          <w:sz w:val="24"/>
          <w:szCs w:val="24"/>
        </w:rPr>
        <w:t>,</w:t>
      </w:r>
      <w:r w:rsidR="00DE61D1" w:rsidRPr="00DB73FE">
        <w:rPr>
          <w:rFonts w:ascii="Palatino Linotype" w:hAnsi="Palatino Linotype"/>
          <w:sz w:val="24"/>
          <w:szCs w:val="24"/>
        </w:rPr>
        <w:t xml:space="preserve"> o qual “</w:t>
      </w:r>
      <w:r w:rsidR="001C1732" w:rsidRPr="00DB73FE">
        <w:rPr>
          <w:rFonts w:ascii="Palatino Linotype" w:hAnsi="Palatino Linotype"/>
          <w:sz w:val="24"/>
          <w:szCs w:val="24"/>
        </w:rPr>
        <w:t>Dispõe sobre a criação do Balcão da Cidadania no âmbito da Câmara de Vereadores de Guaíba</w:t>
      </w:r>
      <w:r w:rsidR="00DE61D1" w:rsidRPr="00DB73FE">
        <w:rPr>
          <w:rFonts w:ascii="Palatino Linotype" w:hAnsi="Palatino Linotype"/>
          <w:sz w:val="24"/>
          <w:szCs w:val="24"/>
        </w:rPr>
        <w:t>”</w:t>
      </w:r>
      <w:r w:rsidR="003C028C" w:rsidRPr="00DB73FE">
        <w:rPr>
          <w:rFonts w:ascii="Palatino Linotype" w:hAnsi="Palatino Linotype"/>
          <w:sz w:val="24"/>
          <w:szCs w:val="24"/>
        </w:rPr>
        <w:t xml:space="preserve">. </w:t>
      </w:r>
      <w:r w:rsidR="001342C9" w:rsidRPr="00DB73FE">
        <w:rPr>
          <w:rFonts w:ascii="Palatino Linotype" w:hAnsi="Palatino Linotype"/>
          <w:sz w:val="24"/>
          <w:szCs w:val="24"/>
        </w:rPr>
        <w:t>A proposta foi encaminhada à Procuradoria para anál</w:t>
      </w:r>
      <w:r w:rsidR="001342C9" w:rsidRPr="00DB73FE">
        <w:rPr>
          <w:rFonts w:ascii="Palatino Linotype" w:hAnsi="Palatino Linotype"/>
          <w:sz w:val="24"/>
          <w:szCs w:val="24"/>
        </w:rPr>
        <w:t>i</w:t>
      </w:r>
      <w:r w:rsidR="001342C9" w:rsidRPr="00DB73FE">
        <w:rPr>
          <w:rFonts w:ascii="Palatino Linotype" w:hAnsi="Palatino Linotype"/>
          <w:sz w:val="24"/>
          <w:szCs w:val="24"/>
        </w:rPr>
        <w:t xml:space="preserve">se com fulcro no art. 105 do </w:t>
      </w:r>
      <w:r w:rsidR="003C028C" w:rsidRPr="00DB73FE">
        <w:rPr>
          <w:rFonts w:ascii="Palatino Linotype" w:hAnsi="Palatino Linotype"/>
          <w:sz w:val="24"/>
          <w:szCs w:val="24"/>
        </w:rPr>
        <w:t xml:space="preserve">RI, </w:t>
      </w:r>
      <w:r w:rsidR="001342C9" w:rsidRPr="00DB73FE">
        <w:rPr>
          <w:rFonts w:ascii="Palatino Linotype" w:hAnsi="Palatino Linotype"/>
          <w:sz w:val="24"/>
          <w:szCs w:val="24"/>
        </w:rPr>
        <w:t>a fim de que seja efetivado o controle da const</w:t>
      </w:r>
      <w:r w:rsidR="001342C9" w:rsidRPr="00DB73FE">
        <w:rPr>
          <w:rFonts w:ascii="Palatino Linotype" w:hAnsi="Palatino Linotype"/>
          <w:sz w:val="24"/>
          <w:szCs w:val="24"/>
        </w:rPr>
        <w:t>i</w:t>
      </w:r>
      <w:r w:rsidR="001342C9" w:rsidRPr="00DB73FE">
        <w:rPr>
          <w:rFonts w:ascii="Palatino Linotype" w:hAnsi="Palatino Linotype"/>
          <w:sz w:val="24"/>
          <w:szCs w:val="24"/>
        </w:rPr>
        <w:t>tucionalidade, da competência e do caráter pessoal da proposição.</w:t>
      </w:r>
    </w:p>
    <w:p w:rsidR="00DF69ED" w:rsidRPr="00DB73FE" w:rsidRDefault="00DF69ED" w:rsidP="008138B2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8138B2" w:rsidRPr="00DB73FE" w:rsidRDefault="001342C9" w:rsidP="008138B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b/>
          <w:sz w:val="24"/>
          <w:szCs w:val="24"/>
        </w:rPr>
      </w:pPr>
      <w:r w:rsidRPr="00DB73FE">
        <w:rPr>
          <w:rFonts w:ascii="Palatino Linotype" w:hAnsi="Palatino Linotype"/>
          <w:b/>
          <w:sz w:val="24"/>
          <w:szCs w:val="24"/>
        </w:rPr>
        <w:t>MÉRITO</w:t>
      </w:r>
    </w:p>
    <w:p w:rsidR="008138B2" w:rsidRPr="00DB73FE" w:rsidRDefault="008138B2" w:rsidP="008138B2">
      <w:pPr>
        <w:spacing w:after="0" w:line="36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DE61D1" w:rsidRPr="00DB73FE" w:rsidRDefault="00DE61D1" w:rsidP="00DE61D1">
      <w:pPr>
        <w:spacing w:after="0" w:line="360" w:lineRule="auto"/>
        <w:ind w:firstLine="1134"/>
        <w:jc w:val="both"/>
        <w:rPr>
          <w:rFonts w:ascii="Palatino Linotype" w:hAnsi="Palatino Linotype" w:cs="Times New Roman"/>
          <w:sz w:val="24"/>
          <w:szCs w:val="24"/>
        </w:rPr>
      </w:pPr>
      <w:r w:rsidRPr="00DB73FE">
        <w:rPr>
          <w:rFonts w:ascii="Palatino Linotype" w:hAnsi="Palatino Linotype"/>
          <w:sz w:val="24"/>
          <w:szCs w:val="24"/>
        </w:rPr>
        <w:t>De fato, a norma insculpida no art. 105 do Regimento Interno da Câmara Municipal de Guaíba prevê que cabe ao Presidente do Legislativo a prerrogativa de devolver ao autor as proposições manifestadamente inconstit</w:t>
      </w:r>
      <w:r w:rsidRPr="00DB73FE">
        <w:rPr>
          <w:rFonts w:ascii="Palatino Linotype" w:hAnsi="Palatino Linotype"/>
          <w:sz w:val="24"/>
          <w:szCs w:val="24"/>
        </w:rPr>
        <w:t>u</w:t>
      </w:r>
      <w:r w:rsidRPr="00DB73FE">
        <w:rPr>
          <w:rFonts w:ascii="Palatino Linotype" w:hAnsi="Palatino Linotype"/>
          <w:sz w:val="24"/>
          <w:szCs w:val="24"/>
        </w:rPr>
        <w:t xml:space="preserve">cionais (art. 105, II), alheias à competência da Câmara (art. 105, I) ou ainda </w:t>
      </w:r>
      <w:r w:rsidRPr="00DB73FE">
        <w:rPr>
          <w:rFonts w:ascii="Palatino Linotype" w:hAnsi="Palatino Linotype"/>
          <w:sz w:val="24"/>
          <w:szCs w:val="24"/>
        </w:rPr>
        <w:t>a</w:t>
      </w:r>
      <w:r w:rsidRPr="00DB73FE">
        <w:rPr>
          <w:rFonts w:ascii="Palatino Linotype" w:hAnsi="Palatino Linotype"/>
          <w:sz w:val="24"/>
          <w:szCs w:val="24"/>
        </w:rPr>
        <w:t>quelas de caráter pessoal (art. 105, III)</w:t>
      </w:r>
      <w:r w:rsidRPr="00DB73FE">
        <w:rPr>
          <w:rFonts w:ascii="Palatino Linotype" w:hAnsi="Palatino Linotype" w:cs="Times New Roman"/>
          <w:sz w:val="24"/>
          <w:szCs w:val="24"/>
        </w:rPr>
        <w:t>. O mesmo controle já é exercido no âmb</w:t>
      </w:r>
      <w:r w:rsidRPr="00DB73FE">
        <w:rPr>
          <w:rFonts w:ascii="Palatino Linotype" w:hAnsi="Palatino Linotype" w:cs="Times New Roman"/>
          <w:sz w:val="24"/>
          <w:szCs w:val="24"/>
        </w:rPr>
        <w:t>i</w:t>
      </w:r>
      <w:r w:rsidRPr="00DB73FE">
        <w:rPr>
          <w:rFonts w:ascii="Palatino Linotype" w:hAnsi="Palatino Linotype" w:cs="Times New Roman"/>
          <w:sz w:val="24"/>
          <w:szCs w:val="24"/>
        </w:rPr>
        <w:t>to da Câmara dos Deputados, com base em seu Regimento Interno (art. 137, § 1º), e no Regimento Interno do Senado Federal (art. 48, XI), e foi replicado em diversos outros regimentos internos de outros parlamentos brasileiros.</w:t>
      </w:r>
    </w:p>
    <w:p w:rsidR="00DE61D1" w:rsidRPr="00DB73FE" w:rsidRDefault="00DE61D1" w:rsidP="00DE61D1">
      <w:pPr>
        <w:spacing w:after="0" w:line="360" w:lineRule="auto"/>
        <w:ind w:firstLine="1134"/>
        <w:jc w:val="both"/>
        <w:rPr>
          <w:rFonts w:ascii="Palatino Linotype" w:hAnsi="Palatino Linotype" w:cs="Times New Roman"/>
          <w:sz w:val="24"/>
          <w:szCs w:val="24"/>
        </w:rPr>
      </w:pPr>
    </w:p>
    <w:p w:rsidR="00DE61D1" w:rsidRPr="00DB73FE" w:rsidRDefault="00DE61D1" w:rsidP="00DE61D1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DB73FE">
        <w:rPr>
          <w:rFonts w:ascii="Palatino Linotype" w:hAnsi="Palatino Linotype"/>
          <w:sz w:val="24"/>
          <w:szCs w:val="24"/>
        </w:rPr>
        <w:t>A doutrina trata do sentido da norma jurídica inscrita no art. 105 do Regimento Interno caracterizando-o como um controle de constitucionalidade político ou preventivo, sendo tal controle exercido dentro do Parlamento, atr</w:t>
      </w:r>
      <w:r w:rsidRPr="00DB73FE">
        <w:rPr>
          <w:rFonts w:ascii="Palatino Linotype" w:hAnsi="Palatino Linotype"/>
          <w:sz w:val="24"/>
          <w:szCs w:val="24"/>
        </w:rPr>
        <w:t>a</w:t>
      </w:r>
      <w:r w:rsidRPr="00DB73FE">
        <w:rPr>
          <w:rFonts w:ascii="Palatino Linotype" w:hAnsi="Palatino Linotype"/>
          <w:sz w:val="24"/>
          <w:szCs w:val="24"/>
        </w:rPr>
        <w:t>vés de exame superficial pela Presidência da Mesa Diretora, com natureza pr</w:t>
      </w:r>
      <w:r w:rsidRPr="00DB73FE">
        <w:rPr>
          <w:rFonts w:ascii="Palatino Linotype" w:hAnsi="Palatino Linotype"/>
          <w:sz w:val="24"/>
          <w:szCs w:val="24"/>
        </w:rPr>
        <w:t>e</w:t>
      </w:r>
      <w:r w:rsidRPr="00DB73FE">
        <w:rPr>
          <w:rFonts w:ascii="Palatino Linotype" w:hAnsi="Palatino Linotype"/>
          <w:sz w:val="24"/>
          <w:szCs w:val="24"/>
        </w:rPr>
        <w:t>ventiva e interna, antes que a proposição possa percorrer o trâmite legislativo. Via de regra, a devolução se perfaz por despacho fundamentado da Presidê</w:t>
      </w:r>
      <w:r w:rsidRPr="00DB73FE">
        <w:rPr>
          <w:rFonts w:ascii="Palatino Linotype" w:hAnsi="Palatino Linotype"/>
          <w:sz w:val="24"/>
          <w:szCs w:val="24"/>
        </w:rPr>
        <w:t>n</w:t>
      </w:r>
      <w:r w:rsidRPr="00DB73FE">
        <w:rPr>
          <w:rFonts w:ascii="Palatino Linotype" w:hAnsi="Palatino Linotype"/>
          <w:sz w:val="24"/>
          <w:szCs w:val="24"/>
        </w:rPr>
        <w:lastRenderedPageBreak/>
        <w:t>cia, indicando o artigo constitucional violado, podendo o autor recorrer da dec</w:t>
      </w:r>
      <w:r w:rsidRPr="00DB73FE">
        <w:rPr>
          <w:rFonts w:ascii="Palatino Linotype" w:hAnsi="Palatino Linotype"/>
          <w:sz w:val="24"/>
          <w:szCs w:val="24"/>
        </w:rPr>
        <w:t>i</w:t>
      </w:r>
      <w:r w:rsidRPr="00DB73FE">
        <w:rPr>
          <w:rFonts w:ascii="Palatino Linotype" w:hAnsi="Palatino Linotype"/>
          <w:sz w:val="24"/>
          <w:szCs w:val="24"/>
        </w:rPr>
        <w:t>são ao Plenário (art. 105, parágrafo único).</w:t>
      </w:r>
    </w:p>
    <w:p w:rsidR="00DE61D1" w:rsidRPr="00DB73FE" w:rsidRDefault="00DE61D1" w:rsidP="00EA4619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EA4619" w:rsidRPr="00DB73FE" w:rsidRDefault="00EA4619" w:rsidP="00EA4619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DB73FE">
        <w:rPr>
          <w:rFonts w:ascii="Palatino Linotype" w:hAnsi="Palatino Linotype"/>
          <w:sz w:val="24"/>
          <w:szCs w:val="24"/>
        </w:rPr>
        <w:t>O processo legislativo brasileiro</w:t>
      </w:r>
      <w:r w:rsidR="00934046" w:rsidRPr="00DB73FE">
        <w:rPr>
          <w:rFonts w:ascii="Palatino Linotype" w:hAnsi="Palatino Linotype"/>
          <w:sz w:val="24"/>
          <w:szCs w:val="24"/>
        </w:rPr>
        <w:t xml:space="preserve"> - conjunto </w:t>
      </w:r>
      <w:r w:rsidR="00EF1616" w:rsidRPr="00DB73FE">
        <w:rPr>
          <w:rFonts w:ascii="Palatino Linotype" w:hAnsi="Palatino Linotype"/>
          <w:sz w:val="24"/>
          <w:szCs w:val="24"/>
        </w:rPr>
        <w:t>d</w:t>
      </w:r>
      <w:r w:rsidR="00934046" w:rsidRPr="00DB73FE">
        <w:rPr>
          <w:rFonts w:ascii="Palatino Linotype" w:hAnsi="Palatino Linotype"/>
          <w:sz w:val="24"/>
          <w:szCs w:val="24"/>
        </w:rPr>
        <w:t>as disposições que reg</w:t>
      </w:r>
      <w:r w:rsidR="00934046" w:rsidRPr="00DB73FE">
        <w:rPr>
          <w:rFonts w:ascii="Palatino Linotype" w:hAnsi="Palatino Linotype"/>
          <w:sz w:val="24"/>
          <w:szCs w:val="24"/>
        </w:rPr>
        <w:t>u</w:t>
      </w:r>
      <w:r w:rsidR="00934046" w:rsidRPr="00DB73FE">
        <w:rPr>
          <w:rFonts w:ascii="Palatino Linotype" w:hAnsi="Palatino Linotype"/>
          <w:sz w:val="24"/>
          <w:szCs w:val="24"/>
        </w:rPr>
        <w:t>lam o procedimento a ser seguido pelos órgãos competentes pela elaboração das leis e dos atos normativos -</w:t>
      </w:r>
      <w:r w:rsidRPr="00DB73FE">
        <w:rPr>
          <w:rFonts w:ascii="Palatino Linotype" w:hAnsi="Palatino Linotype"/>
          <w:sz w:val="24"/>
          <w:szCs w:val="24"/>
        </w:rPr>
        <w:t xml:space="preserve"> é composto por um conjunto de espécies norm</w:t>
      </w:r>
      <w:r w:rsidRPr="00DB73FE">
        <w:rPr>
          <w:rFonts w:ascii="Palatino Linotype" w:hAnsi="Palatino Linotype"/>
          <w:sz w:val="24"/>
          <w:szCs w:val="24"/>
        </w:rPr>
        <w:t>a</w:t>
      </w:r>
      <w:r w:rsidRPr="00DB73FE">
        <w:rPr>
          <w:rFonts w:ascii="Palatino Linotype" w:hAnsi="Palatino Linotype"/>
          <w:sz w:val="24"/>
          <w:szCs w:val="24"/>
        </w:rPr>
        <w:t xml:space="preserve">tivas. </w:t>
      </w:r>
      <w:r w:rsidR="00927842" w:rsidRPr="00DB73FE">
        <w:rPr>
          <w:rFonts w:ascii="Palatino Linotype" w:hAnsi="Palatino Linotype"/>
          <w:sz w:val="24"/>
          <w:szCs w:val="24"/>
        </w:rPr>
        <w:t xml:space="preserve">O processo legislativo é </w:t>
      </w:r>
      <w:r w:rsidR="0028718A" w:rsidRPr="00DB73FE">
        <w:rPr>
          <w:rFonts w:ascii="Palatino Linotype" w:hAnsi="Palatino Linotype"/>
          <w:sz w:val="24"/>
          <w:szCs w:val="24"/>
        </w:rPr>
        <w:t>matéria</w:t>
      </w:r>
      <w:r w:rsidR="00927842" w:rsidRPr="00DB73FE">
        <w:rPr>
          <w:rFonts w:ascii="Palatino Linotype" w:hAnsi="Palatino Linotype"/>
          <w:sz w:val="24"/>
          <w:szCs w:val="24"/>
        </w:rPr>
        <w:t xml:space="preserve"> essencialmente constitucional e o</w:t>
      </w:r>
      <w:r w:rsidRPr="00DB73FE">
        <w:rPr>
          <w:rFonts w:ascii="Palatino Linotype" w:hAnsi="Palatino Linotype"/>
          <w:sz w:val="24"/>
          <w:szCs w:val="24"/>
        </w:rPr>
        <w:t>s tipos de espécies normativas estão previstos na Constituição Federal, em seu artigo 59, sendo Propostas de Emenda à Constituição (PEC), Projetos de Lei Compl</w:t>
      </w:r>
      <w:r w:rsidRPr="00DB73FE">
        <w:rPr>
          <w:rFonts w:ascii="Palatino Linotype" w:hAnsi="Palatino Linotype"/>
          <w:sz w:val="24"/>
          <w:szCs w:val="24"/>
        </w:rPr>
        <w:t>e</w:t>
      </w:r>
      <w:r w:rsidRPr="00DB73FE">
        <w:rPr>
          <w:rFonts w:ascii="Palatino Linotype" w:hAnsi="Palatino Linotype"/>
          <w:sz w:val="24"/>
          <w:szCs w:val="24"/>
        </w:rPr>
        <w:t xml:space="preserve">mentar (PLP), Projetos de Lei Ordinária (PL), Projetos de Decreto Legislativo (PDC), </w:t>
      </w:r>
      <w:r w:rsidRPr="00DB73FE">
        <w:rPr>
          <w:rFonts w:ascii="Palatino Linotype" w:hAnsi="Palatino Linotype"/>
          <w:sz w:val="24"/>
          <w:szCs w:val="24"/>
          <w:u w:val="single"/>
        </w:rPr>
        <w:t>Projetos de Resolução (PR)</w:t>
      </w:r>
      <w:r w:rsidRPr="00DB73FE">
        <w:rPr>
          <w:rFonts w:ascii="Palatino Linotype" w:hAnsi="Palatino Linotype"/>
          <w:sz w:val="24"/>
          <w:szCs w:val="24"/>
        </w:rPr>
        <w:t xml:space="preserve"> e Medidas Provisórias (MPV):</w:t>
      </w:r>
    </w:p>
    <w:p w:rsidR="00EA4619" w:rsidRPr="00DB73FE" w:rsidRDefault="00EA4619" w:rsidP="00EA4619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C73433" w:rsidRPr="00DB73FE" w:rsidRDefault="001342C9" w:rsidP="00281368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DB73FE">
        <w:rPr>
          <w:rFonts w:ascii="Palatino Linotype" w:hAnsi="Palatino Linotype"/>
          <w:sz w:val="24"/>
          <w:szCs w:val="24"/>
        </w:rPr>
        <w:t>O</w:t>
      </w:r>
      <w:r w:rsidR="003F310F" w:rsidRPr="00DB73FE">
        <w:rPr>
          <w:rFonts w:ascii="Palatino Linotype" w:hAnsi="Palatino Linotype"/>
          <w:sz w:val="24"/>
          <w:szCs w:val="24"/>
        </w:rPr>
        <w:t xml:space="preserve"> direito brasileiro</w:t>
      </w:r>
      <w:r w:rsidRPr="00DB73FE">
        <w:rPr>
          <w:rFonts w:ascii="Palatino Linotype" w:hAnsi="Palatino Linotype"/>
          <w:sz w:val="24"/>
          <w:szCs w:val="24"/>
        </w:rPr>
        <w:t xml:space="preserve"> é organizado em </w:t>
      </w:r>
      <w:r w:rsidR="003F310F" w:rsidRPr="00DB73FE">
        <w:rPr>
          <w:rFonts w:ascii="Palatino Linotype" w:hAnsi="Palatino Linotype"/>
          <w:sz w:val="24"/>
          <w:szCs w:val="24"/>
        </w:rPr>
        <w:t>um sistema de escalonamento das normas jurídicas, sendo a Constituição Federal de 1988 o diploma paradi</w:t>
      </w:r>
      <w:r w:rsidR="003F310F" w:rsidRPr="00DB73FE">
        <w:rPr>
          <w:rFonts w:ascii="Palatino Linotype" w:hAnsi="Palatino Linotype"/>
          <w:sz w:val="24"/>
          <w:szCs w:val="24"/>
        </w:rPr>
        <w:t>g</w:t>
      </w:r>
      <w:r w:rsidR="003F310F" w:rsidRPr="00DB73FE">
        <w:rPr>
          <w:rFonts w:ascii="Palatino Linotype" w:hAnsi="Palatino Linotype"/>
          <w:sz w:val="24"/>
          <w:szCs w:val="24"/>
        </w:rPr>
        <w:t xml:space="preserve">ma para a elaboração de todas as demais espécies legislativas. Em função da hierarquia </w:t>
      </w:r>
      <w:r w:rsidRPr="00DB73FE">
        <w:rPr>
          <w:rFonts w:ascii="Palatino Linotype" w:hAnsi="Palatino Linotype"/>
          <w:sz w:val="24"/>
          <w:szCs w:val="24"/>
        </w:rPr>
        <w:t xml:space="preserve">das </w:t>
      </w:r>
      <w:r w:rsidR="003F310F" w:rsidRPr="00DB73FE">
        <w:rPr>
          <w:rFonts w:ascii="Palatino Linotype" w:hAnsi="Palatino Linotype"/>
          <w:sz w:val="24"/>
          <w:szCs w:val="24"/>
        </w:rPr>
        <w:t xml:space="preserve">normas, exsurge do ordenamento </w:t>
      </w:r>
      <w:r w:rsidRPr="00DB73FE">
        <w:rPr>
          <w:rFonts w:ascii="Palatino Linotype" w:hAnsi="Palatino Linotype"/>
          <w:sz w:val="24"/>
          <w:szCs w:val="24"/>
        </w:rPr>
        <w:t xml:space="preserve">jurídico </w:t>
      </w:r>
      <w:r w:rsidR="003F310F" w:rsidRPr="00DB73FE">
        <w:rPr>
          <w:rFonts w:ascii="Palatino Linotype" w:hAnsi="Palatino Linotype"/>
          <w:sz w:val="24"/>
          <w:szCs w:val="24"/>
        </w:rPr>
        <w:t>o princípio da cont</w:t>
      </w:r>
      <w:r w:rsidR="003F310F" w:rsidRPr="00DB73FE">
        <w:rPr>
          <w:rFonts w:ascii="Palatino Linotype" w:hAnsi="Palatino Linotype"/>
          <w:sz w:val="24"/>
          <w:szCs w:val="24"/>
        </w:rPr>
        <w:t>i</w:t>
      </w:r>
      <w:r w:rsidR="003F310F" w:rsidRPr="00DB73FE">
        <w:rPr>
          <w:rFonts w:ascii="Palatino Linotype" w:hAnsi="Palatino Linotype"/>
          <w:sz w:val="24"/>
          <w:szCs w:val="24"/>
        </w:rPr>
        <w:t>nuidade das leis, segundo o qual, “Não se destinando à vigência temporária, a lei terá vigor até que outra a modifique ou revogue” (art</w:t>
      </w:r>
      <w:r w:rsidRPr="00DB73FE">
        <w:rPr>
          <w:rFonts w:ascii="Palatino Linotype" w:hAnsi="Palatino Linotype"/>
          <w:sz w:val="24"/>
          <w:szCs w:val="24"/>
        </w:rPr>
        <w:t xml:space="preserve">. </w:t>
      </w:r>
      <w:r w:rsidR="003F310F" w:rsidRPr="00DB73FE">
        <w:rPr>
          <w:rFonts w:ascii="Palatino Linotype" w:hAnsi="Palatino Linotype"/>
          <w:sz w:val="24"/>
          <w:szCs w:val="24"/>
        </w:rPr>
        <w:t xml:space="preserve">2º, LINDB). Diante disso, uma determinada norma jurídica só pode ser alterada ou revogada por meio de outra norma da mesma hierarquia; do contrário, </w:t>
      </w:r>
      <w:r w:rsidR="00BE6575" w:rsidRPr="00DB73FE">
        <w:rPr>
          <w:rFonts w:ascii="Palatino Linotype" w:hAnsi="Palatino Linotype"/>
          <w:sz w:val="24"/>
          <w:szCs w:val="24"/>
        </w:rPr>
        <w:t>a nova espécie legisl</w:t>
      </w:r>
      <w:r w:rsidR="00BE6575" w:rsidRPr="00DB73FE">
        <w:rPr>
          <w:rFonts w:ascii="Palatino Linotype" w:hAnsi="Palatino Linotype"/>
          <w:sz w:val="24"/>
          <w:szCs w:val="24"/>
        </w:rPr>
        <w:t>a</w:t>
      </w:r>
      <w:r w:rsidR="00BE6575" w:rsidRPr="00DB73FE">
        <w:rPr>
          <w:rFonts w:ascii="Palatino Linotype" w:hAnsi="Palatino Linotype"/>
          <w:sz w:val="24"/>
          <w:szCs w:val="24"/>
        </w:rPr>
        <w:t>tiva não te</w:t>
      </w:r>
      <w:r w:rsidRPr="00DB73FE">
        <w:rPr>
          <w:rFonts w:ascii="Palatino Linotype" w:hAnsi="Palatino Linotype"/>
          <w:sz w:val="24"/>
          <w:szCs w:val="24"/>
        </w:rPr>
        <w:t xml:space="preserve">rá a aptidão </w:t>
      </w:r>
      <w:r w:rsidR="00BE6575" w:rsidRPr="00DB73FE">
        <w:rPr>
          <w:rFonts w:ascii="Palatino Linotype" w:hAnsi="Palatino Linotype"/>
          <w:sz w:val="24"/>
          <w:szCs w:val="24"/>
        </w:rPr>
        <w:t>de atingir a norma primária.</w:t>
      </w:r>
    </w:p>
    <w:p w:rsidR="00B6030B" w:rsidRPr="00DB73FE" w:rsidRDefault="00B6030B" w:rsidP="00281368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AA1866" w:rsidRPr="00DB73FE" w:rsidRDefault="00B164C5" w:rsidP="003F310F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DB73FE">
        <w:rPr>
          <w:rFonts w:ascii="Palatino Linotype" w:hAnsi="Palatino Linotype"/>
          <w:sz w:val="24"/>
          <w:szCs w:val="24"/>
        </w:rPr>
        <w:t>A espécie normativa “</w:t>
      </w:r>
      <w:r w:rsidRPr="00DB73FE">
        <w:rPr>
          <w:rFonts w:ascii="Palatino Linotype" w:hAnsi="Palatino Linotype"/>
          <w:sz w:val="24"/>
          <w:szCs w:val="24"/>
          <w:u w:val="single"/>
        </w:rPr>
        <w:t>R</w:t>
      </w:r>
      <w:r w:rsidR="00AA1866" w:rsidRPr="00DB73FE">
        <w:rPr>
          <w:rFonts w:ascii="Palatino Linotype" w:hAnsi="Palatino Linotype"/>
          <w:sz w:val="24"/>
          <w:szCs w:val="24"/>
          <w:u w:val="single"/>
        </w:rPr>
        <w:t>esolução</w:t>
      </w:r>
      <w:r w:rsidR="00AA1866" w:rsidRPr="00DB73FE">
        <w:rPr>
          <w:rFonts w:ascii="Palatino Linotype" w:hAnsi="Palatino Linotype"/>
          <w:sz w:val="24"/>
          <w:szCs w:val="24"/>
        </w:rPr>
        <w:t>” é uma norma que tem como objet</w:t>
      </w:r>
      <w:r w:rsidR="00AA1866" w:rsidRPr="00DB73FE">
        <w:rPr>
          <w:rFonts w:ascii="Palatino Linotype" w:hAnsi="Palatino Linotype"/>
          <w:sz w:val="24"/>
          <w:szCs w:val="24"/>
        </w:rPr>
        <w:t>i</w:t>
      </w:r>
      <w:r w:rsidR="00AA1866" w:rsidRPr="00DB73FE">
        <w:rPr>
          <w:rFonts w:ascii="Palatino Linotype" w:hAnsi="Palatino Linotype"/>
          <w:sz w:val="24"/>
          <w:szCs w:val="24"/>
        </w:rPr>
        <w:t>vo regular matérias de competência das Casas Legislativas, sendo de competê</w:t>
      </w:r>
      <w:r w:rsidR="00AA1866" w:rsidRPr="00DB73FE">
        <w:rPr>
          <w:rFonts w:ascii="Palatino Linotype" w:hAnsi="Palatino Linotype"/>
          <w:sz w:val="24"/>
          <w:szCs w:val="24"/>
        </w:rPr>
        <w:t>n</w:t>
      </w:r>
      <w:r w:rsidR="00AA1866" w:rsidRPr="00DB73FE">
        <w:rPr>
          <w:rFonts w:ascii="Palatino Linotype" w:hAnsi="Palatino Linotype"/>
          <w:sz w:val="24"/>
          <w:szCs w:val="24"/>
        </w:rPr>
        <w:t>cia privativa dessas e gerando, de regra, efeitos internos.</w:t>
      </w:r>
      <w:r w:rsidR="0040180C" w:rsidRPr="00DB73FE">
        <w:rPr>
          <w:rFonts w:ascii="Palatino Linotype" w:hAnsi="Palatino Linotype"/>
          <w:sz w:val="24"/>
          <w:szCs w:val="24"/>
        </w:rPr>
        <w:t xml:space="preserve"> A R</w:t>
      </w:r>
      <w:r w:rsidR="007706DB" w:rsidRPr="00DB73FE">
        <w:rPr>
          <w:rFonts w:ascii="Palatino Linotype" w:hAnsi="Palatino Linotype"/>
          <w:sz w:val="24"/>
          <w:szCs w:val="24"/>
        </w:rPr>
        <w:t>esolução é uma deliberação político-administrativa</w:t>
      </w:r>
      <w:r w:rsidR="00803491" w:rsidRPr="00DB73FE">
        <w:rPr>
          <w:rFonts w:ascii="Palatino Linotype" w:hAnsi="Palatino Linotype"/>
          <w:sz w:val="24"/>
          <w:szCs w:val="24"/>
        </w:rPr>
        <w:t xml:space="preserve"> do parlamento</w:t>
      </w:r>
      <w:r w:rsidR="007706DB" w:rsidRPr="00DB73FE">
        <w:rPr>
          <w:rFonts w:ascii="Palatino Linotype" w:hAnsi="Palatino Linotype"/>
          <w:sz w:val="24"/>
          <w:szCs w:val="24"/>
        </w:rPr>
        <w:t xml:space="preserve"> que</w:t>
      </w:r>
      <w:r w:rsidR="00803491" w:rsidRPr="00DB73FE">
        <w:rPr>
          <w:rFonts w:ascii="Palatino Linotype" w:hAnsi="Palatino Linotype"/>
          <w:sz w:val="24"/>
          <w:szCs w:val="24"/>
        </w:rPr>
        <w:t xml:space="preserve"> deve</w:t>
      </w:r>
      <w:r w:rsidR="007706DB" w:rsidRPr="00DB73FE">
        <w:rPr>
          <w:rFonts w:ascii="Palatino Linotype" w:hAnsi="Palatino Linotype"/>
          <w:sz w:val="24"/>
          <w:szCs w:val="24"/>
        </w:rPr>
        <w:t xml:space="preserve"> observa</w:t>
      </w:r>
      <w:r w:rsidR="00803491" w:rsidRPr="00DB73FE">
        <w:rPr>
          <w:rFonts w:ascii="Palatino Linotype" w:hAnsi="Palatino Linotype"/>
          <w:sz w:val="24"/>
          <w:szCs w:val="24"/>
        </w:rPr>
        <w:t>r</w:t>
      </w:r>
      <w:r w:rsidR="007706DB" w:rsidRPr="00DB73FE">
        <w:rPr>
          <w:rFonts w:ascii="Palatino Linotype" w:hAnsi="Palatino Linotype"/>
          <w:sz w:val="24"/>
          <w:szCs w:val="24"/>
        </w:rPr>
        <w:t xml:space="preserve"> o proce</w:t>
      </w:r>
      <w:r w:rsidR="007706DB" w:rsidRPr="00DB73FE">
        <w:rPr>
          <w:rFonts w:ascii="Palatino Linotype" w:hAnsi="Palatino Linotype"/>
          <w:sz w:val="24"/>
          <w:szCs w:val="24"/>
        </w:rPr>
        <w:t>s</w:t>
      </w:r>
      <w:r w:rsidR="007706DB" w:rsidRPr="00DB73FE">
        <w:rPr>
          <w:rFonts w:ascii="Palatino Linotype" w:hAnsi="Palatino Linotype"/>
          <w:sz w:val="24"/>
          <w:szCs w:val="24"/>
        </w:rPr>
        <w:t>so legislativo, não est</w:t>
      </w:r>
      <w:r w:rsidR="00803491" w:rsidRPr="00DB73FE">
        <w:rPr>
          <w:rFonts w:ascii="Palatino Linotype" w:hAnsi="Palatino Linotype"/>
          <w:sz w:val="24"/>
          <w:szCs w:val="24"/>
        </w:rPr>
        <w:t>ando sujeita a</w:t>
      </w:r>
      <w:r w:rsidR="007706DB" w:rsidRPr="00DB73FE">
        <w:rPr>
          <w:rFonts w:ascii="Palatino Linotype" w:hAnsi="Palatino Linotype"/>
          <w:sz w:val="24"/>
          <w:szCs w:val="24"/>
        </w:rPr>
        <w:t xml:space="preserve"> sanção do Poder Executivo.</w:t>
      </w:r>
      <w:r w:rsidR="00DD601B" w:rsidRPr="00DB73FE">
        <w:rPr>
          <w:rFonts w:ascii="Palatino Linotype" w:hAnsi="Palatino Linotype"/>
          <w:sz w:val="24"/>
          <w:szCs w:val="24"/>
        </w:rPr>
        <w:t xml:space="preserve"> Obedece a pr</w:t>
      </w:r>
      <w:r w:rsidR="00DD601B" w:rsidRPr="00DB73FE">
        <w:rPr>
          <w:rFonts w:ascii="Palatino Linotype" w:hAnsi="Palatino Linotype"/>
          <w:sz w:val="24"/>
          <w:szCs w:val="24"/>
        </w:rPr>
        <w:t>o</w:t>
      </w:r>
      <w:r w:rsidR="00DD601B" w:rsidRPr="00DB73FE">
        <w:rPr>
          <w:rFonts w:ascii="Palatino Linotype" w:hAnsi="Palatino Linotype"/>
          <w:sz w:val="24"/>
          <w:szCs w:val="24"/>
        </w:rPr>
        <w:lastRenderedPageBreak/>
        <w:t>cedimentos próprios estabelecidos no Regimento Interno de cada Casa Legisl</w:t>
      </w:r>
      <w:r w:rsidR="00DD601B" w:rsidRPr="00DB73FE">
        <w:rPr>
          <w:rFonts w:ascii="Palatino Linotype" w:hAnsi="Palatino Linotype"/>
          <w:sz w:val="24"/>
          <w:szCs w:val="24"/>
        </w:rPr>
        <w:t>a</w:t>
      </w:r>
      <w:r w:rsidR="00DD601B" w:rsidRPr="00DB73FE">
        <w:rPr>
          <w:rFonts w:ascii="Palatino Linotype" w:hAnsi="Palatino Linotype"/>
          <w:sz w:val="24"/>
          <w:szCs w:val="24"/>
        </w:rPr>
        <w:t>tiva, sendo promulgadas pelo próprio Poder Legislativo.</w:t>
      </w:r>
    </w:p>
    <w:p w:rsidR="00AA1866" w:rsidRPr="00DB73FE" w:rsidRDefault="00AA1866" w:rsidP="003F310F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3F310F" w:rsidRPr="00DB73FE" w:rsidRDefault="00967838" w:rsidP="003F310F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DB73FE">
        <w:rPr>
          <w:rFonts w:ascii="Palatino Linotype" w:hAnsi="Palatino Linotype"/>
          <w:sz w:val="24"/>
          <w:szCs w:val="24"/>
        </w:rPr>
        <w:t>Sob o ponto de vista formal, n</w:t>
      </w:r>
      <w:r w:rsidR="00BE6575" w:rsidRPr="00DB73FE">
        <w:rPr>
          <w:rFonts w:ascii="Palatino Linotype" w:hAnsi="Palatino Linotype"/>
          <w:sz w:val="24"/>
          <w:szCs w:val="24"/>
        </w:rPr>
        <w:t xml:space="preserve">o caso em análise, </w:t>
      </w:r>
      <w:r w:rsidR="001342C9" w:rsidRPr="00DB73FE">
        <w:rPr>
          <w:rFonts w:ascii="Palatino Linotype" w:hAnsi="Palatino Linotype"/>
          <w:sz w:val="24"/>
          <w:szCs w:val="24"/>
        </w:rPr>
        <w:t>a inovaç</w:t>
      </w:r>
      <w:r w:rsidR="00203C44" w:rsidRPr="00DB73FE">
        <w:rPr>
          <w:rFonts w:ascii="Palatino Linotype" w:hAnsi="Palatino Linotype"/>
          <w:sz w:val="24"/>
          <w:szCs w:val="24"/>
        </w:rPr>
        <w:t>ão</w:t>
      </w:r>
      <w:r w:rsidR="001342C9" w:rsidRPr="00DB73FE">
        <w:rPr>
          <w:rFonts w:ascii="Palatino Linotype" w:hAnsi="Palatino Linotype"/>
          <w:sz w:val="24"/>
          <w:szCs w:val="24"/>
        </w:rPr>
        <w:t xml:space="preserve"> jurídica vir</w:t>
      </w:r>
      <w:r w:rsidR="00203C44" w:rsidRPr="00DB73FE">
        <w:rPr>
          <w:rFonts w:ascii="Palatino Linotype" w:hAnsi="Palatino Linotype"/>
          <w:sz w:val="24"/>
          <w:szCs w:val="24"/>
        </w:rPr>
        <w:t>á</w:t>
      </w:r>
      <w:r w:rsidR="00917743" w:rsidRPr="00DB73FE">
        <w:rPr>
          <w:rFonts w:ascii="Palatino Linotype" w:hAnsi="Palatino Linotype"/>
          <w:sz w:val="24"/>
          <w:szCs w:val="24"/>
        </w:rPr>
        <w:t xml:space="preserve"> a integrar</w:t>
      </w:r>
      <w:r w:rsidR="00BE6575" w:rsidRPr="00DB73FE">
        <w:rPr>
          <w:rFonts w:ascii="Palatino Linotype" w:hAnsi="Palatino Linotype"/>
          <w:sz w:val="24"/>
          <w:szCs w:val="24"/>
        </w:rPr>
        <w:t xml:space="preserve"> </w:t>
      </w:r>
      <w:r w:rsidR="00917743" w:rsidRPr="00DB73FE">
        <w:rPr>
          <w:rFonts w:ascii="Palatino Linotype" w:hAnsi="Palatino Linotype"/>
          <w:sz w:val="24"/>
          <w:szCs w:val="24"/>
        </w:rPr>
        <w:t>nov</w:t>
      </w:r>
      <w:r w:rsidR="00BE6575" w:rsidRPr="00DB73FE">
        <w:rPr>
          <w:rFonts w:ascii="Palatino Linotype" w:hAnsi="Palatino Linotype"/>
          <w:sz w:val="24"/>
          <w:szCs w:val="24"/>
        </w:rPr>
        <w:t>a</w:t>
      </w:r>
      <w:r w:rsidR="00917743" w:rsidRPr="00DB73FE">
        <w:rPr>
          <w:rFonts w:ascii="Palatino Linotype" w:hAnsi="Palatino Linotype"/>
          <w:sz w:val="24"/>
          <w:szCs w:val="24"/>
        </w:rPr>
        <w:t xml:space="preserve"> norma do tipo</w:t>
      </w:r>
      <w:r w:rsidR="00BE6575" w:rsidRPr="00DB73FE">
        <w:rPr>
          <w:rFonts w:ascii="Palatino Linotype" w:hAnsi="Palatino Linotype"/>
          <w:sz w:val="24"/>
          <w:szCs w:val="24"/>
        </w:rPr>
        <w:t xml:space="preserve"> Resolu</w:t>
      </w:r>
      <w:r w:rsidR="00917743" w:rsidRPr="00DB73FE">
        <w:rPr>
          <w:rFonts w:ascii="Palatino Linotype" w:hAnsi="Palatino Linotype"/>
          <w:sz w:val="24"/>
          <w:szCs w:val="24"/>
        </w:rPr>
        <w:t>ção, que dispõe sobre matéria de int</w:t>
      </w:r>
      <w:r w:rsidR="00917743" w:rsidRPr="00DB73FE">
        <w:rPr>
          <w:rFonts w:ascii="Palatino Linotype" w:hAnsi="Palatino Linotype"/>
          <w:sz w:val="24"/>
          <w:szCs w:val="24"/>
        </w:rPr>
        <w:t>e</w:t>
      </w:r>
      <w:r w:rsidR="00917743" w:rsidRPr="00DB73FE">
        <w:rPr>
          <w:rFonts w:ascii="Palatino Linotype" w:hAnsi="Palatino Linotype"/>
          <w:sz w:val="24"/>
          <w:szCs w:val="24"/>
        </w:rPr>
        <w:t>resse interno</w:t>
      </w:r>
      <w:r w:rsidR="00BE6575" w:rsidRPr="00DB73FE">
        <w:rPr>
          <w:rFonts w:ascii="Palatino Linotype" w:hAnsi="Palatino Linotype"/>
          <w:sz w:val="24"/>
          <w:szCs w:val="24"/>
        </w:rPr>
        <w:t xml:space="preserve"> da Câmara de Vereadores de Guaí</w:t>
      </w:r>
      <w:r w:rsidR="00F3066D" w:rsidRPr="00DB73FE">
        <w:rPr>
          <w:rFonts w:ascii="Palatino Linotype" w:hAnsi="Palatino Linotype"/>
          <w:sz w:val="24"/>
          <w:szCs w:val="24"/>
        </w:rPr>
        <w:t>ba, e</w:t>
      </w:r>
      <w:r w:rsidR="001342C9" w:rsidRPr="00DB73FE">
        <w:rPr>
          <w:rFonts w:ascii="Palatino Linotype" w:hAnsi="Palatino Linotype"/>
          <w:sz w:val="24"/>
          <w:szCs w:val="24"/>
        </w:rPr>
        <w:t>s</w:t>
      </w:r>
      <w:r w:rsidR="00F3066D" w:rsidRPr="00DB73FE">
        <w:rPr>
          <w:rFonts w:ascii="Palatino Linotype" w:hAnsi="Palatino Linotype"/>
          <w:sz w:val="24"/>
          <w:szCs w:val="24"/>
        </w:rPr>
        <w:t>tando</w:t>
      </w:r>
      <w:r w:rsidR="001342C9" w:rsidRPr="00DB73FE">
        <w:rPr>
          <w:rFonts w:ascii="Palatino Linotype" w:hAnsi="Palatino Linotype"/>
          <w:sz w:val="24"/>
          <w:szCs w:val="24"/>
        </w:rPr>
        <w:t xml:space="preserve"> adequada, portanto, </w:t>
      </w:r>
      <w:r w:rsidR="00D81C36" w:rsidRPr="00DB73FE">
        <w:rPr>
          <w:rFonts w:ascii="Palatino Linotype" w:hAnsi="Palatino Linotype"/>
          <w:sz w:val="24"/>
          <w:szCs w:val="24"/>
        </w:rPr>
        <w:t xml:space="preserve">quanto à </w:t>
      </w:r>
      <w:r w:rsidR="003F310F" w:rsidRPr="00DB73FE">
        <w:rPr>
          <w:rFonts w:ascii="Palatino Linotype" w:hAnsi="Palatino Linotype"/>
          <w:sz w:val="24"/>
          <w:szCs w:val="24"/>
        </w:rPr>
        <w:t>forma</w:t>
      </w:r>
      <w:r w:rsidR="00D81C36" w:rsidRPr="00DB73FE">
        <w:rPr>
          <w:rFonts w:ascii="Palatino Linotype" w:hAnsi="Palatino Linotype"/>
          <w:sz w:val="24"/>
          <w:szCs w:val="24"/>
        </w:rPr>
        <w:t xml:space="preserve"> legislativa</w:t>
      </w:r>
      <w:r w:rsidR="003F310F" w:rsidRPr="00DB73FE">
        <w:rPr>
          <w:rFonts w:ascii="Palatino Linotype" w:hAnsi="Palatino Linotype"/>
          <w:sz w:val="24"/>
          <w:szCs w:val="24"/>
        </w:rPr>
        <w:t xml:space="preserve"> a proposição apresen</w:t>
      </w:r>
      <w:r w:rsidR="00F3066D" w:rsidRPr="00DB73FE">
        <w:rPr>
          <w:rFonts w:ascii="Palatino Linotype" w:hAnsi="Palatino Linotype"/>
          <w:sz w:val="24"/>
          <w:szCs w:val="24"/>
        </w:rPr>
        <w:t>tada</w:t>
      </w:r>
      <w:r w:rsidR="00336489" w:rsidRPr="00DB73FE">
        <w:rPr>
          <w:rFonts w:ascii="Palatino Linotype" w:hAnsi="Palatino Linotype"/>
          <w:sz w:val="24"/>
          <w:szCs w:val="24"/>
        </w:rPr>
        <w:t>.</w:t>
      </w:r>
    </w:p>
    <w:p w:rsidR="00BE6575" w:rsidRPr="00DB73FE" w:rsidRDefault="00BE6575" w:rsidP="003F310F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8C3BE3" w:rsidRPr="00DB73FE" w:rsidRDefault="00101FCA" w:rsidP="008C3BE3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DB73FE">
        <w:rPr>
          <w:rFonts w:ascii="Palatino Linotype" w:hAnsi="Palatino Linotype"/>
          <w:sz w:val="24"/>
          <w:szCs w:val="24"/>
        </w:rPr>
        <w:t>Também sob o ponto de vista da</w:t>
      </w:r>
      <w:r w:rsidR="00BE6575" w:rsidRPr="00DB73FE">
        <w:rPr>
          <w:rFonts w:ascii="Palatino Linotype" w:hAnsi="Palatino Linotype"/>
          <w:sz w:val="24"/>
          <w:szCs w:val="24"/>
        </w:rPr>
        <w:t xml:space="preserve"> competência</w:t>
      </w:r>
      <w:r w:rsidRPr="00DB73FE">
        <w:rPr>
          <w:rFonts w:ascii="Palatino Linotype" w:hAnsi="Palatino Linotype"/>
          <w:sz w:val="24"/>
          <w:szCs w:val="24"/>
        </w:rPr>
        <w:t xml:space="preserve"> legislativa está ad</w:t>
      </w:r>
      <w:r w:rsidRPr="00DB73FE">
        <w:rPr>
          <w:rFonts w:ascii="Palatino Linotype" w:hAnsi="Palatino Linotype"/>
          <w:sz w:val="24"/>
          <w:szCs w:val="24"/>
        </w:rPr>
        <w:t>e</w:t>
      </w:r>
      <w:r w:rsidRPr="00DB73FE">
        <w:rPr>
          <w:rFonts w:ascii="Palatino Linotype" w:hAnsi="Palatino Linotype"/>
          <w:sz w:val="24"/>
          <w:szCs w:val="24"/>
        </w:rPr>
        <w:t>quada a proposição</w:t>
      </w:r>
      <w:r w:rsidR="00403577" w:rsidRPr="00DB73FE">
        <w:rPr>
          <w:rFonts w:ascii="Palatino Linotype" w:hAnsi="Palatino Linotype"/>
          <w:sz w:val="24"/>
          <w:szCs w:val="24"/>
        </w:rPr>
        <w:t>.</w:t>
      </w:r>
      <w:r w:rsidR="00BE6575" w:rsidRPr="00DB73FE">
        <w:rPr>
          <w:rFonts w:ascii="Palatino Linotype" w:hAnsi="Palatino Linotype"/>
          <w:sz w:val="24"/>
          <w:szCs w:val="24"/>
        </w:rPr>
        <w:t xml:space="preserve"> </w:t>
      </w:r>
      <w:r w:rsidR="00403577" w:rsidRPr="00DB73FE">
        <w:rPr>
          <w:rFonts w:ascii="Palatino Linotype" w:hAnsi="Palatino Linotype"/>
          <w:sz w:val="24"/>
          <w:szCs w:val="24"/>
        </w:rPr>
        <w:t>Cabe</w:t>
      </w:r>
      <w:r w:rsidR="00BE6575" w:rsidRPr="00DB73FE">
        <w:rPr>
          <w:rFonts w:ascii="Palatino Linotype" w:hAnsi="Palatino Linotype"/>
          <w:sz w:val="24"/>
          <w:szCs w:val="24"/>
        </w:rPr>
        <w:t xml:space="preserve"> registrar que o artigo 28</w:t>
      </w:r>
      <w:r w:rsidR="008C3BE3" w:rsidRPr="00DB73FE">
        <w:rPr>
          <w:rFonts w:ascii="Palatino Linotype" w:hAnsi="Palatino Linotype"/>
          <w:sz w:val="24"/>
          <w:szCs w:val="24"/>
        </w:rPr>
        <w:t xml:space="preserve">, inciso </w:t>
      </w:r>
      <w:r w:rsidR="001342C9" w:rsidRPr="00DB73FE">
        <w:rPr>
          <w:rFonts w:ascii="Palatino Linotype" w:hAnsi="Palatino Linotype"/>
          <w:sz w:val="24"/>
          <w:szCs w:val="24"/>
        </w:rPr>
        <w:t>I</w:t>
      </w:r>
      <w:r w:rsidR="008C3BE3" w:rsidRPr="00DB73FE">
        <w:rPr>
          <w:rFonts w:ascii="Palatino Linotype" w:hAnsi="Palatino Linotype"/>
          <w:sz w:val="24"/>
          <w:szCs w:val="24"/>
        </w:rPr>
        <w:t>I, da Lei Orgânica Muni</w:t>
      </w:r>
      <w:r w:rsidR="003D2956" w:rsidRPr="00DB73FE">
        <w:rPr>
          <w:rFonts w:ascii="Palatino Linotype" w:hAnsi="Palatino Linotype"/>
          <w:sz w:val="24"/>
          <w:szCs w:val="24"/>
        </w:rPr>
        <w:t xml:space="preserve">cipal estabelece ser privativa </w:t>
      </w:r>
      <w:r w:rsidR="008C3BE3" w:rsidRPr="00DB73FE">
        <w:rPr>
          <w:rFonts w:ascii="Palatino Linotype" w:hAnsi="Palatino Linotype"/>
          <w:sz w:val="24"/>
          <w:szCs w:val="24"/>
        </w:rPr>
        <w:t>a competência da Câmara Municipal para</w:t>
      </w:r>
      <w:r w:rsidR="00D53069" w:rsidRPr="00DB73FE">
        <w:rPr>
          <w:rFonts w:ascii="Palatino Linotype" w:hAnsi="Palatino Linotype"/>
          <w:sz w:val="24"/>
          <w:szCs w:val="24"/>
        </w:rPr>
        <w:t xml:space="preserve"> </w:t>
      </w:r>
      <w:r w:rsidR="008D4713" w:rsidRPr="00DB73FE">
        <w:rPr>
          <w:rFonts w:ascii="Palatino Linotype" w:hAnsi="Palatino Linotype"/>
          <w:sz w:val="24"/>
          <w:szCs w:val="24"/>
        </w:rPr>
        <w:t>propor normas que digam respeito a sua administração</w:t>
      </w:r>
      <w:r w:rsidR="001342C9" w:rsidRPr="00DB73FE">
        <w:rPr>
          <w:rFonts w:ascii="Palatino Linotype" w:hAnsi="Palatino Linotype"/>
          <w:sz w:val="24"/>
          <w:szCs w:val="24"/>
        </w:rPr>
        <w:t>, o que se verifica cu</w:t>
      </w:r>
      <w:r w:rsidR="001342C9" w:rsidRPr="00DB73FE">
        <w:rPr>
          <w:rFonts w:ascii="Palatino Linotype" w:hAnsi="Palatino Linotype"/>
          <w:sz w:val="24"/>
          <w:szCs w:val="24"/>
        </w:rPr>
        <w:t>m</w:t>
      </w:r>
      <w:r w:rsidR="001342C9" w:rsidRPr="00DB73FE">
        <w:rPr>
          <w:rFonts w:ascii="Palatino Linotype" w:hAnsi="Palatino Linotype"/>
          <w:sz w:val="24"/>
          <w:szCs w:val="24"/>
        </w:rPr>
        <w:t>prido na situação, considerando ter sido a proposta apresentada pel</w:t>
      </w:r>
      <w:r w:rsidR="00203C44" w:rsidRPr="00DB73FE">
        <w:rPr>
          <w:rFonts w:ascii="Palatino Linotype" w:hAnsi="Palatino Linotype"/>
          <w:sz w:val="24"/>
          <w:szCs w:val="24"/>
        </w:rPr>
        <w:t>os membros da Câmara.</w:t>
      </w:r>
      <w:r w:rsidR="00A3352F" w:rsidRPr="00DB73FE">
        <w:rPr>
          <w:rFonts w:ascii="Palatino Linotype" w:hAnsi="Palatino Linotype"/>
          <w:sz w:val="24"/>
          <w:szCs w:val="24"/>
        </w:rPr>
        <w:t xml:space="preserve"> </w:t>
      </w:r>
    </w:p>
    <w:p w:rsidR="00203C44" w:rsidRPr="00DB73FE" w:rsidRDefault="00203C44" w:rsidP="008C3BE3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1342C9" w:rsidRPr="00DB73FE" w:rsidRDefault="001342C9" w:rsidP="008C3BE3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DB73FE">
        <w:rPr>
          <w:rFonts w:ascii="Palatino Linotype" w:hAnsi="Palatino Linotype"/>
          <w:sz w:val="24"/>
          <w:szCs w:val="24"/>
        </w:rPr>
        <w:t xml:space="preserve">Acerca da iniciativa, </w:t>
      </w:r>
      <w:r w:rsidRPr="00DB73FE">
        <w:rPr>
          <w:rFonts w:ascii="Palatino Linotype" w:hAnsi="Palatino Linotype"/>
          <w:b/>
          <w:sz w:val="24"/>
          <w:szCs w:val="24"/>
        </w:rPr>
        <w:t>estabelece</w:t>
      </w:r>
      <w:r w:rsidR="007778F9" w:rsidRPr="00DB73FE">
        <w:rPr>
          <w:rFonts w:ascii="Palatino Linotype" w:hAnsi="Palatino Linotype"/>
          <w:b/>
          <w:sz w:val="24"/>
          <w:szCs w:val="24"/>
        </w:rPr>
        <w:t>m</w:t>
      </w:r>
      <w:r w:rsidRPr="00DB73FE">
        <w:rPr>
          <w:rFonts w:ascii="Palatino Linotype" w:hAnsi="Palatino Linotype"/>
          <w:b/>
          <w:sz w:val="24"/>
          <w:szCs w:val="24"/>
        </w:rPr>
        <w:t xml:space="preserve"> o</w:t>
      </w:r>
      <w:r w:rsidR="007778F9" w:rsidRPr="00DB73FE">
        <w:rPr>
          <w:rFonts w:ascii="Palatino Linotype" w:hAnsi="Palatino Linotype"/>
          <w:b/>
          <w:sz w:val="24"/>
          <w:szCs w:val="24"/>
        </w:rPr>
        <w:t>s</w:t>
      </w:r>
      <w:r w:rsidRPr="00DB73FE">
        <w:rPr>
          <w:rFonts w:ascii="Palatino Linotype" w:hAnsi="Palatino Linotype"/>
          <w:b/>
          <w:sz w:val="24"/>
          <w:szCs w:val="24"/>
        </w:rPr>
        <w:t xml:space="preserve"> art</w:t>
      </w:r>
      <w:r w:rsidR="007778F9" w:rsidRPr="00DB73FE">
        <w:rPr>
          <w:rFonts w:ascii="Palatino Linotype" w:hAnsi="Palatino Linotype"/>
          <w:b/>
          <w:sz w:val="24"/>
          <w:szCs w:val="24"/>
        </w:rPr>
        <w:t>s</w:t>
      </w:r>
      <w:r w:rsidRPr="00DB73FE">
        <w:rPr>
          <w:rFonts w:ascii="Palatino Linotype" w:hAnsi="Palatino Linotype"/>
          <w:b/>
          <w:sz w:val="24"/>
          <w:szCs w:val="24"/>
        </w:rPr>
        <w:t xml:space="preserve">. </w:t>
      </w:r>
      <w:r w:rsidR="00D53069" w:rsidRPr="00DB73FE">
        <w:rPr>
          <w:rFonts w:ascii="Palatino Linotype" w:hAnsi="Palatino Linotype"/>
          <w:b/>
          <w:sz w:val="24"/>
          <w:szCs w:val="24"/>
        </w:rPr>
        <w:t>21</w:t>
      </w:r>
      <w:r w:rsidR="007778F9" w:rsidRPr="00DB73FE">
        <w:rPr>
          <w:rFonts w:ascii="Palatino Linotype" w:hAnsi="Palatino Linotype"/>
          <w:b/>
          <w:sz w:val="24"/>
          <w:szCs w:val="24"/>
        </w:rPr>
        <w:t xml:space="preserve"> e 28 do Regimento I</w:t>
      </w:r>
      <w:r w:rsidR="007778F9" w:rsidRPr="00DB73FE">
        <w:rPr>
          <w:rFonts w:ascii="Palatino Linotype" w:hAnsi="Palatino Linotype"/>
          <w:b/>
          <w:sz w:val="24"/>
          <w:szCs w:val="24"/>
        </w:rPr>
        <w:t>n</w:t>
      </w:r>
      <w:r w:rsidR="007778F9" w:rsidRPr="00DB73FE">
        <w:rPr>
          <w:rFonts w:ascii="Palatino Linotype" w:hAnsi="Palatino Linotype"/>
          <w:b/>
          <w:sz w:val="24"/>
          <w:szCs w:val="24"/>
        </w:rPr>
        <w:t>terno</w:t>
      </w:r>
      <w:r w:rsidRPr="00DB73FE">
        <w:rPr>
          <w:rFonts w:ascii="Palatino Linotype" w:hAnsi="Palatino Linotype"/>
          <w:b/>
          <w:sz w:val="24"/>
          <w:szCs w:val="24"/>
        </w:rPr>
        <w:t xml:space="preserve"> que a proposta deve, obrigatoriamente, ser apresentada pela Mesa Dir</w:t>
      </w:r>
      <w:r w:rsidRPr="00DB73FE">
        <w:rPr>
          <w:rFonts w:ascii="Palatino Linotype" w:hAnsi="Palatino Linotype"/>
          <w:b/>
          <w:sz w:val="24"/>
          <w:szCs w:val="24"/>
        </w:rPr>
        <w:t>e</w:t>
      </w:r>
      <w:r w:rsidRPr="00DB73FE">
        <w:rPr>
          <w:rFonts w:ascii="Palatino Linotype" w:hAnsi="Palatino Linotype"/>
          <w:b/>
          <w:sz w:val="24"/>
          <w:szCs w:val="24"/>
        </w:rPr>
        <w:t>tora</w:t>
      </w:r>
      <w:r w:rsidR="00D53069" w:rsidRPr="00DB73FE">
        <w:rPr>
          <w:rFonts w:ascii="Palatino Linotype" w:hAnsi="Palatino Linotype"/>
          <w:b/>
          <w:sz w:val="24"/>
          <w:szCs w:val="24"/>
        </w:rPr>
        <w:t>, já que é a Mesa o órgão diretivo dos trabalhos legislativos e administr</w:t>
      </w:r>
      <w:r w:rsidR="00D53069" w:rsidRPr="00DB73FE">
        <w:rPr>
          <w:rFonts w:ascii="Palatino Linotype" w:hAnsi="Palatino Linotype"/>
          <w:b/>
          <w:sz w:val="24"/>
          <w:szCs w:val="24"/>
        </w:rPr>
        <w:t>a</w:t>
      </w:r>
      <w:r w:rsidR="00D53069" w:rsidRPr="00DB73FE">
        <w:rPr>
          <w:rFonts w:ascii="Palatino Linotype" w:hAnsi="Palatino Linotype"/>
          <w:b/>
          <w:sz w:val="24"/>
          <w:szCs w:val="24"/>
        </w:rPr>
        <w:t>tivos da Câmara Municipal</w:t>
      </w:r>
      <w:r w:rsidR="00114146" w:rsidRPr="00DB73FE">
        <w:rPr>
          <w:rFonts w:ascii="Palatino Linotype" w:hAnsi="Palatino Linotype"/>
          <w:sz w:val="24"/>
          <w:szCs w:val="24"/>
        </w:rPr>
        <w:t>:</w:t>
      </w:r>
    </w:p>
    <w:p w:rsidR="000F379E" w:rsidRPr="00DB73FE" w:rsidRDefault="000F379E" w:rsidP="008C3BE3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114146" w:rsidRPr="00DB73FE" w:rsidRDefault="00114146" w:rsidP="00CB4477">
      <w:pPr>
        <w:spacing w:after="0" w:line="240" w:lineRule="auto"/>
        <w:ind w:left="2552"/>
        <w:jc w:val="both"/>
        <w:rPr>
          <w:rFonts w:ascii="Palatino Linotype" w:hAnsi="Palatino Linotype"/>
          <w:i/>
        </w:rPr>
      </w:pPr>
      <w:r w:rsidRPr="00DB73FE">
        <w:rPr>
          <w:rFonts w:ascii="Palatino Linotype" w:hAnsi="Palatino Linotype"/>
          <w:i/>
        </w:rPr>
        <w:t xml:space="preserve">Art. </w:t>
      </w:r>
      <w:r w:rsidR="00D53069" w:rsidRPr="00DB73FE">
        <w:rPr>
          <w:rFonts w:ascii="Palatino Linotype" w:hAnsi="Palatino Linotype"/>
          <w:i/>
        </w:rPr>
        <w:t>2</w:t>
      </w:r>
      <w:r w:rsidRPr="00DB73FE">
        <w:rPr>
          <w:rFonts w:ascii="Palatino Linotype" w:hAnsi="Palatino Linotype"/>
          <w:i/>
        </w:rPr>
        <w:t xml:space="preserve">1. </w:t>
      </w:r>
      <w:r w:rsidR="001B5300" w:rsidRPr="004B67A4">
        <w:rPr>
          <w:rFonts w:ascii="Palatino Linotype" w:hAnsi="Palatino Linotype"/>
          <w:b/>
          <w:i/>
        </w:rPr>
        <w:t>A Mesa é o órgão diretivo dos trabalhos legislativos e administrativos da Câmara Municipal</w:t>
      </w:r>
      <w:r w:rsidR="001B5300" w:rsidRPr="00DB73FE">
        <w:rPr>
          <w:rFonts w:ascii="Palatino Linotype" w:hAnsi="Palatino Linotype"/>
          <w:i/>
        </w:rPr>
        <w:t>, eleita em votação nominal, a cada ano.</w:t>
      </w:r>
    </w:p>
    <w:p w:rsidR="00552A53" w:rsidRPr="00DB73FE" w:rsidRDefault="00552A53" w:rsidP="00CB4477">
      <w:pPr>
        <w:spacing w:after="0" w:line="240" w:lineRule="auto"/>
        <w:ind w:left="2552"/>
        <w:jc w:val="both"/>
        <w:rPr>
          <w:rFonts w:ascii="Palatino Linotype" w:hAnsi="Palatino Linotype"/>
          <w:i/>
        </w:rPr>
      </w:pPr>
      <w:r w:rsidRPr="00DB73FE">
        <w:rPr>
          <w:rFonts w:ascii="Palatino Linotype" w:hAnsi="Palatino Linotype"/>
          <w:i/>
        </w:rPr>
        <w:t>Art. 28. Compete à Mesa Diretora, além de outras atribuições est</w:t>
      </w:r>
      <w:r w:rsidRPr="00DB73FE">
        <w:rPr>
          <w:rFonts w:ascii="Palatino Linotype" w:hAnsi="Palatino Linotype"/>
          <w:i/>
        </w:rPr>
        <w:t>a</w:t>
      </w:r>
      <w:r w:rsidRPr="00DB73FE">
        <w:rPr>
          <w:rFonts w:ascii="Palatino Linotype" w:hAnsi="Palatino Linotype"/>
          <w:i/>
        </w:rPr>
        <w:t>belecidas na Lei Orgânica, propor a criação de cargos, créditos e verbas, necessários aos serviços administrativos do Poder Legislat</w:t>
      </w:r>
      <w:r w:rsidRPr="00DB73FE">
        <w:rPr>
          <w:rFonts w:ascii="Palatino Linotype" w:hAnsi="Palatino Linotype"/>
          <w:i/>
        </w:rPr>
        <w:t>i</w:t>
      </w:r>
      <w:r w:rsidRPr="00DB73FE">
        <w:rPr>
          <w:rFonts w:ascii="Palatino Linotype" w:hAnsi="Palatino Linotype"/>
          <w:i/>
        </w:rPr>
        <w:t>vo, a fixação ou alteração dos respectivos vencimentos, obedecido o princípio da paridade.</w:t>
      </w:r>
    </w:p>
    <w:p w:rsidR="007023CF" w:rsidRPr="00DB73FE" w:rsidRDefault="007023CF" w:rsidP="008C3BE3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7023CF" w:rsidRPr="00DB73FE" w:rsidRDefault="007023CF" w:rsidP="008C3BE3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DB73FE">
        <w:rPr>
          <w:rFonts w:ascii="Palatino Linotype" w:hAnsi="Palatino Linotype"/>
          <w:sz w:val="24"/>
          <w:szCs w:val="24"/>
        </w:rPr>
        <w:t xml:space="preserve">Constata-se, portanto, que em linhas gerais o Projeto de Resolução nº </w:t>
      </w:r>
      <w:r w:rsidR="00203C44" w:rsidRPr="00DB73FE">
        <w:rPr>
          <w:rFonts w:ascii="Palatino Linotype" w:hAnsi="Palatino Linotype"/>
          <w:sz w:val="24"/>
          <w:szCs w:val="24"/>
        </w:rPr>
        <w:t>0</w:t>
      </w:r>
      <w:r w:rsidR="00B55772" w:rsidRPr="00DB73FE">
        <w:rPr>
          <w:rFonts w:ascii="Palatino Linotype" w:hAnsi="Palatino Linotype"/>
          <w:sz w:val="24"/>
          <w:szCs w:val="24"/>
        </w:rPr>
        <w:t>0</w:t>
      </w:r>
      <w:r w:rsidR="00072EAA">
        <w:rPr>
          <w:rFonts w:ascii="Palatino Linotype" w:hAnsi="Palatino Linotype"/>
          <w:sz w:val="24"/>
          <w:szCs w:val="24"/>
        </w:rPr>
        <w:t>1</w:t>
      </w:r>
      <w:r w:rsidRPr="00DB73FE">
        <w:rPr>
          <w:rFonts w:ascii="Palatino Linotype" w:hAnsi="Palatino Linotype"/>
          <w:sz w:val="24"/>
          <w:szCs w:val="24"/>
        </w:rPr>
        <w:t>/</w:t>
      </w:r>
      <w:r w:rsidR="00CB4477" w:rsidRPr="00DB73FE">
        <w:rPr>
          <w:rFonts w:ascii="Palatino Linotype" w:hAnsi="Palatino Linotype"/>
          <w:sz w:val="24"/>
          <w:szCs w:val="24"/>
        </w:rPr>
        <w:t>202</w:t>
      </w:r>
      <w:r w:rsidR="00072EAA">
        <w:rPr>
          <w:rFonts w:ascii="Palatino Linotype" w:hAnsi="Palatino Linotype"/>
          <w:sz w:val="24"/>
          <w:szCs w:val="24"/>
        </w:rPr>
        <w:t>2</w:t>
      </w:r>
      <w:r w:rsidR="008321B0" w:rsidRPr="00DB73FE">
        <w:rPr>
          <w:rFonts w:ascii="Palatino Linotype" w:hAnsi="Palatino Linotype"/>
          <w:sz w:val="24"/>
          <w:szCs w:val="24"/>
        </w:rPr>
        <w:t xml:space="preserve"> está em conformidade com </w:t>
      </w:r>
      <w:r w:rsidR="00A3352F" w:rsidRPr="00DB73FE">
        <w:rPr>
          <w:rFonts w:ascii="Palatino Linotype" w:hAnsi="Palatino Linotype"/>
          <w:sz w:val="24"/>
          <w:szCs w:val="24"/>
        </w:rPr>
        <w:t xml:space="preserve">as regras do processo legislativo, com </w:t>
      </w:r>
      <w:r w:rsidR="008321B0" w:rsidRPr="00DB73FE">
        <w:rPr>
          <w:rFonts w:ascii="Palatino Linotype" w:hAnsi="Palatino Linotype"/>
          <w:sz w:val="24"/>
          <w:szCs w:val="24"/>
        </w:rPr>
        <w:t xml:space="preserve">a Lei </w:t>
      </w:r>
      <w:r w:rsidR="008321B0" w:rsidRPr="00DB73FE">
        <w:rPr>
          <w:rFonts w:ascii="Palatino Linotype" w:hAnsi="Palatino Linotype"/>
          <w:sz w:val="24"/>
          <w:szCs w:val="24"/>
        </w:rPr>
        <w:lastRenderedPageBreak/>
        <w:t>Orgânica e com o Regimento Interno, uma vez que foi protocolad</w:t>
      </w:r>
      <w:r w:rsidR="00AB3067" w:rsidRPr="00DB73FE">
        <w:rPr>
          <w:rFonts w:ascii="Palatino Linotype" w:hAnsi="Palatino Linotype"/>
          <w:sz w:val="24"/>
          <w:szCs w:val="24"/>
        </w:rPr>
        <w:t>o</w:t>
      </w:r>
      <w:r w:rsidR="008321B0" w:rsidRPr="00DB73FE">
        <w:rPr>
          <w:rFonts w:ascii="Palatino Linotype" w:hAnsi="Palatino Linotype"/>
          <w:sz w:val="24"/>
          <w:szCs w:val="24"/>
        </w:rPr>
        <w:t xml:space="preserve"> p</w:t>
      </w:r>
      <w:r w:rsidR="00AB3067" w:rsidRPr="00DB73FE">
        <w:rPr>
          <w:rFonts w:ascii="Palatino Linotype" w:hAnsi="Palatino Linotype"/>
          <w:sz w:val="24"/>
          <w:szCs w:val="24"/>
        </w:rPr>
        <w:t xml:space="preserve">ela </w:t>
      </w:r>
      <w:r w:rsidR="002B619E" w:rsidRPr="00DB73FE">
        <w:rPr>
          <w:rFonts w:ascii="Palatino Linotype" w:hAnsi="Palatino Linotype"/>
          <w:sz w:val="24"/>
          <w:szCs w:val="24"/>
        </w:rPr>
        <w:t>Mesa Diretora</w:t>
      </w:r>
      <w:r w:rsidR="008321B0" w:rsidRPr="00DB73FE">
        <w:rPr>
          <w:rFonts w:ascii="Palatino Linotype" w:hAnsi="Palatino Linotype"/>
          <w:sz w:val="24"/>
          <w:szCs w:val="24"/>
        </w:rPr>
        <w:t>, atendendo à competência e à iniciativa</w:t>
      </w:r>
      <w:r w:rsidR="00CB4477" w:rsidRPr="00DB73FE">
        <w:rPr>
          <w:rFonts w:ascii="Palatino Linotype" w:hAnsi="Palatino Linotype"/>
          <w:sz w:val="24"/>
          <w:szCs w:val="24"/>
        </w:rPr>
        <w:t xml:space="preserve"> legislativa</w:t>
      </w:r>
      <w:r w:rsidR="008321B0" w:rsidRPr="00DB73FE">
        <w:rPr>
          <w:rFonts w:ascii="Palatino Linotype" w:hAnsi="Palatino Linotype"/>
          <w:sz w:val="24"/>
          <w:szCs w:val="24"/>
        </w:rPr>
        <w:t>.</w:t>
      </w:r>
    </w:p>
    <w:p w:rsidR="001342C9" w:rsidRPr="00DB73FE" w:rsidRDefault="001342C9" w:rsidP="008C3BE3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535EA1" w:rsidRDefault="008321B0" w:rsidP="001E3522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DB73FE">
        <w:rPr>
          <w:rFonts w:ascii="Palatino Linotype" w:hAnsi="Palatino Linotype"/>
          <w:sz w:val="24"/>
          <w:szCs w:val="24"/>
        </w:rPr>
        <w:t>Em relação ao conteúdo da proposta, não há qualquer inconformid</w:t>
      </w:r>
      <w:r w:rsidRPr="00DB73FE">
        <w:rPr>
          <w:rFonts w:ascii="Palatino Linotype" w:hAnsi="Palatino Linotype"/>
          <w:sz w:val="24"/>
          <w:szCs w:val="24"/>
        </w:rPr>
        <w:t>a</w:t>
      </w:r>
      <w:r w:rsidRPr="00DB73FE">
        <w:rPr>
          <w:rFonts w:ascii="Palatino Linotype" w:hAnsi="Palatino Linotype"/>
          <w:sz w:val="24"/>
          <w:szCs w:val="24"/>
        </w:rPr>
        <w:t xml:space="preserve">de. </w:t>
      </w:r>
      <w:r w:rsidR="00203C44" w:rsidRPr="00DB73FE">
        <w:rPr>
          <w:rFonts w:ascii="Palatino Linotype" w:hAnsi="Palatino Linotype"/>
          <w:sz w:val="24"/>
          <w:szCs w:val="24"/>
        </w:rPr>
        <w:t xml:space="preserve">Trata-se de matéria </w:t>
      </w:r>
      <w:r w:rsidR="00203C44" w:rsidRPr="00DB73FE">
        <w:rPr>
          <w:rFonts w:ascii="Palatino Linotype" w:hAnsi="Palatino Linotype"/>
          <w:i/>
          <w:sz w:val="24"/>
          <w:szCs w:val="24"/>
        </w:rPr>
        <w:t xml:space="preserve">interna corporis </w:t>
      </w:r>
      <w:r w:rsidR="00203C44" w:rsidRPr="00DB73FE">
        <w:rPr>
          <w:rFonts w:ascii="Palatino Linotype" w:hAnsi="Palatino Linotype"/>
          <w:sz w:val="24"/>
          <w:szCs w:val="24"/>
        </w:rPr>
        <w:t>do</w:t>
      </w:r>
      <w:r w:rsidR="008924A1" w:rsidRPr="00DB73FE">
        <w:rPr>
          <w:rFonts w:ascii="Palatino Linotype" w:hAnsi="Palatino Linotype"/>
          <w:sz w:val="24"/>
          <w:szCs w:val="24"/>
        </w:rPr>
        <w:t xml:space="preserve"> Poder</w:t>
      </w:r>
      <w:r w:rsidR="00203C44" w:rsidRPr="00DB73FE">
        <w:rPr>
          <w:rFonts w:ascii="Palatino Linotype" w:hAnsi="Palatino Linotype"/>
          <w:sz w:val="24"/>
          <w:szCs w:val="24"/>
        </w:rPr>
        <w:t xml:space="preserve"> Legislativo, isto é, referente à </w:t>
      </w:r>
      <w:r w:rsidR="003D2956" w:rsidRPr="00DB73FE">
        <w:rPr>
          <w:rFonts w:ascii="Palatino Linotype" w:hAnsi="Palatino Linotype"/>
          <w:sz w:val="24"/>
          <w:szCs w:val="24"/>
        </w:rPr>
        <w:t>organização dos procedimentos desenvolvidos na Câmara</w:t>
      </w:r>
      <w:r w:rsidR="000E14CB" w:rsidRPr="00DB73FE">
        <w:rPr>
          <w:rFonts w:ascii="Palatino Linotype" w:hAnsi="Palatino Linotype"/>
          <w:sz w:val="24"/>
          <w:szCs w:val="24"/>
        </w:rPr>
        <w:t xml:space="preserve">, </w:t>
      </w:r>
      <w:r w:rsidR="00AB3067" w:rsidRPr="00DB73FE">
        <w:rPr>
          <w:rFonts w:ascii="Palatino Linotype" w:hAnsi="Palatino Linotype"/>
          <w:sz w:val="24"/>
          <w:szCs w:val="24"/>
        </w:rPr>
        <w:t xml:space="preserve">temática </w:t>
      </w:r>
      <w:r w:rsidR="000E14CB" w:rsidRPr="00DB73FE">
        <w:rPr>
          <w:rFonts w:ascii="Palatino Linotype" w:hAnsi="Palatino Linotype"/>
          <w:sz w:val="24"/>
          <w:szCs w:val="24"/>
        </w:rPr>
        <w:t>imune ao controle ju</w:t>
      </w:r>
      <w:r w:rsidR="003D2956" w:rsidRPr="00DB73FE">
        <w:rPr>
          <w:rFonts w:ascii="Palatino Linotype" w:hAnsi="Palatino Linotype"/>
          <w:sz w:val="24"/>
          <w:szCs w:val="24"/>
        </w:rPr>
        <w:t>dicial</w:t>
      </w:r>
      <w:r w:rsidR="000E14CB" w:rsidRPr="00DB73FE">
        <w:rPr>
          <w:rFonts w:ascii="Palatino Linotype" w:hAnsi="Palatino Linotype"/>
          <w:sz w:val="24"/>
          <w:szCs w:val="24"/>
        </w:rPr>
        <w:t xml:space="preserve"> (“</w:t>
      </w:r>
      <w:r w:rsidR="000E14CB" w:rsidRPr="00DB73FE">
        <w:rPr>
          <w:rFonts w:ascii="Palatino Linotype" w:hAnsi="Palatino Linotype"/>
          <w:i/>
          <w:sz w:val="24"/>
          <w:szCs w:val="24"/>
        </w:rPr>
        <w:t>judicial review</w:t>
      </w:r>
      <w:r w:rsidR="000E14CB" w:rsidRPr="00DB73FE">
        <w:rPr>
          <w:rFonts w:ascii="Palatino Linotype" w:hAnsi="Palatino Linotype"/>
          <w:sz w:val="24"/>
          <w:szCs w:val="24"/>
        </w:rPr>
        <w:t>”)</w:t>
      </w:r>
      <w:r w:rsidR="00203C44" w:rsidRPr="00DB73FE">
        <w:rPr>
          <w:rFonts w:ascii="Palatino Linotype" w:hAnsi="Palatino Linotype"/>
          <w:sz w:val="24"/>
          <w:szCs w:val="24"/>
        </w:rPr>
        <w:t xml:space="preserve">, cabendo </w:t>
      </w:r>
      <w:r w:rsidR="003D2956" w:rsidRPr="00DB73FE">
        <w:rPr>
          <w:rFonts w:ascii="Palatino Linotype" w:hAnsi="Palatino Linotype"/>
          <w:sz w:val="24"/>
          <w:szCs w:val="24"/>
        </w:rPr>
        <w:t xml:space="preserve">ao próprio Legislativo </w:t>
      </w:r>
      <w:r w:rsidR="00203C44" w:rsidRPr="00DB73FE">
        <w:rPr>
          <w:rFonts w:ascii="Palatino Linotype" w:hAnsi="Palatino Linotype"/>
          <w:sz w:val="24"/>
          <w:szCs w:val="24"/>
        </w:rPr>
        <w:t xml:space="preserve">a </w:t>
      </w:r>
      <w:r w:rsidR="003D2956" w:rsidRPr="00DB73FE">
        <w:rPr>
          <w:rFonts w:ascii="Palatino Linotype" w:hAnsi="Palatino Linotype"/>
          <w:sz w:val="24"/>
          <w:szCs w:val="24"/>
        </w:rPr>
        <w:t xml:space="preserve">sua </w:t>
      </w:r>
      <w:r w:rsidR="00203C44" w:rsidRPr="00DB73FE">
        <w:rPr>
          <w:rFonts w:ascii="Palatino Linotype" w:hAnsi="Palatino Linotype"/>
          <w:sz w:val="24"/>
          <w:szCs w:val="24"/>
        </w:rPr>
        <w:t>defin</w:t>
      </w:r>
      <w:r w:rsidR="00203C44" w:rsidRPr="00DB73FE">
        <w:rPr>
          <w:rFonts w:ascii="Palatino Linotype" w:hAnsi="Palatino Linotype"/>
          <w:sz w:val="24"/>
          <w:szCs w:val="24"/>
        </w:rPr>
        <w:t>i</w:t>
      </w:r>
      <w:r w:rsidR="00203C44" w:rsidRPr="00DB73FE">
        <w:rPr>
          <w:rFonts w:ascii="Palatino Linotype" w:hAnsi="Palatino Linotype"/>
          <w:sz w:val="24"/>
          <w:szCs w:val="24"/>
        </w:rPr>
        <w:t>ção, conforme expressa o art. 28, II, da L</w:t>
      </w:r>
      <w:r w:rsidR="003D2956" w:rsidRPr="00DB73FE">
        <w:rPr>
          <w:rFonts w:ascii="Palatino Linotype" w:hAnsi="Palatino Linotype"/>
          <w:sz w:val="24"/>
          <w:szCs w:val="24"/>
        </w:rPr>
        <w:t>OM</w:t>
      </w:r>
      <w:r w:rsidR="00203C44" w:rsidRPr="00DB73FE">
        <w:rPr>
          <w:rFonts w:ascii="Palatino Linotype" w:hAnsi="Palatino Linotype"/>
          <w:sz w:val="24"/>
          <w:szCs w:val="24"/>
        </w:rPr>
        <w:t xml:space="preserve">. </w:t>
      </w:r>
    </w:p>
    <w:p w:rsidR="00DE07EE" w:rsidRDefault="00DE07EE" w:rsidP="001E3522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DE07EE" w:rsidRDefault="00DE07EE" w:rsidP="001E3522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Constata-se que diversos parlamentos pátrios possuem um “Balcão da Cidadania”, dentre estes a Câmara Municipal de Fortaleza-CE, a Câmara Municipal de Florianópolis-SC, a Câmara Municipal de Itajaí-SC.</w:t>
      </w:r>
    </w:p>
    <w:p w:rsidR="005F7DAE" w:rsidRDefault="005F7DAE" w:rsidP="001E3522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5F7DAE" w:rsidRDefault="005F7DAE" w:rsidP="001E3522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No mesmo sentido a consultoria DPM exarou parecer pela legalidade e regular tramitação da proposta:</w:t>
      </w:r>
    </w:p>
    <w:p w:rsidR="005F7DAE" w:rsidRDefault="005F7DAE" w:rsidP="001E3522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5F7DAE" w:rsidRPr="005F7DAE" w:rsidRDefault="005F7DAE" w:rsidP="005F7DAE">
      <w:pPr>
        <w:spacing w:after="0" w:line="240" w:lineRule="auto"/>
        <w:ind w:left="2552"/>
        <w:jc w:val="both"/>
        <w:rPr>
          <w:rFonts w:ascii="Palatino Linotype" w:hAnsi="Palatino Linotype"/>
          <w:i/>
        </w:rPr>
      </w:pPr>
      <w:r w:rsidRPr="005F7DAE">
        <w:rPr>
          <w:rFonts w:ascii="Palatino Linotype" w:hAnsi="Palatino Linotype"/>
          <w:i/>
        </w:rPr>
        <w:t>A matéria de que trata a proposição, certamente se ajusta à comp</w:t>
      </w:r>
      <w:r w:rsidRPr="005F7DAE">
        <w:rPr>
          <w:rFonts w:ascii="Palatino Linotype" w:hAnsi="Palatino Linotype"/>
          <w:i/>
        </w:rPr>
        <w:t>e</w:t>
      </w:r>
      <w:r w:rsidRPr="005F7DAE">
        <w:rPr>
          <w:rFonts w:ascii="Palatino Linotype" w:hAnsi="Palatino Linotype"/>
          <w:i/>
        </w:rPr>
        <w:t>tência legislativa do Município, pois evidente o seu interesse local, como prevê o art. 30, I, da Constituição Federal. A sua vez, ad</w:t>
      </w:r>
      <w:r w:rsidRPr="005F7DAE">
        <w:rPr>
          <w:rFonts w:ascii="Palatino Linotype" w:hAnsi="Palatino Linotype"/>
          <w:i/>
        </w:rPr>
        <w:t>e</w:t>
      </w:r>
      <w:r w:rsidRPr="005F7DAE">
        <w:rPr>
          <w:rFonts w:ascii="Palatino Linotype" w:hAnsi="Palatino Linotype"/>
          <w:i/>
        </w:rPr>
        <w:t>quada, também, a forma de resolução para normatizá-la, consid</w:t>
      </w:r>
      <w:r w:rsidRPr="005F7DAE">
        <w:rPr>
          <w:rFonts w:ascii="Palatino Linotype" w:hAnsi="Palatino Linotype"/>
          <w:i/>
        </w:rPr>
        <w:t>e</w:t>
      </w:r>
      <w:r w:rsidRPr="005F7DAE">
        <w:rPr>
          <w:rFonts w:ascii="Palatino Linotype" w:hAnsi="Palatino Linotype"/>
          <w:i/>
        </w:rPr>
        <w:t xml:space="preserve">rando ser matéria de interesse exclusivo do Legislativo, pois suas consequências serão internas a esse Poder. Quanto à iniciativa, considerando que irá determinar atribuições administrativas e, </w:t>
      </w:r>
      <w:r w:rsidRPr="005F7DAE">
        <w:rPr>
          <w:rFonts w:ascii="Palatino Linotype" w:hAnsi="Palatino Linotype"/>
          <w:i/>
        </w:rPr>
        <w:t>e</w:t>
      </w:r>
      <w:r w:rsidRPr="005F7DAE">
        <w:rPr>
          <w:rFonts w:ascii="Palatino Linotype" w:hAnsi="Palatino Linotype"/>
          <w:i/>
        </w:rPr>
        <w:t>ventualmente, despesas para sua implementação é da Mesa Diret</w:t>
      </w:r>
      <w:r w:rsidRPr="005F7DAE">
        <w:rPr>
          <w:rFonts w:ascii="Palatino Linotype" w:hAnsi="Palatino Linotype"/>
          <w:i/>
        </w:rPr>
        <w:t>o</w:t>
      </w:r>
      <w:r w:rsidRPr="005F7DAE">
        <w:rPr>
          <w:rFonts w:ascii="Palatino Linotype" w:hAnsi="Palatino Linotype"/>
          <w:i/>
        </w:rPr>
        <w:t xml:space="preserve">ra, portanto regular por esse aspecto, como determina o art. 63, II, da Constituição Federal. </w:t>
      </w:r>
    </w:p>
    <w:p w:rsidR="00535EA1" w:rsidRPr="00DB73FE" w:rsidRDefault="00535EA1" w:rsidP="001E3522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255084" w:rsidRPr="00DB73FE" w:rsidRDefault="00255084" w:rsidP="0025508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b/>
          <w:sz w:val="24"/>
          <w:szCs w:val="24"/>
        </w:rPr>
      </w:pPr>
      <w:r w:rsidRPr="00DB73FE">
        <w:rPr>
          <w:rFonts w:ascii="Palatino Linotype" w:hAnsi="Palatino Linotype"/>
          <w:b/>
          <w:sz w:val="24"/>
          <w:szCs w:val="24"/>
        </w:rPr>
        <w:t>CONCLUSÃO</w:t>
      </w:r>
    </w:p>
    <w:p w:rsidR="00B86E28" w:rsidRPr="00DB73FE" w:rsidRDefault="00B86E28" w:rsidP="00074D06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074D06" w:rsidRDefault="00255084" w:rsidP="00074D06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DB73FE">
        <w:rPr>
          <w:rFonts w:ascii="Palatino Linotype" w:hAnsi="Palatino Linotype"/>
          <w:sz w:val="24"/>
          <w:szCs w:val="24"/>
        </w:rPr>
        <w:lastRenderedPageBreak/>
        <w:t xml:space="preserve">Diante do exposto, </w:t>
      </w:r>
      <w:r w:rsidR="00074D06" w:rsidRPr="00DB73FE">
        <w:rPr>
          <w:rFonts w:ascii="Palatino Linotype" w:hAnsi="Palatino Linotype"/>
          <w:sz w:val="24"/>
          <w:szCs w:val="24"/>
        </w:rPr>
        <w:t xml:space="preserve">a Procuradoria </w:t>
      </w:r>
      <w:r w:rsidR="00074D06" w:rsidRPr="00DB73FE">
        <w:rPr>
          <w:rFonts w:ascii="Palatino Linotype" w:hAnsi="Palatino Linotype"/>
          <w:b/>
          <w:sz w:val="24"/>
          <w:szCs w:val="24"/>
        </w:rPr>
        <w:t>opina pela legalidade e pela r</w:t>
      </w:r>
      <w:r w:rsidR="00074D06" w:rsidRPr="00DB73FE">
        <w:rPr>
          <w:rFonts w:ascii="Palatino Linotype" w:hAnsi="Palatino Linotype"/>
          <w:b/>
          <w:sz w:val="24"/>
          <w:szCs w:val="24"/>
        </w:rPr>
        <w:t>e</w:t>
      </w:r>
      <w:r w:rsidR="00074D06" w:rsidRPr="00DB73FE">
        <w:rPr>
          <w:rFonts w:ascii="Palatino Linotype" w:hAnsi="Palatino Linotype"/>
          <w:b/>
          <w:sz w:val="24"/>
          <w:szCs w:val="24"/>
        </w:rPr>
        <w:t xml:space="preserve">gular tramitação do Projeto de Resolução nº </w:t>
      </w:r>
      <w:r w:rsidR="000E14CB" w:rsidRPr="00DB73FE">
        <w:rPr>
          <w:rFonts w:ascii="Palatino Linotype" w:hAnsi="Palatino Linotype"/>
          <w:b/>
          <w:sz w:val="24"/>
          <w:szCs w:val="24"/>
        </w:rPr>
        <w:t>0</w:t>
      </w:r>
      <w:r w:rsidR="00277982" w:rsidRPr="00DB73FE">
        <w:rPr>
          <w:rFonts w:ascii="Palatino Linotype" w:hAnsi="Palatino Linotype"/>
          <w:b/>
          <w:sz w:val="24"/>
          <w:szCs w:val="24"/>
        </w:rPr>
        <w:t>0</w:t>
      </w:r>
      <w:r w:rsidR="00072EAA">
        <w:rPr>
          <w:rFonts w:ascii="Palatino Linotype" w:hAnsi="Palatino Linotype"/>
          <w:b/>
          <w:sz w:val="24"/>
          <w:szCs w:val="24"/>
        </w:rPr>
        <w:t>1</w:t>
      </w:r>
      <w:r w:rsidR="006E2102" w:rsidRPr="00DB73FE">
        <w:rPr>
          <w:rFonts w:ascii="Palatino Linotype" w:hAnsi="Palatino Linotype"/>
          <w:b/>
          <w:sz w:val="24"/>
          <w:szCs w:val="24"/>
        </w:rPr>
        <w:t>/</w:t>
      </w:r>
      <w:r w:rsidR="005370D6" w:rsidRPr="00DB73FE">
        <w:rPr>
          <w:rFonts w:ascii="Palatino Linotype" w:hAnsi="Palatino Linotype"/>
          <w:b/>
          <w:sz w:val="24"/>
          <w:szCs w:val="24"/>
        </w:rPr>
        <w:t>202</w:t>
      </w:r>
      <w:r w:rsidR="00072EAA">
        <w:rPr>
          <w:rFonts w:ascii="Palatino Linotype" w:hAnsi="Palatino Linotype"/>
          <w:b/>
          <w:sz w:val="24"/>
          <w:szCs w:val="24"/>
        </w:rPr>
        <w:t>2</w:t>
      </w:r>
      <w:r w:rsidR="00074D06" w:rsidRPr="00DB73FE">
        <w:rPr>
          <w:rFonts w:ascii="Palatino Linotype" w:hAnsi="Palatino Linotype"/>
          <w:sz w:val="24"/>
          <w:szCs w:val="24"/>
        </w:rPr>
        <w:t xml:space="preserve">, </w:t>
      </w:r>
      <w:r w:rsidR="006E2102" w:rsidRPr="00DB73FE">
        <w:rPr>
          <w:rFonts w:ascii="Palatino Linotype" w:hAnsi="Palatino Linotype"/>
          <w:sz w:val="24"/>
          <w:szCs w:val="24"/>
        </w:rPr>
        <w:t>por inexistirem vícios de natureza material ou formal que impeçam a sua deliberação em Plenário.</w:t>
      </w:r>
    </w:p>
    <w:p w:rsidR="00E571A5" w:rsidRDefault="00E571A5" w:rsidP="00074D06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E571A5" w:rsidRPr="00E571A5" w:rsidRDefault="009F6314" w:rsidP="00074D06">
      <w:pPr>
        <w:spacing w:after="0" w:line="360" w:lineRule="auto"/>
        <w:ind w:firstLine="1134"/>
        <w:jc w:val="both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 xml:space="preserve">Faz-se necessária </w:t>
      </w:r>
      <w:r w:rsidR="00E571A5" w:rsidRPr="00E571A5">
        <w:rPr>
          <w:rFonts w:ascii="Palatino Linotype" w:hAnsi="Palatino Linotype"/>
          <w:b/>
          <w:sz w:val="24"/>
          <w:szCs w:val="24"/>
          <w:u w:val="single"/>
        </w:rPr>
        <w:t>a supressão das expressões “nos termos da Lei E</w:t>
      </w:r>
      <w:r w:rsidR="00E571A5" w:rsidRPr="00E571A5">
        <w:rPr>
          <w:rFonts w:ascii="Palatino Linotype" w:hAnsi="Palatino Linotype"/>
          <w:b/>
          <w:sz w:val="24"/>
          <w:szCs w:val="24"/>
          <w:u w:val="single"/>
        </w:rPr>
        <w:t>s</w:t>
      </w:r>
      <w:r w:rsidR="00E571A5" w:rsidRPr="00E571A5">
        <w:rPr>
          <w:rFonts w:ascii="Palatino Linotype" w:hAnsi="Palatino Linotype"/>
          <w:b/>
          <w:sz w:val="24"/>
          <w:szCs w:val="24"/>
          <w:u w:val="single"/>
        </w:rPr>
        <w:t>tadual no 9.172, de 23 de julho de 1993, alterada pelas Leis no 9.741, de 16 de n</w:t>
      </w:r>
      <w:r w:rsidR="00E571A5" w:rsidRPr="00E571A5">
        <w:rPr>
          <w:rFonts w:ascii="Palatino Linotype" w:hAnsi="Palatino Linotype"/>
          <w:b/>
          <w:sz w:val="24"/>
          <w:szCs w:val="24"/>
          <w:u w:val="single"/>
        </w:rPr>
        <w:t>o</w:t>
      </w:r>
      <w:r w:rsidR="00E571A5" w:rsidRPr="00E571A5">
        <w:rPr>
          <w:rFonts w:ascii="Palatino Linotype" w:hAnsi="Palatino Linotype"/>
          <w:b/>
          <w:sz w:val="24"/>
          <w:szCs w:val="24"/>
          <w:u w:val="single"/>
        </w:rPr>
        <w:t>vembro de 1994 e no 10.569, de 07 de novembro de 1997;” previstas no art. 3º, VI.</w:t>
      </w:r>
    </w:p>
    <w:p w:rsidR="00E40702" w:rsidRPr="00DB73FE" w:rsidRDefault="00E40702" w:rsidP="00E40702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F85172" w:rsidRPr="00DB73FE" w:rsidRDefault="00F85172" w:rsidP="00F85172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DB73FE">
        <w:rPr>
          <w:rFonts w:ascii="Palatino Linotype" w:hAnsi="Palatino Linotype"/>
          <w:sz w:val="24"/>
          <w:szCs w:val="24"/>
        </w:rPr>
        <w:t>É o parecer.</w:t>
      </w:r>
    </w:p>
    <w:p w:rsidR="000F379E" w:rsidRPr="00DB73FE" w:rsidRDefault="000F379E" w:rsidP="00F85172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C7445E" w:rsidRPr="00DB73FE" w:rsidRDefault="00985FEA" w:rsidP="00E40702">
      <w:pPr>
        <w:spacing w:after="0" w:line="360" w:lineRule="auto"/>
        <w:jc w:val="center"/>
        <w:rPr>
          <w:rFonts w:ascii="Palatino Linotype" w:hAnsi="Palatino Linotype"/>
          <w:sz w:val="24"/>
          <w:szCs w:val="24"/>
        </w:rPr>
      </w:pPr>
      <w:r w:rsidRPr="00DB73FE">
        <w:rPr>
          <w:rFonts w:ascii="Palatino Linotype" w:hAnsi="Palatino Linotype"/>
          <w:sz w:val="24"/>
          <w:szCs w:val="24"/>
        </w:rPr>
        <w:t>Guaíba</w:t>
      </w:r>
      <w:r w:rsidR="006E2102" w:rsidRPr="00DB73FE">
        <w:rPr>
          <w:rFonts w:ascii="Palatino Linotype" w:hAnsi="Palatino Linotype"/>
          <w:sz w:val="24"/>
          <w:szCs w:val="24"/>
        </w:rPr>
        <w:t xml:space="preserve">, </w:t>
      </w:r>
      <w:r w:rsidR="002E2DEB">
        <w:rPr>
          <w:rFonts w:ascii="Palatino Linotype" w:hAnsi="Palatino Linotype"/>
          <w:sz w:val="24"/>
          <w:szCs w:val="24"/>
        </w:rPr>
        <w:t>09</w:t>
      </w:r>
      <w:r w:rsidR="000E14CB" w:rsidRPr="00DB73FE">
        <w:rPr>
          <w:rFonts w:ascii="Palatino Linotype" w:hAnsi="Palatino Linotype"/>
          <w:sz w:val="24"/>
          <w:szCs w:val="24"/>
        </w:rPr>
        <w:t xml:space="preserve"> de </w:t>
      </w:r>
      <w:r w:rsidR="002E2DEB">
        <w:rPr>
          <w:rFonts w:ascii="Palatino Linotype" w:hAnsi="Palatino Linotype"/>
          <w:sz w:val="24"/>
          <w:szCs w:val="24"/>
        </w:rPr>
        <w:t>março</w:t>
      </w:r>
      <w:r w:rsidR="000E14CB" w:rsidRPr="00DB73FE">
        <w:rPr>
          <w:rFonts w:ascii="Palatino Linotype" w:hAnsi="Palatino Linotype"/>
          <w:sz w:val="24"/>
          <w:szCs w:val="24"/>
        </w:rPr>
        <w:t xml:space="preserve"> de 20</w:t>
      </w:r>
      <w:r w:rsidR="005370D6" w:rsidRPr="00DB73FE">
        <w:rPr>
          <w:rFonts w:ascii="Palatino Linotype" w:hAnsi="Palatino Linotype"/>
          <w:sz w:val="24"/>
          <w:szCs w:val="24"/>
        </w:rPr>
        <w:t>2</w:t>
      </w:r>
      <w:r w:rsidR="003B416F">
        <w:rPr>
          <w:rFonts w:ascii="Palatino Linotype" w:hAnsi="Palatino Linotype"/>
          <w:sz w:val="24"/>
          <w:szCs w:val="24"/>
        </w:rPr>
        <w:t>2</w:t>
      </w:r>
      <w:r w:rsidR="000E14CB" w:rsidRPr="00DB73FE">
        <w:rPr>
          <w:rFonts w:ascii="Palatino Linotype" w:hAnsi="Palatino Linotype"/>
          <w:sz w:val="24"/>
          <w:szCs w:val="24"/>
        </w:rPr>
        <w:t>.</w:t>
      </w:r>
    </w:p>
    <w:p w:rsidR="00E40702" w:rsidRPr="00DB73FE" w:rsidRDefault="00E40702" w:rsidP="00E40702">
      <w:pPr>
        <w:spacing w:after="0" w:line="360" w:lineRule="auto"/>
        <w:jc w:val="center"/>
        <w:rPr>
          <w:rFonts w:ascii="Palatino Linotype" w:hAnsi="Palatino Linotype"/>
          <w:sz w:val="24"/>
          <w:szCs w:val="24"/>
        </w:rPr>
      </w:pPr>
    </w:p>
    <w:p w:rsidR="007C4E25" w:rsidRPr="00DB73FE" w:rsidRDefault="007C4E25" w:rsidP="009F4FC9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DB73FE">
        <w:rPr>
          <w:rFonts w:ascii="Palatino Linotype" w:hAnsi="Palatino Linotype"/>
          <w:b/>
          <w:sz w:val="24"/>
          <w:szCs w:val="24"/>
        </w:rPr>
        <w:t>FERNANDO HENRIQUE ESCOBAR BINS</w:t>
      </w:r>
    </w:p>
    <w:p w:rsidR="005370D6" w:rsidRPr="00DB73FE" w:rsidRDefault="007C4E25" w:rsidP="009F4FC9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DB73FE">
        <w:rPr>
          <w:rFonts w:ascii="Palatino Linotype" w:hAnsi="Palatino Linotype"/>
          <w:sz w:val="24"/>
          <w:szCs w:val="24"/>
        </w:rPr>
        <w:t>Procurador</w:t>
      </w:r>
      <w:r w:rsidR="005370D6" w:rsidRPr="00DB73FE">
        <w:rPr>
          <w:rFonts w:ascii="Palatino Linotype" w:hAnsi="Palatino Linotype"/>
          <w:sz w:val="24"/>
          <w:szCs w:val="24"/>
        </w:rPr>
        <w:t>-</w:t>
      </w:r>
      <w:r w:rsidRPr="00DB73FE">
        <w:rPr>
          <w:rFonts w:ascii="Palatino Linotype" w:hAnsi="Palatino Linotype"/>
          <w:sz w:val="24"/>
          <w:szCs w:val="24"/>
        </w:rPr>
        <w:t xml:space="preserve">Geral </w:t>
      </w:r>
    </w:p>
    <w:p w:rsidR="006E2102" w:rsidRPr="00DB73FE" w:rsidRDefault="007C4E25" w:rsidP="009F4FC9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DB73FE">
        <w:rPr>
          <w:rFonts w:ascii="Palatino Linotype" w:hAnsi="Palatino Linotype"/>
          <w:sz w:val="24"/>
          <w:szCs w:val="24"/>
        </w:rPr>
        <w:t>OAB/RS 107.136</w:t>
      </w:r>
    </w:p>
    <w:sectPr w:rsidR="006E2102" w:rsidRPr="00DB73FE" w:rsidSect="00CB4477">
      <w:headerReference w:type="default" r:id="rId8"/>
      <w:footerReference w:type="default" r:id="rId9"/>
      <w:pgSz w:w="11906" w:h="16838"/>
      <w:pgMar w:top="141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269" w:rsidRDefault="00765269" w:rsidP="00B365A3">
      <w:pPr>
        <w:spacing w:after="0" w:line="240" w:lineRule="auto"/>
      </w:pPr>
      <w:r>
        <w:separator/>
      </w:r>
    </w:p>
  </w:endnote>
  <w:endnote w:type="continuationSeparator" w:id="1">
    <w:p w:rsidR="00765269" w:rsidRDefault="00765269" w:rsidP="00B3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74282"/>
      <w:docPartObj>
        <w:docPartGallery w:val="Page Numbers (Bottom of Page)"/>
        <w:docPartUnique/>
      </w:docPartObj>
    </w:sdtPr>
    <w:sdtContent>
      <w:p w:rsidR="00010321" w:rsidRDefault="00ED17A7">
        <w:pPr>
          <w:pStyle w:val="Rodap"/>
          <w:jc w:val="right"/>
        </w:pPr>
        <w:fldSimple w:instr=" PAGE   \* MERGEFORMAT ">
          <w:r w:rsidR="00471F59">
            <w:rPr>
              <w:noProof/>
            </w:rPr>
            <w:t>5</w:t>
          </w:r>
        </w:fldSimple>
      </w:p>
    </w:sdtContent>
  </w:sdt>
  <w:p w:rsidR="00010321" w:rsidRDefault="0001032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269" w:rsidRDefault="00765269" w:rsidP="00B365A3">
      <w:pPr>
        <w:spacing w:after="0" w:line="240" w:lineRule="auto"/>
      </w:pPr>
      <w:r>
        <w:separator/>
      </w:r>
    </w:p>
  </w:footnote>
  <w:footnote w:type="continuationSeparator" w:id="1">
    <w:p w:rsidR="00765269" w:rsidRDefault="00765269" w:rsidP="00B3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21" w:rsidRDefault="00010321" w:rsidP="00CB447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248150" cy="781050"/>
          <wp:effectExtent l="19050" t="0" r="0" b="0"/>
          <wp:docPr id="2" name="Imagem 3" descr="C:\Users\Juridico\AppData\Local\Microsoft\Windows\INetCache\Content.Word\Brasã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ridico\AppData\Local\Microsoft\Windows\INetCache\Content.Word\Brasã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0321" w:rsidRDefault="00010321" w:rsidP="00CB4477">
    <w:pPr>
      <w:pStyle w:val="Cabealho"/>
      <w:pBdr>
        <w:bottom w:val="single" w:sz="4" w:space="1" w:color="auto"/>
      </w:pBdr>
      <w:jc w:val="center"/>
      <w:rPr>
        <w:rFonts w:ascii="Century Schoolbook" w:hAnsi="Century Schoolbook"/>
        <w:b/>
        <w:sz w:val="18"/>
      </w:rPr>
    </w:pPr>
    <w:r w:rsidRPr="009575A3">
      <w:rPr>
        <w:rFonts w:ascii="Century Schoolbook" w:hAnsi="Century Schoolbook"/>
        <w:b/>
        <w:sz w:val="18"/>
      </w:rPr>
      <w:t>PROCURADORIA JURÍDICA</w:t>
    </w:r>
  </w:p>
  <w:p w:rsidR="00010321" w:rsidRDefault="00010321" w:rsidP="00CB4477">
    <w:pPr>
      <w:pStyle w:val="Cabealho"/>
      <w:jc w:val="center"/>
      <w:rPr>
        <w:rFonts w:ascii="Century Schoolbook" w:hAnsi="Century Schoolbook"/>
        <w:b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4F54"/>
    <w:multiLevelType w:val="hybridMultilevel"/>
    <w:tmpl w:val="13D069FE"/>
    <w:lvl w:ilvl="0" w:tplc="85E045C4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05030"/>
    <w:multiLevelType w:val="hybridMultilevel"/>
    <w:tmpl w:val="14DCB11A"/>
    <w:lvl w:ilvl="0" w:tplc="3E04A700">
      <w:start w:val="1"/>
      <w:numFmt w:val="decimal"/>
      <w:lvlText w:val="%1)"/>
      <w:lvlJc w:val="left"/>
      <w:pPr>
        <w:ind w:left="27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86" w:hanging="360"/>
      </w:pPr>
    </w:lvl>
    <w:lvl w:ilvl="2" w:tplc="0416001B" w:tentative="1">
      <w:start w:val="1"/>
      <w:numFmt w:val="lowerRoman"/>
      <w:lvlText w:val="%3."/>
      <w:lvlJc w:val="right"/>
      <w:pPr>
        <w:ind w:left="4206" w:hanging="180"/>
      </w:pPr>
    </w:lvl>
    <w:lvl w:ilvl="3" w:tplc="0416000F" w:tentative="1">
      <w:start w:val="1"/>
      <w:numFmt w:val="decimal"/>
      <w:lvlText w:val="%4."/>
      <w:lvlJc w:val="left"/>
      <w:pPr>
        <w:ind w:left="4926" w:hanging="360"/>
      </w:pPr>
    </w:lvl>
    <w:lvl w:ilvl="4" w:tplc="04160019" w:tentative="1">
      <w:start w:val="1"/>
      <w:numFmt w:val="lowerLetter"/>
      <w:lvlText w:val="%5."/>
      <w:lvlJc w:val="left"/>
      <w:pPr>
        <w:ind w:left="5646" w:hanging="360"/>
      </w:pPr>
    </w:lvl>
    <w:lvl w:ilvl="5" w:tplc="0416001B" w:tentative="1">
      <w:start w:val="1"/>
      <w:numFmt w:val="lowerRoman"/>
      <w:lvlText w:val="%6."/>
      <w:lvlJc w:val="right"/>
      <w:pPr>
        <w:ind w:left="6366" w:hanging="180"/>
      </w:pPr>
    </w:lvl>
    <w:lvl w:ilvl="6" w:tplc="0416000F" w:tentative="1">
      <w:start w:val="1"/>
      <w:numFmt w:val="decimal"/>
      <w:lvlText w:val="%7."/>
      <w:lvlJc w:val="left"/>
      <w:pPr>
        <w:ind w:left="7086" w:hanging="360"/>
      </w:pPr>
    </w:lvl>
    <w:lvl w:ilvl="7" w:tplc="04160019" w:tentative="1">
      <w:start w:val="1"/>
      <w:numFmt w:val="lowerLetter"/>
      <w:lvlText w:val="%8."/>
      <w:lvlJc w:val="left"/>
      <w:pPr>
        <w:ind w:left="7806" w:hanging="360"/>
      </w:pPr>
    </w:lvl>
    <w:lvl w:ilvl="8" w:tplc="0416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2">
    <w:nsid w:val="665D3C8B"/>
    <w:multiLevelType w:val="hybridMultilevel"/>
    <w:tmpl w:val="13CCF16E"/>
    <w:lvl w:ilvl="0" w:tplc="940E4B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B365A3"/>
    <w:rsid w:val="000061D7"/>
    <w:rsid w:val="0000699F"/>
    <w:rsid w:val="00010321"/>
    <w:rsid w:val="00014F44"/>
    <w:rsid w:val="00032713"/>
    <w:rsid w:val="00033375"/>
    <w:rsid w:val="00036BC1"/>
    <w:rsid w:val="000434DE"/>
    <w:rsid w:val="00043871"/>
    <w:rsid w:val="00047329"/>
    <w:rsid w:val="0005329D"/>
    <w:rsid w:val="00062593"/>
    <w:rsid w:val="000714D3"/>
    <w:rsid w:val="00072EAA"/>
    <w:rsid w:val="00074D06"/>
    <w:rsid w:val="0007625F"/>
    <w:rsid w:val="00091720"/>
    <w:rsid w:val="000B017D"/>
    <w:rsid w:val="000B0BAF"/>
    <w:rsid w:val="000E14CB"/>
    <w:rsid w:val="000F379E"/>
    <w:rsid w:val="00101FCA"/>
    <w:rsid w:val="0010405C"/>
    <w:rsid w:val="00110DB4"/>
    <w:rsid w:val="00114146"/>
    <w:rsid w:val="001144C0"/>
    <w:rsid w:val="001342C9"/>
    <w:rsid w:val="00162C3A"/>
    <w:rsid w:val="00165717"/>
    <w:rsid w:val="00172142"/>
    <w:rsid w:val="00175E16"/>
    <w:rsid w:val="00183CE1"/>
    <w:rsid w:val="00186479"/>
    <w:rsid w:val="001B5300"/>
    <w:rsid w:val="001C1553"/>
    <w:rsid w:val="001C1732"/>
    <w:rsid w:val="001E3522"/>
    <w:rsid w:val="001F5FE9"/>
    <w:rsid w:val="001F6BDB"/>
    <w:rsid w:val="00203C44"/>
    <w:rsid w:val="00211B5C"/>
    <w:rsid w:val="002226FC"/>
    <w:rsid w:val="00225B98"/>
    <w:rsid w:val="00225E6B"/>
    <w:rsid w:val="00255084"/>
    <w:rsid w:val="00256EA4"/>
    <w:rsid w:val="00264FB4"/>
    <w:rsid w:val="00266F60"/>
    <w:rsid w:val="00277982"/>
    <w:rsid w:val="00281368"/>
    <w:rsid w:val="0028718A"/>
    <w:rsid w:val="00292876"/>
    <w:rsid w:val="002A223B"/>
    <w:rsid w:val="002B226F"/>
    <w:rsid w:val="002B619E"/>
    <w:rsid w:val="002E2DEB"/>
    <w:rsid w:val="00314407"/>
    <w:rsid w:val="00336489"/>
    <w:rsid w:val="003505E1"/>
    <w:rsid w:val="003617F4"/>
    <w:rsid w:val="00363010"/>
    <w:rsid w:val="003A29D1"/>
    <w:rsid w:val="003A3561"/>
    <w:rsid w:val="003B416F"/>
    <w:rsid w:val="003C028C"/>
    <w:rsid w:val="003D2956"/>
    <w:rsid w:val="003E2497"/>
    <w:rsid w:val="003F310F"/>
    <w:rsid w:val="003F455F"/>
    <w:rsid w:val="0040180C"/>
    <w:rsid w:val="00403577"/>
    <w:rsid w:val="0041616C"/>
    <w:rsid w:val="0043106E"/>
    <w:rsid w:val="00471F59"/>
    <w:rsid w:val="0047339B"/>
    <w:rsid w:val="004810CE"/>
    <w:rsid w:val="004B67A4"/>
    <w:rsid w:val="004C1157"/>
    <w:rsid w:val="004C78D6"/>
    <w:rsid w:val="004D2E36"/>
    <w:rsid w:val="004E2553"/>
    <w:rsid w:val="004E76C7"/>
    <w:rsid w:val="004E7DEA"/>
    <w:rsid w:val="00535EA1"/>
    <w:rsid w:val="005370D6"/>
    <w:rsid w:val="00552A53"/>
    <w:rsid w:val="005622D1"/>
    <w:rsid w:val="005C687D"/>
    <w:rsid w:val="005E12A8"/>
    <w:rsid w:val="005F7DAE"/>
    <w:rsid w:val="00607491"/>
    <w:rsid w:val="00612E7C"/>
    <w:rsid w:val="00622687"/>
    <w:rsid w:val="00657B9A"/>
    <w:rsid w:val="00662E83"/>
    <w:rsid w:val="006B3D49"/>
    <w:rsid w:val="006C74EC"/>
    <w:rsid w:val="006D5C17"/>
    <w:rsid w:val="006E2102"/>
    <w:rsid w:val="007023CF"/>
    <w:rsid w:val="00720704"/>
    <w:rsid w:val="007262AC"/>
    <w:rsid w:val="007471B9"/>
    <w:rsid w:val="0075000F"/>
    <w:rsid w:val="00750EBA"/>
    <w:rsid w:val="00765269"/>
    <w:rsid w:val="007706DB"/>
    <w:rsid w:val="007778F9"/>
    <w:rsid w:val="0078109A"/>
    <w:rsid w:val="007854E6"/>
    <w:rsid w:val="00793117"/>
    <w:rsid w:val="00795C90"/>
    <w:rsid w:val="007A2BC3"/>
    <w:rsid w:val="007A5BD4"/>
    <w:rsid w:val="007C2DD4"/>
    <w:rsid w:val="007C4190"/>
    <w:rsid w:val="007C4E25"/>
    <w:rsid w:val="007D58B6"/>
    <w:rsid w:val="007F3328"/>
    <w:rsid w:val="00803491"/>
    <w:rsid w:val="0080794C"/>
    <w:rsid w:val="00811016"/>
    <w:rsid w:val="008138B2"/>
    <w:rsid w:val="008165C9"/>
    <w:rsid w:val="008171B7"/>
    <w:rsid w:val="00820BFB"/>
    <w:rsid w:val="00826A3C"/>
    <w:rsid w:val="00827D75"/>
    <w:rsid w:val="008321B0"/>
    <w:rsid w:val="0084250A"/>
    <w:rsid w:val="008426D4"/>
    <w:rsid w:val="00847C81"/>
    <w:rsid w:val="00862E3A"/>
    <w:rsid w:val="0086797D"/>
    <w:rsid w:val="008773BD"/>
    <w:rsid w:val="008924A1"/>
    <w:rsid w:val="008A02A8"/>
    <w:rsid w:val="008C3BE3"/>
    <w:rsid w:val="008C4EE0"/>
    <w:rsid w:val="008D3901"/>
    <w:rsid w:val="008D4713"/>
    <w:rsid w:val="00905B60"/>
    <w:rsid w:val="00917743"/>
    <w:rsid w:val="00925391"/>
    <w:rsid w:val="00927842"/>
    <w:rsid w:val="00934046"/>
    <w:rsid w:val="009644D6"/>
    <w:rsid w:val="00965DF3"/>
    <w:rsid w:val="009677B1"/>
    <w:rsid w:val="00967838"/>
    <w:rsid w:val="009739B3"/>
    <w:rsid w:val="009762CB"/>
    <w:rsid w:val="00984F0D"/>
    <w:rsid w:val="00985FEA"/>
    <w:rsid w:val="009A1232"/>
    <w:rsid w:val="009B7D3B"/>
    <w:rsid w:val="009E03A3"/>
    <w:rsid w:val="009E3900"/>
    <w:rsid w:val="009F2939"/>
    <w:rsid w:val="009F4FC9"/>
    <w:rsid w:val="009F6314"/>
    <w:rsid w:val="009F744C"/>
    <w:rsid w:val="00A002EB"/>
    <w:rsid w:val="00A16B48"/>
    <w:rsid w:val="00A17136"/>
    <w:rsid w:val="00A3352F"/>
    <w:rsid w:val="00A67245"/>
    <w:rsid w:val="00A77DF1"/>
    <w:rsid w:val="00A808BC"/>
    <w:rsid w:val="00A91A8F"/>
    <w:rsid w:val="00AA1866"/>
    <w:rsid w:val="00AA5740"/>
    <w:rsid w:val="00AB3067"/>
    <w:rsid w:val="00AC0BDB"/>
    <w:rsid w:val="00AC78B8"/>
    <w:rsid w:val="00AE7315"/>
    <w:rsid w:val="00AF3503"/>
    <w:rsid w:val="00AF6E8B"/>
    <w:rsid w:val="00B164C5"/>
    <w:rsid w:val="00B24256"/>
    <w:rsid w:val="00B24D46"/>
    <w:rsid w:val="00B25A98"/>
    <w:rsid w:val="00B365A3"/>
    <w:rsid w:val="00B521E7"/>
    <w:rsid w:val="00B543F1"/>
    <w:rsid w:val="00B55772"/>
    <w:rsid w:val="00B6030B"/>
    <w:rsid w:val="00B71ECD"/>
    <w:rsid w:val="00B86E28"/>
    <w:rsid w:val="00B95B41"/>
    <w:rsid w:val="00BA50C0"/>
    <w:rsid w:val="00BB0F7E"/>
    <w:rsid w:val="00BB2704"/>
    <w:rsid w:val="00BC5CD8"/>
    <w:rsid w:val="00BD1536"/>
    <w:rsid w:val="00BE560B"/>
    <w:rsid w:val="00BE6575"/>
    <w:rsid w:val="00BF1F0C"/>
    <w:rsid w:val="00C07ABD"/>
    <w:rsid w:val="00C12338"/>
    <w:rsid w:val="00C22307"/>
    <w:rsid w:val="00C24FF6"/>
    <w:rsid w:val="00C35489"/>
    <w:rsid w:val="00C5320D"/>
    <w:rsid w:val="00C64AF0"/>
    <w:rsid w:val="00C73433"/>
    <w:rsid w:val="00C7445E"/>
    <w:rsid w:val="00C80315"/>
    <w:rsid w:val="00CB0617"/>
    <w:rsid w:val="00CB1C04"/>
    <w:rsid w:val="00CB4477"/>
    <w:rsid w:val="00CC0475"/>
    <w:rsid w:val="00CC5EB3"/>
    <w:rsid w:val="00CD02AC"/>
    <w:rsid w:val="00CF0576"/>
    <w:rsid w:val="00D00741"/>
    <w:rsid w:val="00D03213"/>
    <w:rsid w:val="00D22612"/>
    <w:rsid w:val="00D22B12"/>
    <w:rsid w:val="00D50B97"/>
    <w:rsid w:val="00D53069"/>
    <w:rsid w:val="00D56F7C"/>
    <w:rsid w:val="00D6756B"/>
    <w:rsid w:val="00D803CB"/>
    <w:rsid w:val="00D81C36"/>
    <w:rsid w:val="00D83720"/>
    <w:rsid w:val="00D94A7E"/>
    <w:rsid w:val="00DA59CD"/>
    <w:rsid w:val="00DA7A73"/>
    <w:rsid w:val="00DB73FE"/>
    <w:rsid w:val="00DC0FFE"/>
    <w:rsid w:val="00DD601B"/>
    <w:rsid w:val="00DE07EE"/>
    <w:rsid w:val="00DE61D1"/>
    <w:rsid w:val="00DF1AE9"/>
    <w:rsid w:val="00DF696B"/>
    <w:rsid w:val="00DF69ED"/>
    <w:rsid w:val="00E01853"/>
    <w:rsid w:val="00E06C84"/>
    <w:rsid w:val="00E217B1"/>
    <w:rsid w:val="00E40286"/>
    <w:rsid w:val="00E40702"/>
    <w:rsid w:val="00E501C1"/>
    <w:rsid w:val="00E5368A"/>
    <w:rsid w:val="00E571A5"/>
    <w:rsid w:val="00E7062A"/>
    <w:rsid w:val="00E70B8A"/>
    <w:rsid w:val="00E7534A"/>
    <w:rsid w:val="00E80787"/>
    <w:rsid w:val="00EA0C13"/>
    <w:rsid w:val="00EA4619"/>
    <w:rsid w:val="00EB42B2"/>
    <w:rsid w:val="00ED17A7"/>
    <w:rsid w:val="00EF1616"/>
    <w:rsid w:val="00F3066D"/>
    <w:rsid w:val="00F51DAA"/>
    <w:rsid w:val="00F6015D"/>
    <w:rsid w:val="00F6334E"/>
    <w:rsid w:val="00F6465F"/>
    <w:rsid w:val="00F659C6"/>
    <w:rsid w:val="00F85172"/>
    <w:rsid w:val="00F94625"/>
    <w:rsid w:val="00F96257"/>
    <w:rsid w:val="00FA45FB"/>
    <w:rsid w:val="00FB5D28"/>
    <w:rsid w:val="00FB5F05"/>
    <w:rsid w:val="00FC0539"/>
    <w:rsid w:val="00FC5486"/>
    <w:rsid w:val="00FD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60"/>
  </w:style>
  <w:style w:type="paragraph" w:styleId="Ttulo1">
    <w:name w:val="heading 1"/>
    <w:basedOn w:val="Normal"/>
    <w:link w:val="Ttulo1Char"/>
    <w:uiPriority w:val="9"/>
    <w:qFormat/>
    <w:rsid w:val="00CB1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5A3"/>
  </w:style>
  <w:style w:type="paragraph" w:styleId="Rodap">
    <w:name w:val="footer"/>
    <w:basedOn w:val="Normal"/>
    <w:link w:val="RodapChar"/>
    <w:uiPriority w:val="99"/>
    <w:unhideWhenUsed/>
    <w:rsid w:val="00B36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5A3"/>
  </w:style>
  <w:style w:type="paragraph" w:styleId="Textodebalo">
    <w:name w:val="Balloon Text"/>
    <w:basedOn w:val="Normal"/>
    <w:link w:val="TextodebaloChar"/>
    <w:uiPriority w:val="99"/>
    <w:semiHidden/>
    <w:unhideWhenUsed/>
    <w:rsid w:val="00B3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5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38B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536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">
    <w:name w:val="label"/>
    <w:basedOn w:val="Fontepargpadro"/>
    <w:rsid w:val="00D6756B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185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18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1853"/>
    <w:rPr>
      <w:vertAlign w:val="superscript"/>
    </w:rPr>
  </w:style>
  <w:style w:type="character" w:styleId="nfase">
    <w:name w:val="Emphasis"/>
    <w:basedOn w:val="Fontepargpadro"/>
    <w:uiPriority w:val="20"/>
    <w:qFormat/>
    <w:rsid w:val="00010321"/>
    <w:rPr>
      <w:i/>
      <w:iCs/>
    </w:rPr>
  </w:style>
  <w:style w:type="character" w:styleId="Forte">
    <w:name w:val="Strong"/>
    <w:basedOn w:val="Fontepargpadro"/>
    <w:uiPriority w:val="22"/>
    <w:qFormat/>
    <w:rsid w:val="00010321"/>
    <w:rPr>
      <w:b/>
      <w:bCs/>
    </w:rPr>
  </w:style>
  <w:style w:type="paragraph" w:styleId="Recuodecorpodetexto">
    <w:name w:val="Body Text Indent"/>
    <w:basedOn w:val="Normal"/>
    <w:link w:val="RecuodecorpodetextoChar"/>
    <w:rsid w:val="00043871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u w:val="single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43871"/>
    <w:rPr>
      <w:rFonts w:ascii="Arial" w:eastAsia="Times New Roman" w:hAnsi="Arial" w:cs="Times New Roman"/>
      <w:sz w:val="20"/>
      <w:szCs w:val="20"/>
      <w:u w:val="single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B1C0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A361-C930-4DAE-B476-074E4A8E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1062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Procuradoria</cp:lastModifiedBy>
  <cp:revision>14</cp:revision>
  <cp:lastPrinted>2021-03-17T16:45:00Z</cp:lastPrinted>
  <dcterms:created xsi:type="dcterms:W3CDTF">2022-03-08T15:17:00Z</dcterms:created>
  <dcterms:modified xsi:type="dcterms:W3CDTF">2022-03-09T18:24:00Z</dcterms:modified>
</cp:coreProperties>
</file>