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650D2A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650D2A" w:rsidRPr="00E501C1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EA305F" w:rsidRPr="00EA305F" w:rsidRDefault="00EA305F" w:rsidP="00EA305F">
      <w:pPr>
        <w:pStyle w:val="PargrafodaLista"/>
        <w:spacing w:after="0" w:line="360" w:lineRule="auto"/>
        <w:ind w:left="1494"/>
        <w:jc w:val="both"/>
        <w:rPr>
          <w:b/>
          <w:sz w:val="24"/>
          <w:szCs w:val="24"/>
        </w:rPr>
      </w:pPr>
    </w:p>
    <w:p w:rsidR="00EA305F" w:rsidRDefault="00EA305F" w:rsidP="00EA305F">
      <w:pPr>
        <w:spacing w:after="0" w:line="360" w:lineRule="auto"/>
        <w:ind w:firstLine="1134"/>
        <w:jc w:val="both"/>
        <w:rPr>
          <w:sz w:val="24"/>
          <w:szCs w:val="24"/>
        </w:rPr>
      </w:pPr>
      <w:r w:rsidRPr="00EA305F">
        <w:rPr>
          <w:sz w:val="24"/>
          <w:szCs w:val="24"/>
        </w:rPr>
        <w:t>O Executivo Municipal apresentou o Projeto de Lei nº 00</w:t>
      </w:r>
      <w:r>
        <w:rPr>
          <w:sz w:val="24"/>
          <w:szCs w:val="24"/>
        </w:rPr>
        <w:t>1</w:t>
      </w:r>
      <w:r w:rsidRPr="00EA305F">
        <w:rPr>
          <w:sz w:val="24"/>
          <w:szCs w:val="24"/>
        </w:rPr>
        <w:t xml:space="preserve">/2018 à Câmara Muni-cipal, </w:t>
      </w:r>
      <w:r>
        <w:rPr>
          <w:sz w:val="24"/>
          <w:szCs w:val="24"/>
        </w:rPr>
        <w:t>que “Dispõe sobre a inspeção sanitária e industrial dos produtos de origem animal no município de Guaíba e dá outras providências”.</w:t>
      </w:r>
      <w:r w:rsidR="006B69B5">
        <w:rPr>
          <w:sz w:val="24"/>
          <w:szCs w:val="24"/>
        </w:rPr>
        <w:t xml:space="preserve"> </w:t>
      </w:r>
      <w:r w:rsidR="00A65F91">
        <w:rPr>
          <w:sz w:val="24"/>
          <w:szCs w:val="24"/>
        </w:rPr>
        <w:t>A proposta foi encaminhada à Procuradoria pela Presidência da Câmara para análise nos termos do Art. 105 do Regimento Interno.</w:t>
      </w:r>
    </w:p>
    <w:p w:rsidR="00EA305F" w:rsidRPr="00E501C1" w:rsidRDefault="00EA305F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A0D71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2B7046" w:rsidRDefault="002B7046" w:rsidP="00DE08B2">
      <w:pPr>
        <w:spacing w:after="0" w:line="360" w:lineRule="auto"/>
        <w:ind w:firstLine="1134"/>
        <w:jc w:val="both"/>
        <w:rPr>
          <w:sz w:val="24"/>
          <w:szCs w:val="24"/>
        </w:rPr>
      </w:pPr>
      <w:r w:rsidRPr="002B7046">
        <w:rPr>
          <w:sz w:val="24"/>
          <w:szCs w:val="24"/>
        </w:rPr>
        <w:t>Inicialmente, quanto à iniciativa para deflagrar o processo legislativo, a Constitu</w:t>
      </w:r>
      <w:r w:rsidRPr="002B7046">
        <w:rPr>
          <w:sz w:val="24"/>
          <w:szCs w:val="24"/>
        </w:rPr>
        <w:t>i</w:t>
      </w:r>
      <w:r w:rsidRPr="002B7046">
        <w:rPr>
          <w:sz w:val="24"/>
          <w:szCs w:val="24"/>
        </w:rPr>
        <w:t xml:space="preserve">ção </w:t>
      </w:r>
      <w:r w:rsidR="000E265F">
        <w:rPr>
          <w:sz w:val="24"/>
          <w:szCs w:val="24"/>
        </w:rPr>
        <w:t>Estadual</w:t>
      </w:r>
      <w:r w:rsidRPr="002B7046">
        <w:rPr>
          <w:sz w:val="24"/>
          <w:szCs w:val="24"/>
        </w:rPr>
        <w:t xml:space="preserve"> estabelece, no artigo </w:t>
      </w:r>
      <w:r w:rsidR="000E265F">
        <w:rPr>
          <w:sz w:val="24"/>
          <w:szCs w:val="24"/>
        </w:rPr>
        <w:t>60</w:t>
      </w:r>
      <w:r w:rsidRPr="002B7046">
        <w:rPr>
          <w:sz w:val="24"/>
          <w:szCs w:val="24"/>
        </w:rPr>
        <w:t>,</w:t>
      </w:r>
      <w:r w:rsidR="000E265F">
        <w:rPr>
          <w:sz w:val="24"/>
          <w:szCs w:val="24"/>
        </w:rPr>
        <w:t xml:space="preserve"> I</w:t>
      </w:r>
      <w:r w:rsidRPr="002B7046">
        <w:rPr>
          <w:sz w:val="24"/>
          <w:szCs w:val="24"/>
        </w:rPr>
        <w:t xml:space="preserve">I, </w:t>
      </w:r>
      <w:r w:rsidR="000E265F">
        <w:rPr>
          <w:sz w:val="24"/>
          <w:szCs w:val="24"/>
        </w:rPr>
        <w:t xml:space="preserve">“d”, </w:t>
      </w:r>
      <w:r w:rsidRPr="002B7046">
        <w:rPr>
          <w:sz w:val="24"/>
          <w:szCs w:val="24"/>
        </w:rPr>
        <w:t xml:space="preserve">ser do Poder Executivo a competência para iniciar projetos de lei sobre </w:t>
      </w:r>
      <w:r w:rsidR="000E265F" w:rsidRPr="000E265F">
        <w:rPr>
          <w:sz w:val="24"/>
          <w:szCs w:val="24"/>
        </w:rPr>
        <w:t>atribuições das Secretarias e órgãos da administração pública</w:t>
      </w:r>
      <w:r w:rsidRPr="002B7046">
        <w:rPr>
          <w:sz w:val="24"/>
          <w:szCs w:val="24"/>
        </w:rPr>
        <w:t>. Tal normativa foi devidamente respe</w:t>
      </w:r>
      <w:r w:rsidRPr="002B7046">
        <w:rPr>
          <w:sz w:val="24"/>
          <w:szCs w:val="24"/>
        </w:rPr>
        <w:t>i</w:t>
      </w:r>
      <w:r w:rsidRPr="002B7046">
        <w:rPr>
          <w:sz w:val="24"/>
          <w:szCs w:val="24"/>
        </w:rPr>
        <w:t>tada no caso</w:t>
      </w:r>
      <w:r w:rsidR="00DE08B2">
        <w:rPr>
          <w:sz w:val="24"/>
          <w:szCs w:val="24"/>
        </w:rPr>
        <w:t xml:space="preserve">, eis que o presente projeto </w:t>
      </w:r>
      <w:r w:rsidR="00DE08B2" w:rsidRPr="00F1295D">
        <w:rPr>
          <w:sz w:val="24"/>
          <w:szCs w:val="24"/>
        </w:rPr>
        <w:t xml:space="preserve">pretende criar funções e responsabilidades para </w:t>
      </w:r>
      <w:r w:rsidR="000E265F">
        <w:rPr>
          <w:sz w:val="24"/>
          <w:szCs w:val="24"/>
        </w:rPr>
        <w:t>a Secretaria</w:t>
      </w:r>
      <w:r w:rsidR="00DE08B2" w:rsidRPr="00F1295D">
        <w:rPr>
          <w:sz w:val="24"/>
          <w:szCs w:val="24"/>
        </w:rPr>
        <w:t xml:space="preserve"> </w:t>
      </w:r>
      <w:r w:rsidR="000E265F">
        <w:rPr>
          <w:sz w:val="24"/>
          <w:szCs w:val="24"/>
        </w:rPr>
        <w:t>Municipal de Agricultura e Meio Ambiente</w:t>
      </w:r>
      <w:r w:rsidR="00DE08B2" w:rsidRPr="00F1295D">
        <w:rPr>
          <w:sz w:val="24"/>
          <w:szCs w:val="24"/>
        </w:rPr>
        <w:t>,</w:t>
      </w:r>
      <w:r w:rsidR="00DE08B2">
        <w:rPr>
          <w:sz w:val="24"/>
          <w:szCs w:val="24"/>
        </w:rPr>
        <w:t xml:space="preserve"> e foi</w:t>
      </w:r>
      <w:r w:rsidRPr="002B7046">
        <w:rPr>
          <w:sz w:val="24"/>
          <w:szCs w:val="24"/>
        </w:rPr>
        <w:t xml:space="preserve"> apresentado pelo Ex</w:t>
      </w:r>
      <w:r w:rsidRPr="002B7046">
        <w:rPr>
          <w:sz w:val="24"/>
          <w:szCs w:val="24"/>
        </w:rPr>
        <w:t>e</w:t>
      </w:r>
      <w:r w:rsidRPr="002B7046">
        <w:rPr>
          <w:sz w:val="24"/>
          <w:szCs w:val="24"/>
        </w:rPr>
        <w:t>cutivo Municipal.</w:t>
      </w:r>
      <w:r w:rsidR="00DE08B2">
        <w:rPr>
          <w:sz w:val="24"/>
          <w:szCs w:val="24"/>
        </w:rPr>
        <w:t xml:space="preserve"> </w:t>
      </w:r>
    </w:p>
    <w:p w:rsidR="00460F15" w:rsidRPr="00460F15" w:rsidRDefault="00460F15" w:rsidP="000E265F">
      <w:pPr>
        <w:spacing w:after="0" w:line="360" w:lineRule="auto"/>
        <w:jc w:val="both"/>
        <w:rPr>
          <w:sz w:val="24"/>
          <w:szCs w:val="24"/>
        </w:rPr>
      </w:pPr>
    </w:p>
    <w:p w:rsidR="00460F15" w:rsidRPr="00E77319" w:rsidRDefault="00460F15" w:rsidP="00E77319">
      <w:pPr>
        <w:spacing w:after="0" w:line="240" w:lineRule="auto"/>
        <w:ind w:left="2268"/>
        <w:jc w:val="both"/>
        <w:rPr>
          <w:sz w:val="20"/>
          <w:szCs w:val="20"/>
        </w:rPr>
      </w:pPr>
      <w:r w:rsidRPr="00E77319">
        <w:rPr>
          <w:sz w:val="20"/>
          <w:szCs w:val="20"/>
        </w:rPr>
        <w:t>Art. 60.  São de iniciativa privativa do Governador do Estado as leis que:</w:t>
      </w:r>
    </w:p>
    <w:p w:rsidR="00460F15" w:rsidRPr="00E77319" w:rsidRDefault="00DE08B2" w:rsidP="00E77319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(...)</w:t>
      </w:r>
    </w:p>
    <w:p w:rsidR="00460F15" w:rsidRPr="00E77319" w:rsidRDefault="00460F15" w:rsidP="00E77319">
      <w:pPr>
        <w:spacing w:after="0" w:line="240" w:lineRule="auto"/>
        <w:ind w:left="2268"/>
        <w:jc w:val="both"/>
        <w:rPr>
          <w:sz w:val="20"/>
          <w:szCs w:val="20"/>
        </w:rPr>
      </w:pPr>
      <w:r w:rsidRPr="00E77319">
        <w:rPr>
          <w:sz w:val="20"/>
          <w:szCs w:val="20"/>
        </w:rPr>
        <w:t>II - disponham sobre:</w:t>
      </w:r>
    </w:p>
    <w:p w:rsidR="00460F15" w:rsidRPr="00E77319" w:rsidRDefault="00DE08B2" w:rsidP="00E77319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(...)</w:t>
      </w:r>
    </w:p>
    <w:p w:rsidR="00460F15" w:rsidRPr="00E77319" w:rsidRDefault="00460F15" w:rsidP="00E77319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E77319">
        <w:rPr>
          <w:b/>
          <w:sz w:val="20"/>
          <w:szCs w:val="20"/>
        </w:rPr>
        <w:t>d) criação, estruturação e atribuições das Secretarias e órgãos da administração pública.</w:t>
      </w:r>
      <w:r w:rsidR="00B6188B">
        <w:rPr>
          <w:b/>
          <w:sz w:val="20"/>
          <w:szCs w:val="20"/>
        </w:rPr>
        <w:t xml:space="preserve"> </w:t>
      </w:r>
    </w:p>
    <w:p w:rsidR="00460F15" w:rsidRPr="00460F15" w:rsidRDefault="00460F15" w:rsidP="00460F1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E37AB" w:rsidRDefault="00460F15" w:rsidP="009E37AB">
      <w:pPr>
        <w:spacing w:after="0" w:line="360" w:lineRule="auto"/>
        <w:ind w:firstLine="1134"/>
        <w:jc w:val="both"/>
        <w:rPr>
          <w:sz w:val="24"/>
          <w:szCs w:val="24"/>
        </w:rPr>
      </w:pPr>
      <w:r w:rsidRPr="00460F15">
        <w:rPr>
          <w:sz w:val="24"/>
          <w:szCs w:val="24"/>
        </w:rPr>
        <w:t>Na mesma linha, dispõe, ainda, a Lei Orgânica do Município de Guaíba sobre as hipóteses de competência privativa do Prefeito:</w:t>
      </w:r>
    </w:p>
    <w:p w:rsidR="009E37AB" w:rsidRDefault="009E37AB" w:rsidP="009E37A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E37AB" w:rsidRDefault="00460F15" w:rsidP="009E37AB">
      <w:pPr>
        <w:spacing w:after="0" w:line="240" w:lineRule="auto"/>
        <w:ind w:left="2268"/>
        <w:jc w:val="both"/>
        <w:rPr>
          <w:sz w:val="20"/>
          <w:szCs w:val="20"/>
        </w:rPr>
      </w:pPr>
      <w:r w:rsidRPr="00E77319">
        <w:rPr>
          <w:sz w:val="20"/>
          <w:szCs w:val="20"/>
        </w:rPr>
        <w:t>Art. 52 - Compete privativamente ao Prefeito:</w:t>
      </w:r>
    </w:p>
    <w:p w:rsidR="00460F15" w:rsidRPr="009E37AB" w:rsidRDefault="00460F15" w:rsidP="009E37AB">
      <w:pPr>
        <w:spacing w:after="0" w:line="240" w:lineRule="auto"/>
        <w:ind w:left="2268"/>
        <w:jc w:val="both"/>
        <w:rPr>
          <w:sz w:val="20"/>
          <w:szCs w:val="20"/>
        </w:rPr>
      </w:pPr>
      <w:r w:rsidRPr="00E77319">
        <w:rPr>
          <w:sz w:val="20"/>
          <w:szCs w:val="20"/>
        </w:rPr>
        <w:t>(...)</w:t>
      </w:r>
    </w:p>
    <w:p w:rsidR="00460F15" w:rsidRDefault="00460F15" w:rsidP="009E37AB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B6188B">
        <w:rPr>
          <w:b/>
          <w:sz w:val="20"/>
          <w:szCs w:val="20"/>
        </w:rPr>
        <w:t>VI – dispor sobre a organização e o</w:t>
      </w:r>
      <w:r w:rsidR="009E37AB" w:rsidRPr="00B6188B">
        <w:rPr>
          <w:b/>
          <w:sz w:val="20"/>
          <w:szCs w:val="20"/>
        </w:rPr>
        <w:t xml:space="preserve"> funcionamento da Administração </w:t>
      </w:r>
      <w:r w:rsidRPr="00B6188B">
        <w:rPr>
          <w:b/>
          <w:sz w:val="20"/>
          <w:szCs w:val="20"/>
        </w:rPr>
        <w:t>Municipal, na forma da Lei;</w:t>
      </w:r>
    </w:p>
    <w:p w:rsidR="00F048A2" w:rsidRPr="00F048A2" w:rsidRDefault="00F048A2" w:rsidP="009E37AB">
      <w:pPr>
        <w:spacing w:after="0" w:line="240" w:lineRule="auto"/>
        <w:ind w:left="2268"/>
        <w:jc w:val="both"/>
        <w:rPr>
          <w:sz w:val="20"/>
          <w:szCs w:val="20"/>
        </w:rPr>
      </w:pPr>
      <w:r w:rsidRPr="00F048A2">
        <w:rPr>
          <w:sz w:val="20"/>
          <w:szCs w:val="20"/>
        </w:rPr>
        <w:t>(...)</w:t>
      </w:r>
    </w:p>
    <w:p w:rsidR="00F048A2" w:rsidRPr="00B6188B" w:rsidRDefault="00F048A2" w:rsidP="00F048A2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F048A2">
        <w:rPr>
          <w:b/>
          <w:sz w:val="20"/>
          <w:szCs w:val="20"/>
        </w:rPr>
        <w:t>X – planejar e promover a execução dos serviços públicos municipais;</w:t>
      </w:r>
    </w:p>
    <w:p w:rsidR="002B7046" w:rsidRDefault="002B7046" w:rsidP="009E37AB">
      <w:pPr>
        <w:spacing w:after="0" w:line="360" w:lineRule="auto"/>
        <w:ind w:leftChars="2268" w:left="4990"/>
        <w:jc w:val="both"/>
        <w:rPr>
          <w:sz w:val="24"/>
          <w:szCs w:val="24"/>
        </w:rPr>
      </w:pPr>
    </w:p>
    <w:p w:rsidR="00507C38" w:rsidRDefault="002B7046" w:rsidP="008507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Por sua vez, o</w:t>
      </w:r>
      <w:r w:rsidR="00507C38">
        <w:rPr>
          <w:sz w:val="24"/>
          <w:szCs w:val="24"/>
        </w:rPr>
        <w:t xml:space="preserve"> artigo 18 da Constituição Federal de 1988, inaugurando o tema da organização do Estado, prevê que “A organização político-administrativa da República Fed</w:t>
      </w:r>
      <w:r w:rsidR="00507C38">
        <w:rPr>
          <w:sz w:val="24"/>
          <w:szCs w:val="24"/>
        </w:rPr>
        <w:t>e</w:t>
      </w:r>
      <w:r w:rsidR="00507C38">
        <w:rPr>
          <w:sz w:val="24"/>
          <w:szCs w:val="24"/>
        </w:rPr>
        <w:t xml:space="preserve">rativa do Brasil compreende a União, os Estados, o Distrito Federal e os Municípios, </w:t>
      </w:r>
      <w:r w:rsidR="00507C38" w:rsidRPr="002E6A65">
        <w:rPr>
          <w:b/>
          <w:sz w:val="24"/>
          <w:szCs w:val="24"/>
        </w:rPr>
        <w:t>todos autônomos</w:t>
      </w:r>
      <w:r w:rsidR="00507C38">
        <w:rPr>
          <w:sz w:val="24"/>
          <w:szCs w:val="24"/>
        </w:rPr>
        <w:t>, nos termos desta Constituição.” O termo “autonomia política”, sob o ponto de vista jurídico, congrega um conjunto de capacidades conferidas aos entes federados para instituir a sua organização, legislação, a administração e o governo próprios.</w:t>
      </w:r>
    </w:p>
    <w:p w:rsidR="00947EAD" w:rsidRDefault="00947EAD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47EAD" w:rsidRDefault="00947EAD" w:rsidP="00947EA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autoadministração e a autolegislação, contemplando o conjunto de competê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cias materiais e legislativas previstas na Constituição Federal para os Municípios, é tratada no artigo 30 da Lei Maior, nos seguintes termos:</w:t>
      </w:r>
    </w:p>
    <w:p w:rsidR="00947EAD" w:rsidRDefault="00947EAD" w:rsidP="00947EA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47EAD" w:rsidRPr="00C72C1D" w:rsidRDefault="00947EAD" w:rsidP="00947EA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Art. 30. Compete aos Municípios:</w:t>
      </w:r>
    </w:p>
    <w:p w:rsidR="00947EAD" w:rsidRPr="00C72C1D" w:rsidRDefault="00947EAD" w:rsidP="00947EAD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 - legislar sobre assuntos de interesse local;</w:t>
      </w:r>
    </w:p>
    <w:p w:rsidR="00947EAD" w:rsidRPr="00C72C1D" w:rsidRDefault="00947EAD" w:rsidP="00947EAD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II - suplementar a legislação federal e a estadual no que couber;</w:t>
      </w:r>
    </w:p>
    <w:p w:rsidR="00947EAD" w:rsidRPr="00C72C1D" w:rsidRDefault="00AC40C1" w:rsidP="00947EAD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(...)</w:t>
      </w:r>
    </w:p>
    <w:p w:rsidR="00947EAD" w:rsidRDefault="00947EAD" w:rsidP="00947EAD">
      <w:pPr>
        <w:spacing w:after="0" w:line="240" w:lineRule="auto"/>
        <w:ind w:left="2268"/>
        <w:jc w:val="both"/>
        <w:rPr>
          <w:sz w:val="20"/>
          <w:szCs w:val="20"/>
        </w:rPr>
      </w:pPr>
      <w:r w:rsidRPr="00AC40C1">
        <w:rPr>
          <w:b/>
          <w:sz w:val="20"/>
          <w:szCs w:val="20"/>
        </w:rPr>
        <w:t>V - organizar e prestar, diretamente ou sob regime de concessão ou permissão, os serviços públicos de interesse local</w:t>
      </w:r>
      <w:r w:rsidRPr="00C72C1D">
        <w:rPr>
          <w:sz w:val="20"/>
          <w:szCs w:val="20"/>
        </w:rPr>
        <w:t>, incluído o de transporte coletivo, que tem c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ráter essencial;</w:t>
      </w:r>
    </w:p>
    <w:p w:rsidR="00AC40C1" w:rsidRPr="00AC40C1" w:rsidRDefault="00AC40C1" w:rsidP="00947EAD">
      <w:pPr>
        <w:spacing w:after="0" w:line="240" w:lineRule="auto"/>
        <w:ind w:left="2268"/>
        <w:jc w:val="both"/>
        <w:rPr>
          <w:sz w:val="20"/>
          <w:szCs w:val="20"/>
        </w:rPr>
      </w:pPr>
      <w:r w:rsidRPr="00AC40C1">
        <w:rPr>
          <w:sz w:val="20"/>
          <w:szCs w:val="20"/>
        </w:rPr>
        <w:t>(...)</w:t>
      </w:r>
    </w:p>
    <w:p w:rsidR="00F048A2" w:rsidRDefault="00F048A2" w:rsidP="00947EA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47EAD" w:rsidRDefault="00B6188B" w:rsidP="00947EA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947EAD">
        <w:rPr>
          <w:sz w:val="24"/>
          <w:szCs w:val="24"/>
        </w:rPr>
        <w:t xml:space="preserve"> medida que se pretende autorizar no âmbito do Município de Guaíba se insere, efetivamente, na definição de interesse local, eis que o Projeto de Lei nº 001/2018 visa inst</w:t>
      </w:r>
      <w:r w:rsidR="00947EAD">
        <w:rPr>
          <w:sz w:val="24"/>
          <w:szCs w:val="24"/>
        </w:rPr>
        <w:t>i</w:t>
      </w:r>
      <w:r w:rsidR="00947EAD">
        <w:rPr>
          <w:sz w:val="24"/>
          <w:szCs w:val="24"/>
        </w:rPr>
        <w:t>tuir no âmbito da Secretaria Municipal de Agricultura e Meio Ambiente – SMAMA o Serviço de Inspeção Municipal – SIM</w:t>
      </w:r>
      <w:r w:rsidR="00120601">
        <w:rPr>
          <w:sz w:val="24"/>
          <w:szCs w:val="24"/>
        </w:rPr>
        <w:t>, e, nesse ponto,</w:t>
      </w:r>
      <w:r w:rsidR="00F048A2">
        <w:rPr>
          <w:sz w:val="24"/>
          <w:szCs w:val="24"/>
        </w:rPr>
        <w:t xml:space="preserve"> estabelece o Art. 13 da Constituição Estadual:</w:t>
      </w:r>
    </w:p>
    <w:p w:rsidR="00F048A2" w:rsidRDefault="00F048A2" w:rsidP="00947EA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048A2" w:rsidRPr="00F048A2" w:rsidRDefault="00F048A2" w:rsidP="00F048A2">
      <w:pPr>
        <w:spacing w:after="0" w:line="240" w:lineRule="auto"/>
        <w:ind w:left="2268"/>
        <w:jc w:val="both"/>
        <w:rPr>
          <w:sz w:val="20"/>
          <w:szCs w:val="20"/>
        </w:rPr>
      </w:pPr>
      <w:r w:rsidRPr="00F048A2">
        <w:rPr>
          <w:sz w:val="20"/>
          <w:szCs w:val="20"/>
        </w:rPr>
        <w:t xml:space="preserve">Art. 13 - </w:t>
      </w:r>
      <w:r w:rsidRPr="00F048A2">
        <w:rPr>
          <w:b/>
          <w:sz w:val="20"/>
          <w:szCs w:val="20"/>
        </w:rPr>
        <w:t>É competência do Município</w:t>
      </w:r>
      <w:r w:rsidRPr="00F048A2">
        <w:rPr>
          <w:sz w:val="20"/>
          <w:szCs w:val="20"/>
        </w:rPr>
        <w:t>, além da prevista na Constituição Federal e ressalvada a do</w:t>
      </w:r>
      <w:r w:rsidRPr="00F048A2">
        <w:rPr>
          <w:sz w:val="20"/>
          <w:szCs w:val="20"/>
        </w:rPr>
        <w:t xml:space="preserve"> </w:t>
      </w:r>
      <w:r w:rsidRPr="00F048A2">
        <w:rPr>
          <w:sz w:val="20"/>
          <w:szCs w:val="20"/>
        </w:rPr>
        <w:t>Estado:</w:t>
      </w:r>
    </w:p>
    <w:p w:rsidR="00F048A2" w:rsidRDefault="00F048A2" w:rsidP="00F048A2">
      <w:pPr>
        <w:spacing w:after="0" w:line="240" w:lineRule="auto"/>
        <w:ind w:left="2268"/>
        <w:jc w:val="both"/>
        <w:rPr>
          <w:sz w:val="20"/>
          <w:szCs w:val="20"/>
        </w:rPr>
      </w:pPr>
      <w:r w:rsidRPr="00F048A2">
        <w:rPr>
          <w:sz w:val="20"/>
          <w:szCs w:val="20"/>
        </w:rPr>
        <w:t xml:space="preserve">I - </w:t>
      </w:r>
      <w:r w:rsidRPr="00F048A2">
        <w:rPr>
          <w:b/>
          <w:sz w:val="20"/>
          <w:szCs w:val="20"/>
        </w:rPr>
        <w:t>exercer o poder de polícia administrativa nas matérias de interesse local, tais como proteção à</w:t>
      </w:r>
      <w:r w:rsidRPr="00F048A2">
        <w:rPr>
          <w:b/>
          <w:sz w:val="20"/>
          <w:szCs w:val="20"/>
        </w:rPr>
        <w:t xml:space="preserve"> </w:t>
      </w:r>
      <w:r w:rsidRPr="00F048A2">
        <w:rPr>
          <w:b/>
          <w:sz w:val="20"/>
          <w:szCs w:val="20"/>
        </w:rPr>
        <w:t>saúde, aí incluídas a vigilância e a fiscalização sanitária</w:t>
      </w:r>
      <w:r w:rsidRPr="00F048A2">
        <w:rPr>
          <w:sz w:val="20"/>
          <w:szCs w:val="20"/>
        </w:rPr>
        <w:t>s, e pr</w:t>
      </w:r>
      <w:r w:rsidRPr="00F048A2">
        <w:rPr>
          <w:sz w:val="20"/>
          <w:szCs w:val="20"/>
        </w:rPr>
        <w:t>o</w:t>
      </w:r>
      <w:r w:rsidRPr="00F048A2">
        <w:rPr>
          <w:sz w:val="20"/>
          <w:szCs w:val="20"/>
        </w:rPr>
        <w:t>teção ao meio-ambiente, ao sossego,</w:t>
      </w:r>
      <w:r w:rsidRPr="00F048A2">
        <w:rPr>
          <w:sz w:val="20"/>
          <w:szCs w:val="20"/>
        </w:rPr>
        <w:t xml:space="preserve"> </w:t>
      </w:r>
      <w:r w:rsidRPr="00F048A2">
        <w:rPr>
          <w:sz w:val="20"/>
          <w:szCs w:val="20"/>
        </w:rPr>
        <w:t>à higiene e à funcionalidade, bem como di</w:t>
      </w:r>
      <w:r w:rsidRPr="00F048A2">
        <w:rPr>
          <w:sz w:val="20"/>
          <w:szCs w:val="20"/>
        </w:rPr>
        <w:t>s</w:t>
      </w:r>
      <w:r w:rsidRPr="00F048A2">
        <w:rPr>
          <w:sz w:val="20"/>
          <w:szCs w:val="20"/>
        </w:rPr>
        <w:t>por sobre as penal</w:t>
      </w:r>
      <w:r w:rsidRPr="00F048A2">
        <w:rPr>
          <w:sz w:val="20"/>
          <w:szCs w:val="20"/>
        </w:rPr>
        <w:t>i</w:t>
      </w:r>
      <w:r w:rsidRPr="00F048A2">
        <w:rPr>
          <w:sz w:val="20"/>
          <w:szCs w:val="20"/>
        </w:rPr>
        <w:t>dades por infração às leis e regulamentos</w:t>
      </w:r>
      <w:r w:rsidRPr="00F048A2">
        <w:rPr>
          <w:sz w:val="20"/>
          <w:szCs w:val="20"/>
        </w:rPr>
        <w:t xml:space="preserve"> </w:t>
      </w:r>
      <w:r w:rsidRPr="00F048A2">
        <w:rPr>
          <w:sz w:val="20"/>
          <w:szCs w:val="20"/>
        </w:rPr>
        <w:t xml:space="preserve">locais; </w:t>
      </w:r>
    </w:p>
    <w:p w:rsidR="00AC40C1" w:rsidRPr="00F048A2" w:rsidRDefault="00AC40C1" w:rsidP="00F048A2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(...)</w:t>
      </w:r>
    </w:p>
    <w:p w:rsidR="00947EAD" w:rsidRDefault="00947EAD" w:rsidP="00947EAD">
      <w:pPr>
        <w:spacing w:after="0" w:line="360" w:lineRule="auto"/>
        <w:jc w:val="both"/>
        <w:rPr>
          <w:sz w:val="24"/>
          <w:szCs w:val="24"/>
        </w:rPr>
      </w:pPr>
    </w:p>
    <w:p w:rsidR="00947EAD" w:rsidRDefault="00947EAD" w:rsidP="008507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Ademais,</w:t>
      </w:r>
      <w:r w:rsidR="009C4589">
        <w:rPr>
          <w:sz w:val="24"/>
          <w:szCs w:val="24"/>
        </w:rPr>
        <w:t xml:space="preserve"> trata-se de </w:t>
      </w:r>
      <w:r w:rsidRPr="00947EAD">
        <w:rPr>
          <w:sz w:val="24"/>
          <w:szCs w:val="24"/>
        </w:rPr>
        <w:t>matéria de competência comum da União, dos Estados, do Distrito Federal e dos Municípios</w:t>
      </w:r>
      <w:r>
        <w:rPr>
          <w:sz w:val="24"/>
          <w:szCs w:val="24"/>
        </w:rPr>
        <w:t>, uma vez que o</w:t>
      </w:r>
      <w:r w:rsidR="00B6188B">
        <w:rPr>
          <w:sz w:val="24"/>
          <w:szCs w:val="24"/>
        </w:rPr>
        <w:t xml:space="preserve"> artigo 23 </w:t>
      </w:r>
      <w:r w:rsidRPr="00947EAD">
        <w:rPr>
          <w:sz w:val="24"/>
          <w:szCs w:val="24"/>
        </w:rPr>
        <w:t>da Constituição Federal</w:t>
      </w:r>
      <w:r w:rsidR="00B6188B">
        <w:rPr>
          <w:sz w:val="24"/>
          <w:szCs w:val="24"/>
        </w:rPr>
        <w:t xml:space="preserve"> em seus </w:t>
      </w:r>
      <w:r w:rsidR="00B6188B" w:rsidRPr="00947EAD">
        <w:rPr>
          <w:sz w:val="24"/>
          <w:szCs w:val="24"/>
        </w:rPr>
        <w:t>incisos II, VI e VII</w:t>
      </w:r>
      <w:r w:rsidRPr="00947EAD">
        <w:rPr>
          <w:sz w:val="24"/>
          <w:szCs w:val="24"/>
        </w:rPr>
        <w:t xml:space="preserve"> co</w:t>
      </w:r>
      <w:r w:rsidRPr="00947EAD">
        <w:rPr>
          <w:sz w:val="24"/>
          <w:szCs w:val="24"/>
        </w:rPr>
        <w:t>n</w:t>
      </w:r>
      <w:r w:rsidRPr="00947EAD">
        <w:rPr>
          <w:sz w:val="24"/>
          <w:szCs w:val="24"/>
        </w:rPr>
        <w:t xml:space="preserve">fere ao Município a competência para cuidar da saúde pública, proteger </w:t>
      </w:r>
      <w:r w:rsidRPr="00947EAD">
        <w:rPr>
          <w:sz w:val="24"/>
          <w:szCs w:val="24"/>
        </w:rPr>
        <w:lastRenderedPageBreak/>
        <w:t>o meio-ambiente, fomentar a produção agropecuária e organizar o abastecimento alime</w:t>
      </w:r>
      <w:r w:rsidRPr="00947EAD">
        <w:rPr>
          <w:sz w:val="24"/>
          <w:szCs w:val="24"/>
        </w:rPr>
        <w:t>n</w:t>
      </w:r>
      <w:r w:rsidRPr="00947EAD">
        <w:rPr>
          <w:sz w:val="24"/>
          <w:szCs w:val="24"/>
        </w:rPr>
        <w:t xml:space="preserve">tar. </w:t>
      </w:r>
    </w:p>
    <w:p w:rsidR="00F1295D" w:rsidRDefault="00F1295D" w:rsidP="00F1295D">
      <w:pPr>
        <w:spacing w:after="0" w:line="360" w:lineRule="auto"/>
        <w:jc w:val="both"/>
        <w:rPr>
          <w:sz w:val="24"/>
          <w:szCs w:val="24"/>
        </w:rPr>
      </w:pPr>
    </w:p>
    <w:p w:rsidR="0065041C" w:rsidRDefault="00F1295D" w:rsidP="0065041C">
      <w:pPr>
        <w:spacing w:after="0" w:line="360" w:lineRule="auto"/>
        <w:ind w:firstLine="1134"/>
        <w:jc w:val="both"/>
        <w:rPr>
          <w:sz w:val="24"/>
          <w:szCs w:val="24"/>
        </w:rPr>
      </w:pPr>
      <w:r w:rsidRPr="00F1295D">
        <w:rPr>
          <w:sz w:val="24"/>
          <w:szCs w:val="24"/>
        </w:rPr>
        <w:t>Neste aspecto, cabe ao Município desdobrar o conteúdo de normas já existentes em âmbito federal ou estadual, adequando-as à realidade local e possibilitando sua aplic</w:t>
      </w:r>
      <w:r w:rsidRPr="00F1295D">
        <w:rPr>
          <w:sz w:val="24"/>
          <w:szCs w:val="24"/>
        </w:rPr>
        <w:t>a</w:t>
      </w:r>
      <w:r w:rsidRPr="00F1295D">
        <w:rPr>
          <w:sz w:val="24"/>
          <w:szCs w:val="24"/>
        </w:rPr>
        <w:t>ção, ou ainda, suprir a ausê</w:t>
      </w:r>
      <w:r w:rsidR="0065041C">
        <w:rPr>
          <w:sz w:val="24"/>
          <w:szCs w:val="24"/>
        </w:rPr>
        <w:t>ncia ou omissão de tais normas, nos termos do art. 6° da Lei O</w:t>
      </w:r>
      <w:r w:rsidR="0065041C">
        <w:rPr>
          <w:sz w:val="24"/>
          <w:szCs w:val="24"/>
        </w:rPr>
        <w:t>r</w:t>
      </w:r>
      <w:r w:rsidR="0065041C">
        <w:rPr>
          <w:sz w:val="24"/>
          <w:szCs w:val="24"/>
        </w:rPr>
        <w:t>gânica Municipal:</w:t>
      </w:r>
    </w:p>
    <w:p w:rsidR="0065041C" w:rsidRPr="0065041C" w:rsidRDefault="0065041C" w:rsidP="0065041C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65041C" w:rsidRPr="0065041C" w:rsidRDefault="0065041C" w:rsidP="0065041C">
      <w:pPr>
        <w:spacing w:after="0" w:line="240" w:lineRule="auto"/>
        <w:ind w:left="2268"/>
        <w:jc w:val="both"/>
        <w:rPr>
          <w:sz w:val="20"/>
          <w:szCs w:val="20"/>
        </w:rPr>
      </w:pPr>
      <w:r w:rsidRPr="0065041C">
        <w:rPr>
          <w:sz w:val="20"/>
          <w:szCs w:val="20"/>
        </w:rPr>
        <w:t>Art. 6º - Ao Município compete prover a tudo quanto diga respeito ao seu peculiar interesse e ao bem</w:t>
      </w:r>
      <w:r w:rsidRPr="0065041C">
        <w:rPr>
          <w:sz w:val="20"/>
          <w:szCs w:val="20"/>
        </w:rPr>
        <w:t xml:space="preserve"> </w:t>
      </w:r>
      <w:r w:rsidRPr="0065041C">
        <w:rPr>
          <w:sz w:val="20"/>
          <w:szCs w:val="20"/>
        </w:rPr>
        <w:t>estar de sua população, cabendo-lhe privativamente dentre o</w:t>
      </w:r>
      <w:r w:rsidRPr="0065041C">
        <w:rPr>
          <w:sz w:val="20"/>
          <w:szCs w:val="20"/>
        </w:rPr>
        <w:t>u</w:t>
      </w:r>
      <w:r w:rsidRPr="0065041C">
        <w:rPr>
          <w:sz w:val="20"/>
          <w:szCs w:val="20"/>
        </w:rPr>
        <w:t>tras, as seguintes atribuições:</w:t>
      </w:r>
    </w:p>
    <w:p w:rsidR="0065041C" w:rsidRPr="0065041C" w:rsidRDefault="0065041C" w:rsidP="0065041C">
      <w:pPr>
        <w:spacing w:after="0" w:line="240" w:lineRule="auto"/>
        <w:ind w:left="2268"/>
        <w:jc w:val="both"/>
        <w:rPr>
          <w:sz w:val="20"/>
          <w:szCs w:val="20"/>
        </w:rPr>
      </w:pPr>
      <w:r w:rsidRPr="0065041C">
        <w:rPr>
          <w:sz w:val="20"/>
          <w:szCs w:val="20"/>
        </w:rPr>
        <w:t>I - legislar sobre assunto de interesse local;</w:t>
      </w:r>
    </w:p>
    <w:p w:rsidR="0065041C" w:rsidRPr="0065041C" w:rsidRDefault="0065041C" w:rsidP="0065041C">
      <w:pPr>
        <w:spacing w:after="0" w:line="240" w:lineRule="auto"/>
        <w:ind w:left="2268"/>
        <w:jc w:val="both"/>
        <w:rPr>
          <w:sz w:val="20"/>
          <w:szCs w:val="20"/>
        </w:rPr>
      </w:pPr>
      <w:r w:rsidRPr="0065041C">
        <w:rPr>
          <w:sz w:val="20"/>
          <w:szCs w:val="20"/>
        </w:rPr>
        <w:t xml:space="preserve">II - </w:t>
      </w:r>
      <w:r w:rsidRPr="0065041C">
        <w:rPr>
          <w:b/>
          <w:sz w:val="20"/>
          <w:szCs w:val="20"/>
        </w:rPr>
        <w:t>suplementar as legislações Federal Estadual no que couber;</w:t>
      </w:r>
    </w:p>
    <w:p w:rsidR="0065041C" w:rsidRPr="0065041C" w:rsidRDefault="0065041C" w:rsidP="0065041C">
      <w:pPr>
        <w:spacing w:after="0" w:line="240" w:lineRule="auto"/>
        <w:ind w:left="2268"/>
        <w:jc w:val="both"/>
        <w:rPr>
          <w:sz w:val="20"/>
          <w:szCs w:val="20"/>
        </w:rPr>
      </w:pPr>
      <w:r w:rsidRPr="0065041C">
        <w:rPr>
          <w:sz w:val="20"/>
          <w:szCs w:val="20"/>
        </w:rPr>
        <w:t>(...)</w:t>
      </w:r>
    </w:p>
    <w:p w:rsidR="0065041C" w:rsidRDefault="0065041C" w:rsidP="0065041C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65041C">
        <w:rPr>
          <w:sz w:val="20"/>
          <w:szCs w:val="20"/>
        </w:rPr>
        <w:t xml:space="preserve">V - </w:t>
      </w:r>
      <w:r w:rsidRPr="0065041C">
        <w:rPr>
          <w:b/>
          <w:sz w:val="20"/>
          <w:szCs w:val="20"/>
        </w:rPr>
        <w:t>promover a defesa sanitária, vegetal e animal, bem como o controle de ins</w:t>
      </w:r>
      <w:r w:rsidRPr="0065041C">
        <w:rPr>
          <w:b/>
          <w:sz w:val="20"/>
          <w:szCs w:val="20"/>
        </w:rPr>
        <w:t>e</w:t>
      </w:r>
      <w:r w:rsidRPr="0065041C">
        <w:rPr>
          <w:b/>
          <w:sz w:val="20"/>
          <w:szCs w:val="20"/>
        </w:rPr>
        <w:t>tos e animais d</w:t>
      </w:r>
      <w:r w:rsidRPr="0065041C">
        <w:rPr>
          <w:b/>
          <w:sz w:val="20"/>
          <w:szCs w:val="20"/>
        </w:rPr>
        <w:t>a</w:t>
      </w:r>
      <w:r w:rsidRPr="0065041C">
        <w:rPr>
          <w:b/>
          <w:sz w:val="20"/>
          <w:szCs w:val="20"/>
        </w:rPr>
        <w:t>ninhos;</w:t>
      </w:r>
    </w:p>
    <w:p w:rsidR="00AC40C1" w:rsidRPr="0065041C" w:rsidRDefault="00AC40C1" w:rsidP="0065041C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(...)</w:t>
      </w:r>
    </w:p>
    <w:p w:rsidR="00947EAD" w:rsidRPr="0065041C" w:rsidRDefault="00947EAD" w:rsidP="0065041C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65041C" w:rsidRDefault="0065041C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47EAD" w:rsidRDefault="00947EAD" w:rsidP="008507CF">
      <w:pPr>
        <w:spacing w:after="0" w:line="360" w:lineRule="auto"/>
        <w:ind w:firstLine="1134"/>
        <w:jc w:val="both"/>
        <w:rPr>
          <w:sz w:val="24"/>
          <w:szCs w:val="24"/>
        </w:rPr>
      </w:pPr>
      <w:r w:rsidRPr="00947EAD">
        <w:rPr>
          <w:sz w:val="24"/>
          <w:szCs w:val="24"/>
        </w:rPr>
        <w:t>Nesse sentido,</w:t>
      </w:r>
      <w:r>
        <w:rPr>
          <w:sz w:val="24"/>
          <w:szCs w:val="24"/>
        </w:rPr>
        <w:t xml:space="preserve"> ainda,</w:t>
      </w:r>
      <w:r w:rsidRPr="00947EAD">
        <w:rPr>
          <w:sz w:val="24"/>
          <w:szCs w:val="24"/>
        </w:rPr>
        <w:t xml:space="preserve"> o artigo 1º da Lei Federal nº 7.889, de 23 de novembro de 1989, que “dispõe sobre inspeção sanitária e industrial dos produtos de origem animal, e dá outras providências”, prevê o seguinte: </w:t>
      </w:r>
    </w:p>
    <w:p w:rsidR="00947EAD" w:rsidRDefault="00947EAD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07CF" w:rsidRPr="009C4589" w:rsidRDefault="00947EAD" w:rsidP="009C4589">
      <w:pPr>
        <w:spacing w:after="0" w:line="240" w:lineRule="auto"/>
        <w:ind w:left="2268"/>
        <w:jc w:val="both"/>
        <w:rPr>
          <w:i/>
          <w:sz w:val="20"/>
          <w:szCs w:val="20"/>
        </w:rPr>
      </w:pPr>
      <w:r w:rsidRPr="009C4589">
        <w:rPr>
          <w:i/>
          <w:sz w:val="20"/>
          <w:szCs w:val="20"/>
        </w:rPr>
        <w:t xml:space="preserve">Art. 1º A prévia inspeção sanitária e industrial dos produtos de origem animal, de que trata a Lei nº 1.283, de 18 de dezembro de 1950, é da competência da União, dos Estados, do Distrito Federal e dos Municípios, nos termos do art. 23, inciso II, da Constituição. </w:t>
      </w:r>
    </w:p>
    <w:p w:rsidR="008829AA" w:rsidRDefault="008829AA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90FA8" w:rsidRDefault="00906B02" w:rsidP="009C4589">
      <w:pPr>
        <w:spacing w:after="0" w:line="360" w:lineRule="auto"/>
        <w:ind w:firstLine="1134"/>
        <w:jc w:val="both"/>
        <w:rPr>
          <w:sz w:val="24"/>
          <w:szCs w:val="24"/>
        </w:rPr>
      </w:pPr>
      <w:r w:rsidRPr="00AE7283">
        <w:rPr>
          <w:sz w:val="24"/>
          <w:szCs w:val="24"/>
        </w:rPr>
        <w:t xml:space="preserve">Quanto à matéria de fundo, </w:t>
      </w:r>
      <w:r>
        <w:rPr>
          <w:sz w:val="24"/>
          <w:szCs w:val="24"/>
        </w:rPr>
        <w:t xml:space="preserve">também </w:t>
      </w:r>
      <w:r w:rsidRPr="00AE7283">
        <w:rPr>
          <w:sz w:val="24"/>
          <w:szCs w:val="24"/>
        </w:rPr>
        <w:t xml:space="preserve">não há qualquer óbice à proposta. </w:t>
      </w:r>
      <w:r>
        <w:rPr>
          <w:sz w:val="24"/>
          <w:szCs w:val="24"/>
        </w:rPr>
        <w:t xml:space="preserve">Convém lembrar que o objetivo primordial do Projeto de Lei nº </w:t>
      </w:r>
      <w:r w:rsidR="000D2E69">
        <w:rPr>
          <w:sz w:val="24"/>
          <w:szCs w:val="24"/>
        </w:rPr>
        <w:t>001/2018</w:t>
      </w:r>
      <w:r>
        <w:rPr>
          <w:sz w:val="24"/>
          <w:szCs w:val="24"/>
        </w:rPr>
        <w:t xml:space="preserve"> é </w:t>
      </w:r>
      <w:r w:rsidR="000D2E69">
        <w:rPr>
          <w:sz w:val="24"/>
          <w:szCs w:val="24"/>
        </w:rPr>
        <w:t>melhorar a estrutura das cadeias produtivas locais</w:t>
      </w:r>
      <w:r w:rsidR="009C4589">
        <w:rPr>
          <w:sz w:val="24"/>
          <w:szCs w:val="24"/>
        </w:rPr>
        <w:t xml:space="preserve"> e o</w:t>
      </w:r>
      <w:r w:rsidR="009C4589" w:rsidRPr="00947EAD">
        <w:rPr>
          <w:sz w:val="24"/>
          <w:szCs w:val="24"/>
        </w:rPr>
        <w:t xml:space="preserve"> Município dispõe do poder de polícia necessário à fiscalização sanitária das coisas e locais, públicos ou particulares, que devam manter-se higienizados, em benefício da salubridade coletiva, podendo impor as sanções cabíveis, na forma regulame</w:t>
      </w:r>
      <w:r w:rsidR="009C4589" w:rsidRPr="00947EAD">
        <w:rPr>
          <w:sz w:val="24"/>
          <w:szCs w:val="24"/>
        </w:rPr>
        <w:t>n</w:t>
      </w:r>
      <w:r w:rsidR="009C4589" w:rsidRPr="00947EAD">
        <w:rPr>
          <w:sz w:val="24"/>
          <w:szCs w:val="24"/>
        </w:rPr>
        <w:t>tar.</w:t>
      </w:r>
    </w:p>
    <w:p w:rsidR="00906B02" w:rsidRDefault="00906B02" w:rsidP="00F1295D">
      <w:pPr>
        <w:spacing w:after="0" w:line="360" w:lineRule="auto"/>
        <w:jc w:val="both"/>
        <w:rPr>
          <w:sz w:val="24"/>
          <w:szCs w:val="24"/>
        </w:rPr>
      </w:pPr>
    </w:p>
    <w:p w:rsidR="00170F7A" w:rsidRPr="00170F7A" w:rsidRDefault="00170F7A" w:rsidP="00CC16B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Ademais,</w:t>
      </w:r>
      <w:r w:rsidR="00041B27">
        <w:rPr>
          <w:sz w:val="24"/>
          <w:szCs w:val="24"/>
        </w:rPr>
        <w:t xml:space="preserve"> ao </w:t>
      </w:r>
      <w:r w:rsidR="00CC16B0">
        <w:rPr>
          <w:sz w:val="24"/>
          <w:szCs w:val="24"/>
        </w:rPr>
        <w:t xml:space="preserve">conferir as </w:t>
      </w:r>
      <w:r w:rsidR="00CC16B0" w:rsidRPr="00CC16B0">
        <w:rPr>
          <w:sz w:val="24"/>
          <w:szCs w:val="24"/>
        </w:rPr>
        <w:t>atribuições</w:t>
      </w:r>
      <w:r w:rsidR="00CC16B0">
        <w:rPr>
          <w:sz w:val="24"/>
          <w:szCs w:val="24"/>
        </w:rPr>
        <w:t xml:space="preserve"> de inspeção industrial e sanitária de prod</w:t>
      </w:r>
      <w:r w:rsidR="00CC16B0">
        <w:rPr>
          <w:sz w:val="24"/>
          <w:szCs w:val="24"/>
        </w:rPr>
        <w:t>u</w:t>
      </w:r>
      <w:r w:rsidR="00CC16B0">
        <w:rPr>
          <w:sz w:val="24"/>
          <w:szCs w:val="24"/>
        </w:rPr>
        <w:t xml:space="preserve">tos de origem animal </w:t>
      </w:r>
      <w:r w:rsidR="00CC16B0" w:rsidRPr="00CC16B0">
        <w:rPr>
          <w:sz w:val="24"/>
          <w:szCs w:val="24"/>
        </w:rPr>
        <w:t>ao Departamento de Apoio Rural</w:t>
      </w:r>
      <w:r w:rsidR="00CC16B0">
        <w:rPr>
          <w:sz w:val="24"/>
          <w:szCs w:val="24"/>
        </w:rPr>
        <w:t xml:space="preserve">, </w:t>
      </w:r>
      <w:r w:rsidR="00CC16B0" w:rsidRPr="00CC16B0">
        <w:rPr>
          <w:sz w:val="24"/>
          <w:szCs w:val="24"/>
        </w:rPr>
        <w:t xml:space="preserve">vinculado à Secretaria Municipal de </w:t>
      </w:r>
      <w:r w:rsidR="00CC16B0" w:rsidRPr="00CC16B0">
        <w:rPr>
          <w:sz w:val="24"/>
          <w:szCs w:val="24"/>
        </w:rPr>
        <w:t>A</w:t>
      </w:r>
      <w:r w:rsidR="00CC16B0" w:rsidRPr="00CC16B0">
        <w:rPr>
          <w:sz w:val="24"/>
          <w:szCs w:val="24"/>
        </w:rPr>
        <w:lastRenderedPageBreak/>
        <w:t>gricultura e</w:t>
      </w:r>
      <w:r w:rsidR="00CC16B0">
        <w:rPr>
          <w:sz w:val="24"/>
          <w:szCs w:val="24"/>
        </w:rPr>
        <w:t xml:space="preserve"> </w:t>
      </w:r>
      <w:r w:rsidR="00CC16B0" w:rsidRPr="00CC16B0">
        <w:rPr>
          <w:sz w:val="24"/>
          <w:szCs w:val="24"/>
        </w:rPr>
        <w:t>Meio Ambiente (SMAMA)</w:t>
      </w:r>
      <w:r w:rsidR="00CC16B0">
        <w:rPr>
          <w:sz w:val="24"/>
          <w:szCs w:val="24"/>
        </w:rPr>
        <w:t>,</w:t>
      </w:r>
      <w:r>
        <w:rPr>
          <w:sz w:val="24"/>
          <w:szCs w:val="24"/>
        </w:rPr>
        <w:t xml:space="preserve"> o</w:t>
      </w:r>
      <w:r w:rsidRPr="00170F7A">
        <w:rPr>
          <w:sz w:val="24"/>
          <w:szCs w:val="24"/>
        </w:rPr>
        <w:t xml:space="preserve"> projeto de lei em análise encontra-se alinhado com a Lei Federal</w:t>
      </w:r>
      <w:r>
        <w:rPr>
          <w:sz w:val="24"/>
          <w:szCs w:val="24"/>
        </w:rPr>
        <w:t xml:space="preserve"> </w:t>
      </w:r>
      <w:r w:rsidRPr="00170F7A">
        <w:rPr>
          <w:sz w:val="24"/>
          <w:szCs w:val="24"/>
        </w:rPr>
        <w:t>nº 1.283, de 18 de dezembro de 1950, que determinou que a competência para realização da inspeção e fiscalização</w:t>
      </w:r>
      <w:r>
        <w:rPr>
          <w:sz w:val="24"/>
          <w:szCs w:val="24"/>
        </w:rPr>
        <w:t xml:space="preserve"> </w:t>
      </w:r>
      <w:r w:rsidRPr="00170F7A">
        <w:rPr>
          <w:sz w:val="24"/>
          <w:szCs w:val="24"/>
        </w:rPr>
        <w:t>sanitária dos produtos de origem animal, cabe</w:t>
      </w:r>
      <w:r>
        <w:rPr>
          <w:sz w:val="24"/>
          <w:szCs w:val="24"/>
        </w:rPr>
        <w:t>, no â</w:t>
      </w:r>
      <w:r>
        <w:rPr>
          <w:sz w:val="24"/>
          <w:szCs w:val="24"/>
        </w:rPr>
        <w:t>m</w:t>
      </w:r>
      <w:r>
        <w:rPr>
          <w:sz w:val="24"/>
          <w:szCs w:val="24"/>
        </w:rPr>
        <w:t xml:space="preserve">bito dos Municípios, </w:t>
      </w:r>
      <w:r w:rsidRPr="00170F7A">
        <w:rPr>
          <w:sz w:val="24"/>
          <w:szCs w:val="24"/>
        </w:rPr>
        <w:t>às Secret</w:t>
      </w:r>
      <w:r w:rsidRPr="00170F7A">
        <w:rPr>
          <w:sz w:val="24"/>
          <w:szCs w:val="24"/>
        </w:rPr>
        <w:t>a</w:t>
      </w:r>
      <w:r w:rsidRPr="00170F7A">
        <w:rPr>
          <w:sz w:val="24"/>
          <w:szCs w:val="24"/>
        </w:rPr>
        <w:t>rias ou Departamen</w:t>
      </w:r>
      <w:r>
        <w:rPr>
          <w:sz w:val="24"/>
          <w:szCs w:val="24"/>
        </w:rPr>
        <w:t>tos de Agricultura</w:t>
      </w:r>
      <w:r w:rsidRPr="00170F7A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170F7A">
        <w:rPr>
          <w:sz w:val="24"/>
          <w:szCs w:val="24"/>
        </w:rPr>
        <w:t>conforme se infere do disposto no art. 4º, do referido diploma legal, que estab</w:t>
      </w:r>
      <w:r w:rsidRPr="00170F7A">
        <w:rPr>
          <w:sz w:val="24"/>
          <w:szCs w:val="24"/>
        </w:rPr>
        <w:t>e</w:t>
      </w:r>
      <w:r w:rsidRPr="00170F7A">
        <w:rPr>
          <w:sz w:val="24"/>
          <w:szCs w:val="24"/>
        </w:rPr>
        <w:t>lece:</w:t>
      </w:r>
    </w:p>
    <w:p w:rsidR="00170F7A" w:rsidRDefault="00170F7A" w:rsidP="00170F7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70F7A" w:rsidRPr="00170F7A" w:rsidRDefault="00170F7A" w:rsidP="00170F7A">
      <w:pPr>
        <w:spacing w:after="0" w:line="240" w:lineRule="auto"/>
        <w:ind w:left="2268"/>
        <w:jc w:val="both"/>
        <w:rPr>
          <w:sz w:val="20"/>
          <w:szCs w:val="20"/>
        </w:rPr>
      </w:pPr>
      <w:r w:rsidRPr="00170F7A">
        <w:rPr>
          <w:sz w:val="20"/>
          <w:szCs w:val="20"/>
        </w:rPr>
        <w:t>Art. 4º São competentes para realizar a fiscalização de que trata</w:t>
      </w:r>
      <w:r w:rsidRPr="00170F7A">
        <w:rPr>
          <w:sz w:val="20"/>
          <w:szCs w:val="20"/>
        </w:rPr>
        <w:t xml:space="preserve"> </w:t>
      </w:r>
      <w:r w:rsidRPr="00170F7A">
        <w:rPr>
          <w:sz w:val="20"/>
          <w:szCs w:val="20"/>
        </w:rPr>
        <w:t>esta Lei: (Red</w:t>
      </w:r>
      <w:r w:rsidRPr="00170F7A">
        <w:rPr>
          <w:sz w:val="20"/>
          <w:szCs w:val="20"/>
        </w:rPr>
        <w:t>a</w:t>
      </w:r>
      <w:r w:rsidRPr="00170F7A">
        <w:rPr>
          <w:sz w:val="20"/>
          <w:szCs w:val="20"/>
        </w:rPr>
        <w:t>ção dada pela Lei 7.889, de 1989)</w:t>
      </w:r>
    </w:p>
    <w:p w:rsidR="00170F7A" w:rsidRPr="00170F7A" w:rsidRDefault="00170F7A" w:rsidP="00170F7A">
      <w:pPr>
        <w:spacing w:after="0" w:line="240" w:lineRule="auto"/>
        <w:ind w:left="2268"/>
        <w:jc w:val="both"/>
        <w:rPr>
          <w:sz w:val="20"/>
          <w:szCs w:val="20"/>
        </w:rPr>
      </w:pPr>
      <w:r w:rsidRPr="00170F7A">
        <w:rPr>
          <w:sz w:val="20"/>
          <w:szCs w:val="20"/>
        </w:rPr>
        <w:t>(...)</w:t>
      </w:r>
    </w:p>
    <w:p w:rsidR="00170F7A" w:rsidRDefault="00170F7A" w:rsidP="00170F7A">
      <w:pPr>
        <w:spacing w:after="0" w:line="240" w:lineRule="auto"/>
        <w:ind w:left="2268"/>
        <w:jc w:val="both"/>
        <w:rPr>
          <w:sz w:val="20"/>
          <w:szCs w:val="20"/>
        </w:rPr>
      </w:pPr>
      <w:r w:rsidRPr="00170F7A">
        <w:rPr>
          <w:sz w:val="20"/>
          <w:szCs w:val="20"/>
        </w:rPr>
        <w:t>c) as Secretarias ou Departamentos de Agricultura dos</w:t>
      </w:r>
      <w:r w:rsidRPr="00170F7A">
        <w:rPr>
          <w:sz w:val="20"/>
          <w:szCs w:val="20"/>
        </w:rPr>
        <w:t xml:space="preserve"> </w:t>
      </w:r>
      <w:r w:rsidRPr="00170F7A">
        <w:rPr>
          <w:sz w:val="20"/>
          <w:szCs w:val="20"/>
        </w:rPr>
        <w:t>Municípios, nos estabelec</w:t>
      </w:r>
      <w:r w:rsidRPr="00170F7A">
        <w:rPr>
          <w:sz w:val="20"/>
          <w:szCs w:val="20"/>
        </w:rPr>
        <w:t>i</w:t>
      </w:r>
      <w:r w:rsidRPr="00170F7A">
        <w:rPr>
          <w:sz w:val="20"/>
          <w:szCs w:val="20"/>
        </w:rPr>
        <w:t>mentos de que trata a alínea a desde</w:t>
      </w:r>
      <w:r w:rsidRPr="00170F7A">
        <w:rPr>
          <w:sz w:val="20"/>
          <w:szCs w:val="20"/>
        </w:rPr>
        <w:t xml:space="preserve"> </w:t>
      </w:r>
      <w:r w:rsidRPr="00170F7A">
        <w:rPr>
          <w:sz w:val="20"/>
          <w:szCs w:val="20"/>
        </w:rPr>
        <w:t>artigo que façam apenas comércio municipal; (Red</w:t>
      </w:r>
      <w:r w:rsidRPr="00170F7A">
        <w:rPr>
          <w:sz w:val="20"/>
          <w:szCs w:val="20"/>
        </w:rPr>
        <w:t>a</w:t>
      </w:r>
      <w:r w:rsidRPr="00170F7A">
        <w:rPr>
          <w:sz w:val="20"/>
          <w:szCs w:val="20"/>
        </w:rPr>
        <w:t>ção dada pela</w:t>
      </w:r>
      <w:r w:rsidRPr="00170F7A">
        <w:rPr>
          <w:sz w:val="20"/>
          <w:szCs w:val="20"/>
        </w:rPr>
        <w:t xml:space="preserve"> </w:t>
      </w:r>
      <w:r w:rsidRPr="00170F7A">
        <w:rPr>
          <w:sz w:val="20"/>
          <w:szCs w:val="20"/>
        </w:rPr>
        <w:t xml:space="preserve">Lei 7.889, de 1989) </w:t>
      </w:r>
    </w:p>
    <w:p w:rsidR="00AC40C1" w:rsidRPr="00170F7A" w:rsidRDefault="00AC40C1" w:rsidP="00170F7A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(...)</w:t>
      </w:r>
    </w:p>
    <w:p w:rsidR="00170F7A" w:rsidRDefault="00170F7A" w:rsidP="00170F7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2B18" w:rsidRPr="004C31B1" w:rsidRDefault="00906B02" w:rsidP="00CC768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É perceptível, portanto, que a medida pretendida no Projeto de Lei nº </w:t>
      </w:r>
      <w:r w:rsidR="001E0D9C">
        <w:rPr>
          <w:sz w:val="24"/>
          <w:szCs w:val="24"/>
        </w:rPr>
        <w:t>001/2018</w:t>
      </w:r>
      <w:r>
        <w:rPr>
          <w:sz w:val="24"/>
          <w:szCs w:val="24"/>
        </w:rPr>
        <w:t xml:space="preserve"> é compatível com os interesses defendidos na Constituição Federal e </w:t>
      </w:r>
      <w:r w:rsidR="00CC7686">
        <w:rPr>
          <w:sz w:val="24"/>
          <w:szCs w:val="24"/>
        </w:rPr>
        <w:t xml:space="preserve">na legislação federal atinente ao tema, não restando dúvidas quanto à possibilidade de </w:t>
      </w:r>
      <w:r w:rsidR="00CC7686" w:rsidRPr="00CC7686">
        <w:rPr>
          <w:sz w:val="24"/>
          <w:szCs w:val="24"/>
        </w:rPr>
        <w:t>criação do serviço de in</w:t>
      </w:r>
      <w:r w:rsidR="00CC7686" w:rsidRPr="00CC7686">
        <w:rPr>
          <w:sz w:val="24"/>
          <w:szCs w:val="24"/>
        </w:rPr>
        <w:t>s</w:t>
      </w:r>
      <w:r w:rsidR="00CC7686" w:rsidRPr="00CC7686">
        <w:rPr>
          <w:sz w:val="24"/>
          <w:szCs w:val="24"/>
        </w:rPr>
        <w:t>peção dos produtos de origem animal no</w:t>
      </w:r>
      <w:r w:rsidR="00CC7686">
        <w:rPr>
          <w:sz w:val="24"/>
          <w:szCs w:val="24"/>
        </w:rPr>
        <w:t>s M</w:t>
      </w:r>
      <w:r w:rsidR="00CC7686" w:rsidRPr="00CC7686">
        <w:rPr>
          <w:sz w:val="24"/>
          <w:szCs w:val="24"/>
        </w:rPr>
        <w:t>unicípio</w:t>
      </w:r>
      <w:r w:rsidR="00CC7686">
        <w:rPr>
          <w:sz w:val="24"/>
          <w:szCs w:val="24"/>
        </w:rPr>
        <w:t>s</w:t>
      </w:r>
      <w:r w:rsidR="00CC7686" w:rsidRPr="00CC7686">
        <w:rPr>
          <w:sz w:val="24"/>
          <w:szCs w:val="24"/>
        </w:rPr>
        <w:t>, em prol</w:t>
      </w:r>
      <w:r w:rsidR="00CC7686">
        <w:rPr>
          <w:sz w:val="24"/>
          <w:szCs w:val="24"/>
        </w:rPr>
        <w:t xml:space="preserve"> </w:t>
      </w:r>
      <w:r w:rsidR="00CC7686" w:rsidRPr="00CC7686">
        <w:rPr>
          <w:sz w:val="24"/>
          <w:szCs w:val="24"/>
        </w:rPr>
        <w:t xml:space="preserve">da saúde pública. </w:t>
      </w:r>
      <w:r w:rsidR="00CC7686" w:rsidRPr="00CC7686">
        <w:rPr>
          <w:sz w:val="24"/>
          <w:szCs w:val="24"/>
        </w:rPr>
        <w:cr/>
      </w:r>
    </w:p>
    <w:p w:rsidR="00602B18" w:rsidRDefault="00602B18" w:rsidP="00602B1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0651A7" w:rsidRPr="00C022E8" w:rsidRDefault="000651A7" w:rsidP="000651A7">
      <w:pPr>
        <w:pStyle w:val="PargrafodaLista"/>
        <w:spacing w:after="0" w:line="360" w:lineRule="auto"/>
        <w:ind w:left="1494"/>
        <w:jc w:val="both"/>
        <w:rPr>
          <w:b/>
          <w:sz w:val="24"/>
          <w:szCs w:val="24"/>
        </w:rPr>
      </w:pPr>
    </w:p>
    <w:p w:rsidR="000651A7" w:rsidRDefault="00947EAD" w:rsidP="00602B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947EAD">
        <w:rPr>
          <w:sz w:val="24"/>
          <w:szCs w:val="24"/>
        </w:rPr>
        <w:t xml:space="preserve">Diante do exposto, a Procuradoria opina pela viabilidade jurídica do Projeto de Lei nº </w:t>
      </w:r>
      <w:r>
        <w:rPr>
          <w:sz w:val="24"/>
          <w:szCs w:val="24"/>
        </w:rPr>
        <w:t>001/2018</w:t>
      </w:r>
      <w:r w:rsidRPr="00947EAD">
        <w:rPr>
          <w:sz w:val="24"/>
          <w:szCs w:val="24"/>
        </w:rPr>
        <w:t>, por inexistirem vícios de natureza material ou formal que impeçam a sua deliberação em Plenário.</w:t>
      </w:r>
    </w:p>
    <w:p w:rsidR="00947EAD" w:rsidRDefault="00947EAD" w:rsidP="00602B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C40C1" w:rsidRPr="00AC40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  <w:r w:rsidRPr="00AC40C1">
        <w:rPr>
          <w:sz w:val="24"/>
          <w:szCs w:val="24"/>
        </w:rPr>
        <w:t>É o parecer.</w:t>
      </w:r>
    </w:p>
    <w:p w:rsidR="00AC40C1" w:rsidRPr="00AC40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C40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Guaíba, 28</w:t>
      </w:r>
      <w:r w:rsidRPr="00AC40C1">
        <w:rPr>
          <w:sz w:val="24"/>
          <w:szCs w:val="24"/>
        </w:rPr>
        <w:t xml:space="preserve"> de fevereiro de 2018.</w:t>
      </w:r>
    </w:p>
    <w:p w:rsidR="00AC40C1" w:rsidRPr="00AC40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C40C1" w:rsidRPr="00E501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C40C1" w:rsidRPr="00E501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>___________________________</w:t>
      </w:r>
    </w:p>
    <w:p w:rsidR="00AC40C1" w:rsidRPr="00E501C1" w:rsidRDefault="00AC40C1" w:rsidP="00AC40C1">
      <w:pPr>
        <w:spacing w:after="0" w:line="360" w:lineRule="auto"/>
        <w:ind w:left="1416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>Julia Zanata Dal Osto</w:t>
      </w:r>
    </w:p>
    <w:p w:rsidR="00AC40C1" w:rsidRPr="00E501C1" w:rsidRDefault="00AC40C1" w:rsidP="00AC40C1">
      <w:pPr>
        <w:spacing w:after="0" w:line="360" w:lineRule="auto"/>
        <w:ind w:left="14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Procuradora</w:t>
      </w:r>
    </w:p>
    <w:p w:rsidR="00AC40C1" w:rsidRDefault="00AC40C1" w:rsidP="00AC40C1">
      <w:pPr>
        <w:spacing w:after="0" w:line="360" w:lineRule="auto"/>
        <w:ind w:firstLine="1134"/>
        <w:jc w:val="both"/>
        <w:rPr>
          <w:sz w:val="24"/>
          <w:szCs w:val="24"/>
        </w:rPr>
      </w:pPr>
    </w:p>
    <w:sectPr w:rsidR="00AC40C1" w:rsidSect="00BC15C2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4ED4" w:rsidRDefault="00BF4ED4" w:rsidP="00B365A3">
      <w:pPr>
        <w:spacing w:after="0" w:line="240" w:lineRule="auto"/>
      </w:pPr>
      <w:r>
        <w:separator/>
      </w:r>
    </w:p>
  </w:endnote>
  <w:endnote w:type="continuationSeparator" w:id="1">
    <w:p w:rsidR="00BF4ED4" w:rsidRDefault="00BF4ED4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4ED4" w:rsidRDefault="00BF4ED4" w:rsidP="00B365A3">
      <w:pPr>
        <w:spacing w:after="0" w:line="240" w:lineRule="auto"/>
      </w:pPr>
      <w:r>
        <w:separator/>
      </w:r>
    </w:p>
  </w:footnote>
  <w:footnote w:type="continuationSeparator" w:id="1">
    <w:p w:rsidR="00BF4ED4" w:rsidRDefault="00BF4ED4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32713"/>
    <w:rsid w:val="00036BC1"/>
    <w:rsid w:val="00041B27"/>
    <w:rsid w:val="00052488"/>
    <w:rsid w:val="000651A7"/>
    <w:rsid w:val="000714D3"/>
    <w:rsid w:val="00086B5B"/>
    <w:rsid w:val="000A38F4"/>
    <w:rsid w:val="000A4AD6"/>
    <w:rsid w:val="000D2E69"/>
    <w:rsid w:val="000E265F"/>
    <w:rsid w:val="000F16A9"/>
    <w:rsid w:val="00104CCC"/>
    <w:rsid w:val="001069A0"/>
    <w:rsid w:val="00110DB4"/>
    <w:rsid w:val="0011301F"/>
    <w:rsid w:val="001144C0"/>
    <w:rsid w:val="00120601"/>
    <w:rsid w:val="00122876"/>
    <w:rsid w:val="00136F33"/>
    <w:rsid w:val="0014195C"/>
    <w:rsid w:val="001464CD"/>
    <w:rsid w:val="00154278"/>
    <w:rsid w:val="001661A5"/>
    <w:rsid w:val="00170F7A"/>
    <w:rsid w:val="00173100"/>
    <w:rsid w:val="001A0998"/>
    <w:rsid w:val="001A0D71"/>
    <w:rsid w:val="001D262F"/>
    <w:rsid w:val="001D6985"/>
    <w:rsid w:val="001D6B37"/>
    <w:rsid w:val="001E0D9C"/>
    <w:rsid w:val="001E1616"/>
    <w:rsid w:val="001E57C1"/>
    <w:rsid w:val="001F2C08"/>
    <w:rsid w:val="001F3BDA"/>
    <w:rsid w:val="001F5FE9"/>
    <w:rsid w:val="001F6BDB"/>
    <w:rsid w:val="00246C98"/>
    <w:rsid w:val="002A22EB"/>
    <w:rsid w:val="002A7BD7"/>
    <w:rsid w:val="002B7046"/>
    <w:rsid w:val="002C76FD"/>
    <w:rsid w:val="002E2D42"/>
    <w:rsid w:val="002E2E1B"/>
    <w:rsid w:val="002E6A65"/>
    <w:rsid w:val="00330B7C"/>
    <w:rsid w:val="003355AE"/>
    <w:rsid w:val="003617F4"/>
    <w:rsid w:val="003660E8"/>
    <w:rsid w:val="00371666"/>
    <w:rsid w:val="00372680"/>
    <w:rsid w:val="003831EF"/>
    <w:rsid w:val="00387D24"/>
    <w:rsid w:val="003A288D"/>
    <w:rsid w:val="003B6193"/>
    <w:rsid w:val="003C2C5D"/>
    <w:rsid w:val="003F641E"/>
    <w:rsid w:val="003F7FFA"/>
    <w:rsid w:val="00405170"/>
    <w:rsid w:val="004053EE"/>
    <w:rsid w:val="00412DCA"/>
    <w:rsid w:val="0041616C"/>
    <w:rsid w:val="00430F56"/>
    <w:rsid w:val="00446534"/>
    <w:rsid w:val="00447D2C"/>
    <w:rsid w:val="00455F15"/>
    <w:rsid w:val="00460F15"/>
    <w:rsid w:val="004678AE"/>
    <w:rsid w:val="00475579"/>
    <w:rsid w:val="00490FA8"/>
    <w:rsid w:val="004A739D"/>
    <w:rsid w:val="004C31B1"/>
    <w:rsid w:val="004D07C6"/>
    <w:rsid w:val="004E36C6"/>
    <w:rsid w:val="004F2E89"/>
    <w:rsid w:val="0050458C"/>
    <w:rsid w:val="00507C38"/>
    <w:rsid w:val="005144C9"/>
    <w:rsid w:val="005449BA"/>
    <w:rsid w:val="005A2E7F"/>
    <w:rsid w:val="005C0121"/>
    <w:rsid w:val="005C5492"/>
    <w:rsid w:val="005D08D2"/>
    <w:rsid w:val="005D373A"/>
    <w:rsid w:val="00602B18"/>
    <w:rsid w:val="00620F14"/>
    <w:rsid w:val="006416DA"/>
    <w:rsid w:val="0065041C"/>
    <w:rsid w:val="0065091C"/>
    <w:rsid w:val="00650D2A"/>
    <w:rsid w:val="0066546A"/>
    <w:rsid w:val="00672080"/>
    <w:rsid w:val="00673634"/>
    <w:rsid w:val="00676DA7"/>
    <w:rsid w:val="00683721"/>
    <w:rsid w:val="006B69B5"/>
    <w:rsid w:val="006C0135"/>
    <w:rsid w:val="006E3367"/>
    <w:rsid w:val="006E6EC4"/>
    <w:rsid w:val="006F7D9A"/>
    <w:rsid w:val="007056C8"/>
    <w:rsid w:val="00716B95"/>
    <w:rsid w:val="0072082B"/>
    <w:rsid w:val="007520A0"/>
    <w:rsid w:val="00752F5F"/>
    <w:rsid w:val="00754F21"/>
    <w:rsid w:val="0077504B"/>
    <w:rsid w:val="0077507A"/>
    <w:rsid w:val="00782BE0"/>
    <w:rsid w:val="007854E6"/>
    <w:rsid w:val="00786644"/>
    <w:rsid w:val="007E5317"/>
    <w:rsid w:val="008035D2"/>
    <w:rsid w:val="008104C6"/>
    <w:rsid w:val="00811016"/>
    <w:rsid w:val="008138B2"/>
    <w:rsid w:val="00814386"/>
    <w:rsid w:val="008145CB"/>
    <w:rsid w:val="008165C9"/>
    <w:rsid w:val="00820BFB"/>
    <w:rsid w:val="008426D4"/>
    <w:rsid w:val="00842C4E"/>
    <w:rsid w:val="0084390B"/>
    <w:rsid w:val="008449A9"/>
    <w:rsid w:val="00847C81"/>
    <w:rsid w:val="008507CF"/>
    <w:rsid w:val="00853E73"/>
    <w:rsid w:val="00860B24"/>
    <w:rsid w:val="00867DB8"/>
    <w:rsid w:val="008829AA"/>
    <w:rsid w:val="008A02A8"/>
    <w:rsid w:val="008B30F9"/>
    <w:rsid w:val="008C53BC"/>
    <w:rsid w:val="008D2A94"/>
    <w:rsid w:val="008E027D"/>
    <w:rsid w:val="008E2471"/>
    <w:rsid w:val="00905B60"/>
    <w:rsid w:val="00906B02"/>
    <w:rsid w:val="009151E8"/>
    <w:rsid w:val="0091791E"/>
    <w:rsid w:val="00947EAD"/>
    <w:rsid w:val="00964CB2"/>
    <w:rsid w:val="00965DF3"/>
    <w:rsid w:val="009677B1"/>
    <w:rsid w:val="00970AA6"/>
    <w:rsid w:val="009762CB"/>
    <w:rsid w:val="00984974"/>
    <w:rsid w:val="00993EDE"/>
    <w:rsid w:val="009A1232"/>
    <w:rsid w:val="009B22F8"/>
    <w:rsid w:val="009B7D3B"/>
    <w:rsid w:val="009C4589"/>
    <w:rsid w:val="009E03A3"/>
    <w:rsid w:val="009E37AB"/>
    <w:rsid w:val="009F2034"/>
    <w:rsid w:val="009F3D8D"/>
    <w:rsid w:val="00A04CF0"/>
    <w:rsid w:val="00A0786F"/>
    <w:rsid w:val="00A2159E"/>
    <w:rsid w:val="00A25FA3"/>
    <w:rsid w:val="00A35C02"/>
    <w:rsid w:val="00A46778"/>
    <w:rsid w:val="00A65F91"/>
    <w:rsid w:val="00A67F0C"/>
    <w:rsid w:val="00A73837"/>
    <w:rsid w:val="00A77DF1"/>
    <w:rsid w:val="00A808BC"/>
    <w:rsid w:val="00A83EC7"/>
    <w:rsid w:val="00A91A8F"/>
    <w:rsid w:val="00AB33B6"/>
    <w:rsid w:val="00AB60D0"/>
    <w:rsid w:val="00AC40C1"/>
    <w:rsid w:val="00AE7283"/>
    <w:rsid w:val="00AF1EB9"/>
    <w:rsid w:val="00AF2C3F"/>
    <w:rsid w:val="00AF6E8B"/>
    <w:rsid w:val="00B115BA"/>
    <w:rsid w:val="00B11661"/>
    <w:rsid w:val="00B365A3"/>
    <w:rsid w:val="00B6188B"/>
    <w:rsid w:val="00B61C96"/>
    <w:rsid w:val="00B91697"/>
    <w:rsid w:val="00BA3324"/>
    <w:rsid w:val="00BB797F"/>
    <w:rsid w:val="00BC15C2"/>
    <w:rsid w:val="00BF1746"/>
    <w:rsid w:val="00BF4ED4"/>
    <w:rsid w:val="00C000CF"/>
    <w:rsid w:val="00C022E8"/>
    <w:rsid w:val="00C07345"/>
    <w:rsid w:val="00C12338"/>
    <w:rsid w:val="00C23283"/>
    <w:rsid w:val="00C348DB"/>
    <w:rsid w:val="00C4487F"/>
    <w:rsid w:val="00C72C1D"/>
    <w:rsid w:val="00C7445E"/>
    <w:rsid w:val="00C957CD"/>
    <w:rsid w:val="00CA219B"/>
    <w:rsid w:val="00CA73B5"/>
    <w:rsid w:val="00CB55D2"/>
    <w:rsid w:val="00CC16B0"/>
    <w:rsid w:val="00CC7686"/>
    <w:rsid w:val="00CC7C29"/>
    <w:rsid w:val="00CE435B"/>
    <w:rsid w:val="00CF2F22"/>
    <w:rsid w:val="00D14431"/>
    <w:rsid w:val="00D43D8F"/>
    <w:rsid w:val="00D54AAA"/>
    <w:rsid w:val="00D6518A"/>
    <w:rsid w:val="00D80149"/>
    <w:rsid w:val="00D84EE7"/>
    <w:rsid w:val="00D903AA"/>
    <w:rsid w:val="00DA7A73"/>
    <w:rsid w:val="00DB780A"/>
    <w:rsid w:val="00DC0FFE"/>
    <w:rsid w:val="00DC497D"/>
    <w:rsid w:val="00DD3F5B"/>
    <w:rsid w:val="00DE08B2"/>
    <w:rsid w:val="00DE7EE2"/>
    <w:rsid w:val="00E03304"/>
    <w:rsid w:val="00E268FE"/>
    <w:rsid w:val="00E37DCF"/>
    <w:rsid w:val="00E501C1"/>
    <w:rsid w:val="00E5368A"/>
    <w:rsid w:val="00E77319"/>
    <w:rsid w:val="00E8301B"/>
    <w:rsid w:val="00E967E0"/>
    <w:rsid w:val="00EA305F"/>
    <w:rsid w:val="00F00675"/>
    <w:rsid w:val="00F048A2"/>
    <w:rsid w:val="00F06A9E"/>
    <w:rsid w:val="00F1295D"/>
    <w:rsid w:val="00F17BF3"/>
    <w:rsid w:val="00F46472"/>
    <w:rsid w:val="00F473F2"/>
    <w:rsid w:val="00F54106"/>
    <w:rsid w:val="00F5729A"/>
    <w:rsid w:val="00F6334E"/>
    <w:rsid w:val="00F6465F"/>
    <w:rsid w:val="00F67B24"/>
    <w:rsid w:val="00F85172"/>
    <w:rsid w:val="00F86897"/>
    <w:rsid w:val="00F94625"/>
    <w:rsid w:val="00FA2949"/>
    <w:rsid w:val="00FB1678"/>
    <w:rsid w:val="00FB1DF2"/>
    <w:rsid w:val="00FB33E0"/>
    <w:rsid w:val="00FC4FA4"/>
    <w:rsid w:val="00FC555C"/>
    <w:rsid w:val="00FC7BD1"/>
    <w:rsid w:val="00FE26B1"/>
    <w:rsid w:val="00FE47DC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2B5F2-04EC-4896-A9A2-4936D4E8E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4</Pages>
  <Words>1070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Xerox</cp:lastModifiedBy>
  <cp:revision>38</cp:revision>
  <cp:lastPrinted>2018-02-28T13:55:00Z</cp:lastPrinted>
  <dcterms:created xsi:type="dcterms:W3CDTF">2017-12-19T14:32:00Z</dcterms:created>
  <dcterms:modified xsi:type="dcterms:W3CDTF">2018-02-28T13:55:00Z</dcterms:modified>
</cp:coreProperties>
</file>