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OFICIO Nº 43</w:t>
      </w:r>
      <w:r w:rsidRPr="00417ABE">
        <w:rPr>
          <w:rFonts w:asciiTheme="majorHAnsi" w:hAnsiTheme="majorHAnsi" w:cstheme="majorHAnsi"/>
          <w:sz w:val="24"/>
          <w:szCs w:val="24"/>
        </w:rPr>
        <w:t>/2022.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i/>
          <w:sz w:val="24"/>
          <w:szCs w:val="24"/>
        </w:rPr>
      </w:pPr>
      <w:r w:rsidRPr="00417ABE">
        <w:rPr>
          <w:rFonts w:asciiTheme="majorHAnsi" w:hAnsiTheme="majorHAnsi" w:cstheme="majorHAnsi"/>
          <w:i/>
          <w:sz w:val="24"/>
          <w:szCs w:val="24"/>
        </w:rPr>
        <w:t>Reunião de Comissão.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Platina, </w:t>
      </w:r>
      <w:r w:rsidRPr="00417ABE">
        <w:rPr>
          <w:rFonts w:asciiTheme="majorHAnsi" w:hAnsiTheme="majorHAnsi" w:cstheme="majorHAnsi"/>
          <w:sz w:val="24"/>
          <w:szCs w:val="24"/>
        </w:rPr>
        <w:t>11 de maio</w:t>
      </w:r>
      <w:r w:rsidRPr="00417ABE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Excelentíssimo Senhor Relator,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417ABE">
        <w:rPr>
          <w:rFonts w:asciiTheme="majorHAnsi" w:hAnsiTheme="majorHAnsi" w:cstheme="majorHAnsi"/>
          <w:b/>
          <w:sz w:val="24"/>
          <w:szCs w:val="24"/>
        </w:rPr>
        <w:t xml:space="preserve">18 DE </w:t>
      </w:r>
      <w:proofErr w:type="gramStart"/>
      <w:r w:rsidRPr="00417ABE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417ABE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17ABE">
        <w:rPr>
          <w:rFonts w:asciiTheme="majorHAnsi" w:hAnsiTheme="majorHAnsi" w:cstheme="majorHAnsi"/>
          <w:sz w:val="24"/>
          <w:szCs w:val="24"/>
        </w:rPr>
        <w:t>,</w:t>
      </w:r>
      <w:r w:rsidRPr="00417ABE">
        <w:rPr>
          <w:rFonts w:asciiTheme="majorHAnsi" w:hAnsiTheme="majorHAnsi" w:cstheme="majorHAnsi"/>
          <w:b/>
          <w:bCs/>
          <w:sz w:val="24"/>
          <w:szCs w:val="24"/>
        </w:rPr>
        <w:t xml:space="preserve"> QUARTA-</w:t>
      </w:r>
      <w:r w:rsidRPr="00417ABE">
        <w:rPr>
          <w:rFonts w:asciiTheme="majorHAnsi" w:hAnsiTheme="majorHAnsi" w:cstheme="majorHAnsi"/>
          <w:b/>
          <w:sz w:val="24"/>
          <w:szCs w:val="24"/>
        </w:rPr>
        <w:t>FEIRA</w:t>
      </w:r>
      <w:r w:rsidRPr="00417ABE">
        <w:rPr>
          <w:rFonts w:asciiTheme="majorHAnsi" w:hAnsiTheme="majorHAnsi" w:cstheme="majorHAnsi"/>
          <w:sz w:val="24"/>
          <w:szCs w:val="24"/>
        </w:rPr>
        <w:t xml:space="preserve">, </w:t>
      </w:r>
      <w:r w:rsidRPr="00417ABE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17ABE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417ABE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417ABE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417ABE">
        <w:rPr>
          <w:rFonts w:asciiTheme="majorHAnsi" w:hAnsiTheme="majorHAnsi" w:cstheme="majorHAnsi"/>
          <w:sz w:val="24"/>
          <w:szCs w:val="24"/>
        </w:rPr>
        <w:t>.</w:t>
      </w:r>
    </w:p>
    <w:p w:rsidR="00417ABE" w:rsidRPr="00417ABE" w:rsidRDefault="00417ABE" w:rsidP="00417ABE">
      <w:pPr>
        <w:pStyle w:val="PargrafodaList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PROJETO DE LEI Nº 11/2022</w:t>
      </w:r>
      <w:r w:rsidRPr="00417ABE">
        <w:rPr>
          <w:rFonts w:asciiTheme="majorHAnsi" w:hAnsiTheme="majorHAnsi" w:cstheme="majorHAnsi"/>
          <w:sz w:val="24"/>
          <w:szCs w:val="24"/>
        </w:rPr>
        <w:t xml:space="preserve"> – “Estabelece as diretrizes a serem observadas na elaboração da Lei Orçamentária do Município de Platina para o Exercício de 2023 e dá outras providências”; e,</w:t>
      </w:r>
    </w:p>
    <w:p w:rsidR="00417ABE" w:rsidRPr="00417ABE" w:rsidRDefault="00417ABE" w:rsidP="00417A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PROJETO DE LEI Nº 13/2022</w:t>
      </w:r>
      <w:r w:rsidRPr="00417ABE">
        <w:rPr>
          <w:rFonts w:asciiTheme="majorHAnsi" w:hAnsiTheme="majorHAnsi" w:cstheme="majorHAnsi"/>
          <w:sz w:val="24"/>
          <w:szCs w:val="24"/>
        </w:rPr>
        <w:t xml:space="preserve"> – “Dispõe sobre inclusão de dotações orçamentárias no Plano Plurianual, na Lei de Diretrizes Orçamentárias do Município de Platina e abertura de crédito adicional especial no valor de R$ 900.000,00 (novecentos mil reais) no orçamento programado para o Exercício de 2022”.</w:t>
      </w:r>
    </w:p>
    <w:p w:rsidR="00417ABE" w:rsidRPr="00417ABE" w:rsidRDefault="00417ABE" w:rsidP="00417ABE">
      <w:pPr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CLENIL MENDES DOS SANTOS</w:t>
      </w: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PRESIDENTE DA COFC</w:t>
      </w:r>
    </w:p>
    <w:p w:rsidR="00417ABE" w:rsidRPr="00417ABE" w:rsidRDefault="00417ABE" w:rsidP="00417ABE">
      <w:pPr>
        <w:ind w:firstLine="0"/>
        <w:jc w:val="center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jc w:val="center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Gilberto Ferreira de Lima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Comissão de Orçamento, Finanças e Contabilidade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Platina/SP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CEP: 19990-015</w:t>
      </w:r>
    </w:p>
    <w:p w:rsidR="00417ABE" w:rsidRPr="00417ABE" w:rsidRDefault="00417ABE" w:rsidP="00417ABE">
      <w:pPr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OFICIO Nº 44</w:t>
      </w:r>
      <w:r w:rsidRPr="00417ABE">
        <w:rPr>
          <w:rFonts w:asciiTheme="majorHAnsi" w:hAnsiTheme="majorHAnsi" w:cstheme="majorHAnsi"/>
          <w:sz w:val="24"/>
          <w:szCs w:val="24"/>
        </w:rPr>
        <w:t>/2022.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i/>
          <w:sz w:val="24"/>
          <w:szCs w:val="24"/>
        </w:rPr>
      </w:pPr>
      <w:r w:rsidRPr="00417ABE">
        <w:rPr>
          <w:rFonts w:asciiTheme="majorHAnsi" w:hAnsiTheme="majorHAnsi" w:cstheme="majorHAnsi"/>
          <w:i/>
          <w:sz w:val="24"/>
          <w:szCs w:val="24"/>
        </w:rPr>
        <w:t>Reunião de Comissão.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Platina, </w:t>
      </w:r>
      <w:r w:rsidRPr="00417ABE">
        <w:rPr>
          <w:rFonts w:asciiTheme="majorHAnsi" w:hAnsiTheme="majorHAnsi" w:cstheme="majorHAnsi"/>
          <w:sz w:val="24"/>
          <w:szCs w:val="24"/>
        </w:rPr>
        <w:t>11 de maio</w:t>
      </w:r>
      <w:r w:rsidRPr="00417ABE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Excelentíssimo Senhor Membro,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417ABE">
        <w:rPr>
          <w:rFonts w:asciiTheme="majorHAnsi" w:hAnsiTheme="majorHAnsi" w:cstheme="majorHAnsi"/>
          <w:b/>
          <w:sz w:val="24"/>
          <w:szCs w:val="24"/>
        </w:rPr>
        <w:t xml:space="preserve">18 DE </w:t>
      </w:r>
      <w:proofErr w:type="gramStart"/>
      <w:r w:rsidRPr="00417ABE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417ABE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17ABE">
        <w:rPr>
          <w:rFonts w:asciiTheme="majorHAnsi" w:hAnsiTheme="majorHAnsi" w:cstheme="majorHAnsi"/>
          <w:sz w:val="24"/>
          <w:szCs w:val="24"/>
        </w:rPr>
        <w:t>,</w:t>
      </w:r>
      <w:r w:rsidRPr="00417ABE">
        <w:rPr>
          <w:rFonts w:asciiTheme="majorHAnsi" w:hAnsiTheme="majorHAnsi" w:cstheme="majorHAnsi"/>
          <w:b/>
          <w:bCs/>
          <w:sz w:val="24"/>
          <w:szCs w:val="24"/>
        </w:rPr>
        <w:t xml:space="preserve"> QUARTA-</w:t>
      </w:r>
      <w:r w:rsidRPr="00417ABE">
        <w:rPr>
          <w:rFonts w:asciiTheme="majorHAnsi" w:hAnsiTheme="majorHAnsi" w:cstheme="majorHAnsi"/>
          <w:b/>
          <w:sz w:val="24"/>
          <w:szCs w:val="24"/>
        </w:rPr>
        <w:t>FEIRA</w:t>
      </w:r>
      <w:r w:rsidRPr="00417ABE">
        <w:rPr>
          <w:rFonts w:asciiTheme="majorHAnsi" w:hAnsiTheme="majorHAnsi" w:cstheme="majorHAnsi"/>
          <w:sz w:val="24"/>
          <w:szCs w:val="24"/>
        </w:rPr>
        <w:t xml:space="preserve">, </w:t>
      </w:r>
      <w:r w:rsidRPr="00417ABE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17ABE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417ABE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417ABE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417ABE">
        <w:rPr>
          <w:rFonts w:asciiTheme="majorHAnsi" w:hAnsiTheme="majorHAnsi" w:cstheme="majorHAnsi"/>
          <w:sz w:val="24"/>
          <w:szCs w:val="24"/>
        </w:rPr>
        <w:t>.</w:t>
      </w:r>
    </w:p>
    <w:p w:rsidR="00417ABE" w:rsidRPr="00417ABE" w:rsidRDefault="00417ABE" w:rsidP="00417ABE">
      <w:pPr>
        <w:pStyle w:val="PargrafodaLista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PROJETO DE LEI Nº 11/2022</w:t>
      </w:r>
      <w:r w:rsidRPr="00417ABE">
        <w:rPr>
          <w:rFonts w:asciiTheme="majorHAnsi" w:hAnsiTheme="majorHAnsi" w:cstheme="majorHAnsi"/>
          <w:sz w:val="24"/>
          <w:szCs w:val="24"/>
        </w:rPr>
        <w:t xml:space="preserve"> – “Estabelece as diretrizes a serem observadas na elaboração da Lei Orçamentária do Município de Platina para o Exercício de 2023 e dá outras providências”; e,</w:t>
      </w:r>
    </w:p>
    <w:p w:rsidR="00417ABE" w:rsidRPr="00417ABE" w:rsidRDefault="00417ABE" w:rsidP="00417AB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PROJETO DE LEI Nº 13/2022</w:t>
      </w:r>
      <w:r w:rsidRPr="00417ABE">
        <w:rPr>
          <w:rFonts w:asciiTheme="majorHAnsi" w:hAnsiTheme="majorHAnsi" w:cstheme="majorHAnsi"/>
          <w:sz w:val="24"/>
          <w:szCs w:val="24"/>
        </w:rPr>
        <w:t xml:space="preserve"> – “Dispõe sobre inclusão de dotações orçamentárias no Plano Plurianual, na Lei de Diretrizes Orçamentárias do Município de Platina e abertura de crédito adicional especial no valor de R$ 900.000,00 (novecentos mil reais) no orçamento programado para o Exercício de 2022”.</w:t>
      </w:r>
    </w:p>
    <w:p w:rsidR="00417ABE" w:rsidRPr="00417ABE" w:rsidRDefault="00417ABE" w:rsidP="00417ABE">
      <w:pPr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CLENIL MENDES DOS SANTOS</w:t>
      </w:r>
    </w:p>
    <w:p w:rsidR="00417ABE" w:rsidRPr="00417ABE" w:rsidRDefault="00417ABE" w:rsidP="00417ABE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PRESIDENTE DA COFC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Erivaldo Aparecido de Figueiredo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Comissão de Orçamento, Finanças e Contabilidade</w:t>
      </w:r>
    </w:p>
    <w:p w:rsidR="00417AB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Platina/SP</w:t>
      </w:r>
    </w:p>
    <w:p w:rsidR="0049115E" w:rsidRPr="00417ABE" w:rsidRDefault="00417ABE" w:rsidP="00417ABE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CEP: 19990-015</w:t>
      </w:r>
      <w:bookmarkStart w:id="0" w:name="_GoBack"/>
      <w:bookmarkEnd w:id="0"/>
    </w:p>
    <w:sectPr w:rsidR="0049115E" w:rsidRPr="00417ABE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5BD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D9B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BE"/>
    <w:rsid w:val="00417ABE"/>
    <w:rsid w:val="004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0087A-ACD0-46AE-A3A1-DDE6DFD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BE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A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7A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2022-05-11T17:32:00Z</cp:lastPrinted>
  <dcterms:created xsi:type="dcterms:W3CDTF">2022-05-11T17:27:00Z</dcterms:created>
  <dcterms:modified xsi:type="dcterms:W3CDTF">2022-05-11T17:33:00Z</dcterms:modified>
</cp:coreProperties>
</file>