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5164"/>
      </w:tblGrid>
      <w:tr w:rsidR="003A2614" w:rsidTr="003A2614">
        <w:trPr>
          <w:trHeight w:val="416"/>
        </w:trPr>
        <w:tc>
          <w:tcPr>
            <w:tcW w:w="3340" w:type="dxa"/>
            <w:shd w:val="clear" w:color="auto" w:fill="C2D69B" w:themeFill="accent3" w:themeFillTint="99"/>
          </w:tcPr>
          <w:p w:rsidR="003A2614" w:rsidRDefault="003A2614" w:rsidP="00D140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Expediente </w:t>
            </w:r>
            <w:r w:rsidR="00D14098">
              <w:rPr>
                <w:rFonts w:ascii="Century Gothic" w:hAnsi="Century Gothic"/>
                <w:sz w:val="24"/>
                <w:szCs w:val="24"/>
              </w:rPr>
              <w:t>1265</w:t>
            </w:r>
            <w:r>
              <w:rPr>
                <w:rFonts w:ascii="Century Gothic" w:hAnsi="Century Gothic"/>
                <w:sz w:val="24"/>
                <w:szCs w:val="24"/>
              </w:rPr>
              <w:t>/2021</w:t>
            </w:r>
          </w:p>
        </w:tc>
        <w:tc>
          <w:tcPr>
            <w:tcW w:w="5184" w:type="dxa"/>
            <w:shd w:val="clear" w:color="auto" w:fill="C2D69B" w:themeFill="accent3" w:themeFillTint="99"/>
          </w:tcPr>
          <w:p w:rsidR="003A2614" w:rsidRDefault="003A2614" w:rsidP="00D14098">
            <w:pPr>
              <w:rPr>
                <w:rFonts w:ascii="Century Gothic" w:hAnsi="Century Gothic"/>
                <w:sz w:val="24"/>
                <w:szCs w:val="24"/>
              </w:rPr>
            </w:pPr>
            <w:r w:rsidRPr="002C1EEC">
              <w:rPr>
                <w:rFonts w:ascii="Century Gothic" w:hAnsi="Century Gothic"/>
                <w:sz w:val="24"/>
                <w:szCs w:val="24"/>
              </w:rPr>
              <w:t xml:space="preserve">Projeto de Lei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Executivo  </w:t>
            </w:r>
            <w:r w:rsidR="00D14098">
              <w:rPr>
                <w:rFonts w:ascii="Century Gothic" w:hAnsi="Century Gothic"/>
                <w:sz w:val="24"/>
                <w:szCs w:val="24"/>
              </w:rPr>
              <w:t>101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/2021</w:t>
            </w:r>
          </w:p>
        </w:tc>
      </w:tr>
    </w:tbl>
    <w:p w:rsidR="003A2614" w:rsidRDefault="003A2614" w:rsidP="003A2614">
      <w:pPr>
        <w:rPr>
          <w:rFonts w:ascii="Century Gothic" w:hAnsi="Century Gothic"/>
          <w:sz w:val="24"/>
          <w:szCs w:val="24"/>
        </w:rPr>
      </w:pPr>
    </w:p>
    <w:p w:rsidR="003A2614" w:rsidRPr="008D7A21" w:rsidRDefault="003A2614" w:rsidP="003A2614">
      <w:pPr>
        <w:shd w:val="clear" w:color="auto" w:fill="215868" w:themeFill="accent5" w:themeFillShade="80"/>
        <w:jc w:val="center"/>
        <w:rPr>
          <w:rFonts w:ascii="Century Gothic" w:hAnsi="Century Gothic"/>
          <w:b/>
          <w:sz w:val="24"/>
          <w:szCs w:val="24"/>
        </w:rPr>
      </w:pPr>
      <w:r w:rsidRPr="008D7A21">
        <w:rPr>
          <w:rFonts w:ascii="Century Gothic" w:hAnsi="Century Gothic"/>
          <w:b/>
          <w:sz w:val="24"/>
          <w:szCs w:val="24"/>
        </w:rPr>
        <w:t xml:space="preserve">PARECER 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Pr="008D7A21">
        <w:rPr>
          <w:rFonts w:ascii="Century Gothic" w:hAnsi="Century Gothic"/>
          <w:b/>
          <w:sz w:val="24"/>
          <w:szCs w:val="24"/>
        </w:rPr>
        <w:t>JURÍDICO</w:t>
      </w:r>
    </w:p>
    <w:p w:rsidR="003A2614" w:rsidRDefault="003A2614" w:rsidP="003A2614">
      <w:pPr>
        <w:rPr>
          <w:rFonts w:ascii="Century Gothic" w:hAnsi="Century Gothic"/>
          <w:sz w:val="24"/>
          <w:szCs w:val="24"/>
        </w:rPr>
      </w:pPr>
    </w:p>
    <w:p w:rsidR="003A2614" w:rsidRDefault="003A2614" w:rsidP="003A2614">
      <w:pPr>
        <w:shd w:val="clear" w:color="auto" w:fill="17365D" w:themeFill="text2" w:themeFillShade="B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REFERÊNCIAS LEGISLATIVAS:</w:t>
      </w:r>
    </w:p>
    <w:p w:rsidR="003A2614" w:rsidRDefault="003A2614" w:rsidP="003A2614">
      <w:pPr>
        <w:ind w:left="1701"/>
        <w:rPr>
          <w:rFonts w:ascii="Century Gothic" w:hAnsi="Century Gothic"/>
          <w:sz w:val="24"/>
          <w:szCs w:val="24"/>
        </w:rPr>
      </w:pPr>
      <w:r w:rsidRPr="0078461F">
        <w:rPr>
          <w:rFonts w:ascii="Century Gothic" w:hAnsi="Century Gothic"/>
          <w:sz w:val="24"/>
          <w:szCs w:val="24"/>
        </w:rPr>
        <w:t>Constitu</w:t>
      </w:r>
      <w:r>
        <w:rPr>
          <w:rFonts w:ascii="Century Gothic" w:hAnsi="Century Gothic"/>
          <w:sz w:val="24"/>
          <w:szCs w:val="24"/>
        </w:rPr>
        <w:t>ição Federal:  Art. 30, inc. I</w:t>
      </w:r>
      <w:r w:rsidRPr="0078461F">
        <w:rPr>
          <w:rFonts w:ascii="Century Gothic" w:hAnsi="Century Gothic"/>
          <w:sz w:val="24"/>
          <w:szCs w:val="24"/>
        </w:rPr>
        <w:t>;</w:t>
      </w:r>
      <w:r>
        <w:rPr>
          <w:rFonts w:ascii="Century Gothic" w:hAnsi="Century Gothic"/>
          <w:sz w:val="24"/>
          <w:szCs w:val="24"/>
        </w:rPr>
        <w:t xml:space="preserve"> Art. 61, inc. II, letra “a”.</w:t>
      </w:r>
    </w:p>
    <w:p w:rsidR="003A2614" w:rsidRDefault="003A2614" w:rsidP="003A2614">
      <w:pPr>
        <w:ind w:left="17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Constituição Estadual: Art. 60, inciso II, letra “a” e “d”.</w:t>
      </w:r>
    </w:p>
    <w:p w:rsidR="003A2614" w:rsidRDefault="003A2614" w:rsidP="003A2614">
      <w:pPr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Lei Orgânica: art. 11</w:t>
      </w:r>
      <w:r w:rsidR="00D14098">
        <w:rPr>
          <w:rFonts w:ascii="Century Gothic" w:hAnsi="Century Gothic"/>
          <w:sz w:val="24"/>
          <w:szCs w:val="24"/>
        </w:rPr>
        <w:t>, inc. III e art. 152, inc. I e XXXI</w:t>
      </w:r>
      <w:r>
        <w:rPr>
          <w:rFonts w:ascii="Century Gothic" w:hAnsi="Century Gothic"/>
          <w:sz w:val="24"/>
          <w:szCs w:val="24"/>
        </w:rPr>
        <w:t>.</w:t>
      </w:r>
    </w:p>
    <w:p w:rsidR="009C1D37" w:rsidRDefault="003A2614" w:rsidP="003A2614">
      <w:pPr>
        <w:shd w:val="clear" w:color="auto" w:fill="17365D" w:themeFill="text2" w:themeFillShade="BF"/>
        <w:spacing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DO  PROJETO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3A2614" w:rsidRDefault="003A2614" w:rsidP="000230BA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</w:p>
    <w:p w:rsidR="00374390" w:rsidRDefault="00374390" w:rsidP="000230BA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O  Excelentíssimo</w:t>
      </w:r>
      <w:proofErr w:type="gramEnd"/>
      <w:r>
        <w:rPr>
          <w:rFonts w:ascii="Century Gothic" w:hAnsi="Century Gothic"/>
          <w:sz w:val="24"/>
          <w:szCs w:val="24"/>
        </w:rPr>
        <w:t xml:space="preserve"> Senhor Prefeito Municipal encaminha para apreciação deste Poder Legislativo projeto de lei que tem por finalidade:</w:t>
      </w:r>
    </w:p>
    <w:p w:rsidR="002D3B9C" w:rsidRPr="001443D1" w:rsidRDefault="00374390" w:rsidP="000230BA">
      <w:pPr>
        <w:pStyle w:val="Ttulo2"/>
        <w:shd w:val="clear" w:color="auto" w:fill="FFFFFF"/>
        <w:spacing w:before="250" w:beforeAutospacing="0" w:after="125" w:afterAutospacing="0" w:line="360" w:lineRule="auto"/>
        <w:ind w:left="2268"/>
        <w:jc w:val="both"/>
        <w:rPr>
          <w:rFonts w:ascii="Century Gothic" w:hAnsi="Century Gothic" w:cs="Arial"/>
          <w:b w:val="0"/>
          <w:i/>
          <w:sz w:val="24"/>
          <w:szCs w:val="24"/>
          <w:shd w:val="clear" w:color="auto" w:fill="FFFFFF"/>
        </w:rPr>
      </w:pPr>
      <w:r w:rsidRPr="001443D1">
        <w:rPr>
          <w:rFonts w:ascii="Century Gothic" w:hAnsi="Century Gothic" w:cs="Arial"/>
          <w:b w:val="0"/>
          <w:i/>
          <w:sz w:val="24"/>
          <w:szCs w:val="24"/>
          <w:shd w:val="clear" w:color="auto" w:fill="FFFFFF"/>
        </w:rPr>
        <w:t>“</w:t>
      </w:r>
      <w:r w:rsidR="00D14098" w:rsidRPr="00D1409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ALTERA DISPOSITIVOS DA LEI Nº 7630 DE 23 DE MARÇO DE 2012, QUE INSTITUI A FUNDAÇÃO CENTRO DE EVENTOS DE SÃO LEOPOLDO – FCESL E DÁ OUTRAS PROVIDÊNCIAS</w:t>
      </w:r>
      <w:r w:rsidRPr="001443D1">
        <w:rPr>
          <w:rFonts w:ascii="Century Gothic" w:hAnsi="Century Gothic" w:cs="Arial"/>
          <w:b w:val="0"/>
          <w:i/>
          <w:sz w:val="24"/>
          <w:szCs w:val="24"/>
          <w:shd w:val="clear" w:color="auto" w:fill="FFFFFF"/>
        </w:rPr>
        <w:t>”</w:t>
      </w:r>
    </w:p>
    <w:p w:rsidR="000230BA" w:rsidRPr="009C1D37" w:rsidRDefault="000230BA" w:rsidP="000230BA">
      <w:pPr>
        <w:pStyle w:val="Ttulo2"/>
        <w:shd w:val="clear" w:color="auto" w:fill="FFFFFF"/>
        <w:spacing w:before="250" w:beforeAutospacing="0" w:after="125" w:afterAutospacing="0" w:line="360" w:lineRule="auto"/>
        <w:ind w:left="2268"/>
        <w:jc w:val="both"/>
        <w:rPr>
          <w:rFonts w:ascii="Century Gothic" w:hAnsi="Century Gothic"/>
          <w:b w:val="0"/>
          <w:sz w:val="24"/>
          <w:szCs w:val="24"/>
        </w:rPr>
      </w:pPr>
    </w:p>
    <w:p w:rsidR="004D3934" w:rsidRDefault="002D3B9C" w:rsidP="00D14098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O  Excelentíssimo</w:t>
      </w:r>
      <w:proofErr w:type="gramEnd"/>
      <w:r>
        <w:rPr>
          <w:rFonts w:ascii="Century Gothic" w:hAnsi="Century Gothic"/>
          <w:sz w:val="24"/>
          <w:szCs w:val="24"/>
        </w:rPr>
        <w:t xml:space="preserve"> Senhor Prefeito Municipal encaminha para apreciação deste Poder Legislativo a proposta de alteração da Lei </w:t>
      </w:r>
      <w:r w:rsidR="00D14098">
        <w:rPr>
          <w:rFonts w:ascii="Century Gothic" w:hAnsi="Century Gothic"/>
          <w:sz w:val="24"/>
          <w:szCs w:val="24"/>
        </w:rPr>
        <w:t>7.630/2012</w:t>
      </w:r>
      <w:r w:rsidR="00374390">
        <w:rPr>
          <w:rFonts w:ascii="Century Gothic" w:hAnsi="Century Gothic"/>
          <w:sz w:val="24"/>
          <w:szCs w:val="24"/>
        </w:rPr>
        <w:t xml:space="preserve">,  </w:t>
      </w:r>
      <w:r w:rsidR="00D14098">
        <w:rPr>
          <w:rFonts w:ascii="Century Gothic" w:hAnsi="Century Gothic"/>
          <w:sz w:val="24"/>
          <w:szCs w:val="24"/>
        </w:rPr>
        <w:t>alterando e ampliando o objeto da Fundação Centro de Eventos de São Leopoldo,  bem ainda,  introduzindo alterações nas atribuições da diretoria administrativa e diretoria de projetos</w:t>
      </w:r>
      <w:r w:rsidR="00D82A8E">
        <w:rPr>
          <w:rFonts w:ascii="Century Gothic" w:hAnsi="Century Gothic"/>
          <w:sz w:val="24"/>
          <w:szCs w:val="24"/>
        </w:rPr>
        <w:t>.</w:t>
      </w:r>
      <w:r w:rsidR="00D14098">
        <w:rPr>
          <w:rFonts w:ascii="Century Gothic" w:hAnsi="Century Gothic"/>
          <w:sz w:val="24"/>
          <w:szCs w:val="24"/>
        </w:rPr>
        <w:t xml:space="preserve"> </w:t>
      </w:r>
    </w:p>
    <w:p w:rsidR="00A81C2B" w:rsidRDefault="00D82A8E" w:rsidP="000230BA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A71C4C">
        <w:rPr>
          <w:rFonts w:ascii="Century Gothic" w:hAnsi="Century Gothic"/>
          <w:sz w:val="24"/>
          <w:szCs w:val="24"/>
        </w:rPr>
        <w:t>egundo o art. 152, inc. I</w:t>
      </w:r>
      <w:r w:rsidR="00A81C2B">
        <w:rPr>
          <w:rFonts w:ascii="Century Gothic" w:hAnsi="Century Gothic"/>
          <w:sz w:val="24"/>
          <w:szCs w:val="24"/>
        </w:rPr>
        <w:t xml:space="preserve"> </w:t>
      </w:r>
      <w:r w:rsidR="008F2590">
        <w:rPr>
          <w:rFonts w:ascii="Century Gothic" w:hAnsi="Century Gothic"/>
          <w:sz w:val="24"/>
          <w:szCs w:val="24"/>
        </w:rPr>
        <w:t xml:space="preserve">compete ao Sr. Prefeito Municipal a iniciativa das </w:t>
      </w:r>
      <w:proofErr w:type="gramStart"/>
      <w:r w:rsidR="008F2590">
        <w:rPr>
          <w:rFonts w:ascii="Century Gothic" w:hAnsi="Century Gothic"/>
          <w:sz w:val="24"/>
          <w:szCs w:val="24"/>
        </w:rPr>
        <w:t>leis</w:t>
      </w:r>
      <w:r w:rsidR="00A80192">
        <w:rPr>
          <w:rFonts w:ascii="Century Gothic" w:hAnsi="Century Gothic"/>
          <w:sz w:val="24"/>
          <w:szCs w:val="24"/>
        </w:rPr>
        <w:t>,  bem</w:t>
      </w:r>
      <w:proofErr w:type="gramEnd"/>
      <w:r w:rsidR="00A80192">
        <w:rPr>
          <w:rFonts w:ascii="Century Gothic" w:hAnsi="Century Gothic"/>
          <w:sz w:val="24"/>
          <w:szCs w:val="24"/>
        </w:rPr>
        <w:t xml:space="preserve"> como,  compete ao Município organizar o quadro de servidores,  con</w:t>
      </w:r>
      <w:r w:rsidR="00802574">
        <w:rPr>
          <w:rFonts w:ascii="Century Gothic" w:hAnsi="Century Gothic"/>
          <w:sz w:val="24"/>
          <w:szCs w:val="24"/>
        </w:rPr>
        <w:t>forme art. 11, inciso III da LOM</w:t>
      </w:r>
      <w:r w:rsidR="00A80192">
        <w:rPr>
          <w:rFonts w:ascii="Century Gothic" w:hAnsi="Century Gothic"/>
          <w:sz w:val="24"/>
          <w:szCs w:val="24"/>
        </w:rPr>
        <w:t>.</w:t>
      </w:r>
      <w:r w:rsidR="00802574">
        <w:rPr>
          <w:rFonts w:ascii="Century Gothic" w:hAnsi="Century Gothic"/>
          <w:sz w:val="24"/>
          <w:szCs w:val="24"/>
        </w:rPr>
        <w:t xml:space="preserve"> E conforme o disposto no art. 152, inciso </w:t>
      </w:r>
      <w:proofErr w:type="gramStart"/>
      <w:r w:rsidR="00802574">
        <w:rPr>
          <w:rFonts w:ascii="Century Gothic" w:hAnsi="Century Gothic"/>
          <w:sz w:val="24"/>
          <w:szCs w:val="24"/>
        </w:rPr>
        <w:t>VIII,  da</w:t>
      </w:r>
      <w:proofErr w:type="gramEnd"/>
      <w:r w:rsidR="00802574">
        <w:rPr>
          <w:rFonts w:ascii="Century Gothic" w:hAnsi="Century Gothic"/>
          <w:sz w:val="24"/>
          <w:szCs w:val="24"/>
        </w:rPr>
        <w:t xml:space="preserve"> LOM o Prefeito possui legitimidade para </w:t>
      </w:r>
      <w:r w:rsidR="00802574">
        <w:rPr>
          <w:rFonts w:ascii="Century Gothic" w:hAnsi="Century Gothic"/>
          <w:sz w:val="24"/>
          <w:szCs w:val="24"/>
        </w:rPr>
        <w:lastRenderedPageBreak/>
        <w:t>propor processo legislativo sobre a situação funcional dos servidores.</w:t>
      </w:r>
      <w:r w:rsidR="00D14098">
        <w:rPr>
          <w:rFonts w:ascii="Century Gothic" w:hAnsi="Century Gothic"/>
          <w:sz w:val="24"/>
          <w:szCs w:val="24"/>
        </w:rPr>
        <w:t xml:space="preserve">  E ainda conforme o art. 152, inciso </w:t>
      </w:r>
      <w:proofErr w:type="gramStart"/>
      <w:r w:rsidR="00D14098">
        <w:rPr>
          <w:rFonts w:ascii="Century Gothic" w:hAnsi="Century Gothic"/>
          <w:sz w:val="24"/>
          <w:szCs w:val="24"/>
        </w:rPr>
        <w:t>XXXI,  compete</w:t>
      </w:r>
      <w:proofErr w:type="gramEnd"/>
      <w:r w:rsidR="00D14098">
        <w:rPr>
          <w:rFonts w:ascii="Century Gothic" w:hAnsi="Century Gothic"/>
          <w:sz w:val="24"/>
          <w:szCs w:val="24"/>
        </w:rPr>
        <w:t xml:space="preserve"> ao Prefeito estabelecer a divisão administrativa do Município.</w:t>
      </w:r>
    </w:p>
    <w:p w:rsidR="001443D1" w:rsidRDefault="009C1D37" w:rsidP="000230BA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cotejo entre o projeto e a redação em vigor verifica-se que </w:t>
      </w:r>
      <w:r w:rsidR="000230BA">
        <w:rPr>
          <w:rFonts w:ascii="Century Gothic" w:hAnsi="Century Gothic"/>
          <w:sz w:val="24"/>
          <w:szCs w:val="24"/>
        </w:rPr>
        <w:t>as alterações não provocam aumento da despesa com pessoal</w:t>
      </w:r>
      <w:r w:rsidR="004D3934">
        <w:rPr>
          <w:rFonts w:ascii="Century Gothic" w:hAnsi="Century Gothic"/>
          <w:sz w:val="24"/>
          <w:szCs w:val="24"/>
        </w:rPr>
        <w:t xml:space="preserve">, tratando-se de </w:t>
      </w:r>
      <w:r w:rsidR="00D14098">
        <w:rPr>
          <w:rFonts w:ascii="Century Gothic" w:hAnsi="Century Gothic"/>
          <w:sz w:val="24"/>
          <w:szCs w:val="24"/>
        </w:rPr>
        <w:t>adequação de objeto e de atribuições</w:t>
      </w:r>
      <w:r w:rsidR="004D3934">
        <w:rPr>
          <w:rFonts w:ascii="Century Gothic" w:hAnsi="Century Gothic"/>
          <w:sz w:val="24"/>
          <w:szCs w:val="24"/>
        </w:rPr>
        <w:t xml:space="preserve">.  </w:t>
      </w:r>
      <w:proofErr w:type="gramStart"/>
      <w:r w:rsidR="000230BA">
        <w:rPr>
          <w:rFonts w:ascii="Century Gothic" w:hAnsi="Century Gothic"/>
          <w:sz w:val="24"/>
          <w:szCs w:val="24"/>
        </w:rPr>
        <w:t>Assim,  o</w:t>
      </w:r>
      <w:proofErr w:type="gramEnd"/>
      <w:r w:rsidR="000230BA">
        <w:rPr>
          <w:rFonts w:ascii="Century Gothic" w:hAnsi="Century Gothic"/>
          <w:sz w:val="24"/>
          <w:szCs w:val="24"/>
        </w:rPr>
        <w:t xml:space="preserve"> projeto está conforme a Lei Complementar 173/2020</w:t>
      </w:r>
      <w:r w:rsidR="0039091E">
        <w:rPr>
          <w:rFonts w:ascii="Century Gothic" w:hAnsi="Century Gothic"/>
          <w:sz w:val="24"/>
          <w:szCs w:val="24"/>
        </w:rPr>
        <w:t xml:space="preserve">, que estabelece o pacto de enfrentamento a pandemia do corona vírus,  e impede o aumento com a folha de pagamento até 31 de dezembro de 2021.    </w:t>
      </w:r>
    </w:p>
    <w:p w:rsidR="00A81C2B" w:rsidRDefault="00A81C2B" w:rsidP="000230BA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Nesse contexto,</w:t>
      </w:r>
      <w:r w:rsidR="00A71C4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 projeto merece trânsito entre as comissões permanentes.</w:t>
      </w:r>
    </w:p>
    <w:p w:rsidR="00A81C2B" w:rsidRDefault="00A81C2B" w:rsidP="000230BA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 w:rsidRPr="00A81C2B">
        <w:rPr>
          <w:rFonts w:ascii="Century Gothic" w:hAnsi="Century Gothic"/>
          <w:sz w:val="24"/>
          <w:szCs w:val="24"/>
        </w:rPr>
        <w:t>Observo que a matéria restará aprovada por maioria simples, de acordo com o art. 144 do Regimento Interno</w:t>
      </w:r>
      <w:r>
        <w:rPr>
          <w:rFonts w:ascii="Century Gothic" w:hAnsi="Century Gothic"/>
          <w:sz w:val="24"/>
          <w:szCs w:val="24"/>
        </w:rPr>
        <w:t>.</w:t>
      </w:r>
    </w:p>
    <w:p w:rsidR="00FF7DB0" w:rsidRDefault="00FF7DB0" w:rsidP="002D3B9C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São Leopoldo, </w:t>
      </w:r>
      <w:r w:rsidR="00D14098">
        <w:rPr>
          <w:rFonts w:ascii="Century Gothic" w:hAnsi="Century Gothic"/>
          <w:sz w:val="24"/>
          <w:szCs w:val="24"/>
        </w:rPr>
        <w:t>13</w:t>
      </w:r>
      <w:bookmarkStart w:id="0" w:name="_GoBack"/>
      <w:bookmarkEnd w:id="0"/>
      <w:r w:rsidR="00A71C4C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 xml:space="preserve"> </w:t>
      </w:r>
      <w:r w:rsidR="004D3934">
        <w:rPr>
          <w:rFonts w:ascii="Century Gothic" w:hAnsi="Century Gothic"/>
          <w:sz w:val="24"/>
          <w:szCs w:val="24"/>
        </w:rPr>
        <w:t>setembro</w:t>
      </w:r>
      <w:r>
        <w:rPr>
          <w:rFonts w:ascii="Century Gothic" w:hAnsi="Century Gothic"/>
          <w:sz w:val="24"/>
          <w:szCs w:val="24"/>
        </w:rPr>
        <w:t xml:space="preserve"> de 20</w:t>
      </w:r>
      <w:r w:rsidR="000230BA">
        <w:rPr>
          <w:rFonts w:ascii="Century Gothic" w:hAnsi="Century Gothic"/>
          <w:sz w:val="24"/>
          <w:szCs w:val="24"/>
        </w:rPr>
        <w:t>2</w:t>
      </w:r>
      <w:r w:rsidR="00783B1C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.</w:t>
      </w:r>
    </w:p>
    <w:p w:rsidR="00FF7DB0" w:rsidRPr="00FF7DB0" w:rsidRDefault="00FF7DB0" w:rsidP="002D3B9C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Jefferson Soares,</w:t>
      </w:r>
    </w:p>
    <w:p w:rsidR="00FF7DB0" w:rsidRPr="00FF7DB0" w:rsidRDefault="00FF7DB0" w:rsidP="002D3B9C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Consultor Jurídico.</w:t>
      </w:r>
    </w:p>
    <w:sectPr w:rsidR="00FF7DB0" w:rsidRPr="00FF7DB0" w:rsidSect="00B7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9C"/>
    <w:rsid w:val="000230BA"/>
    <w:rsid w:val="00047ECF"/>
    <w:rsid w:val="001443D1"/>
    <w:rsid w:val="0016446A"/>
    <w:rsid w:val="002A4C3C"/>
    <w:rsid w:val="002D3B9C"/>
    <w:rsid w:val="00361698"/>
    <w:rsid w:val="00374390"/>
    <w:rsid w:val="0039091E"/>
    <w:rsid w:val="003A2614"/>
    <w:rsid w:val="003D3E19"/>
    <w:rsid w:val="004D3934"/>
    <w:rsid w:val="0053412A"/>
    <w:rsid w:val="0056354F"/>
    <w:rsid w:val="005E5E62"/>
    <w:rsid w:val="007458ED"/>
    <w:rsid w:val="00783B1C"/>
    <w:rsid w:val="007A1F1E"/>
    <w:rsid w:val="007B0C66"/>
    <w:rsid w:val="00802574"/>
    <w:rsid w:val="008F2590"/>
    <w:rsid w:val="009B5147"/>
    <w:rsid w:val="009C1D37"/>
    <w:rsid w:val="009F3193"/>
    <w:rsid w:val="00A71C4C"/>
    <w:rsid w:val="00A80192"/>
    <w:rsid w:val="00A81C2B"/>
    <w:rsid w:val="00B14499"/>
    <w:rsid w:val="00B75F1A"/>
    <w:rsid w:val="00B93388"/>
    <w:rsid w:val="00CD4077"/>
    <w:rsid w:val="00D14098"/>
    <w:rsid w:val="00D82A8E"/>
    <w:rsid w:val="00EA246B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C28DD-CFB1-4619-8D92-07D3DA4D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2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B5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7ECF"/>
    <w:rPr>
      <w:color w:val="0000FF"/>
      <w:u w:val="single"/>
    </w:rPr>
  </w:style>
  <w:style w:type="character" w:customStyle="1" w:styleId="label">
    <w:name w:val="label"/>
    <w:basedOn w:val="Fontepargpadro"/>
    <w:rsid w:val="00047ECF"/>
  </w:style>
  <w:style w:type="paragraph" w:customStyle="1" w:styleId="Default">
    <w:name w:val="Default"/>
    <w:rsid w:val="005E5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82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B51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2017-12-12T21:14:00Z</cp:lastPrinted>
  <dcterms:created xsi:type="dcterms:W3CDTF">2021-09-13T19:30:00Z</dcterms:created>
  <dcterms:modified xsi:type="dcterms:W3CDTF">2021-09-13T19:30:00Z</dcterms:modified>
</cp:coreProperties>
</file>