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F926EA" w14:textId="77777777" w:rsidR="005C2EAB" w:rsidRDefault="00E47874" w:rsidP="00AC6823">
      <w:pPr>
        <w:pStyle w:val="LO-normal0"/>
        <w:pBdr>
          <w:top w:val="single" w:sz="4" w:space="0" w:color="000000"/>
          <w:left w:val="single" w:sz="4" w:space="4" w:color="000000"/>
          <w:bottom w:val="single" w:sz="4" w:space="1" w:color="000000"/>
          <w:right w:val="single" w:sz="4" w:space="4" w:color="000000"/>
        </w:pBdr>
        <w:jc w:val="center"/>
        <w:rPr>
          <w:rFonts w:ascii="Arial" w:eastAsia="Calibri" w:hAnsi="Arial"/>
          <w:b/>
          <w:color w:val="000000"/>
        </w:rPr>
      </w:pPr>
      <w:r w:rsidRPr="001A2EA9">
        <w:rPr>
          <w:rFonts w:ascii="Arial" w:eastAsia="Calibri" w:hAnsi="Arial"/>
          <w:b/>
          <w:color w:val="000000"/>
        </w:rPr>
        <w:t xml:space="preserve">COMISSÃO </w:t>
      </w:r>
      <w:r w:rsidR="00E55DB4">
        <w:rPr>
          <w:rFonts w:ascii="Arial" w:eastAsia="Calibri" w:hAnsi="Arial"/>
          <w:b/>
          <w:color w:val="000000"/>
        </w:rPr>
        <w:t xml:space="preserve">ESPECIAL DE ALTERAÇAO </w:t>
      </w:r>
    </w:p>
    <w:p w14:paraId="05C62A41" w14:textId="76F7C2CD" w:rsidR="00113CCB" w:rsidRPr="001A2EA9" w:rsidRDefault="00E55DB4" w:rsidP="00AC6823">
      <w:pPr>
        <w:pStyle w:val="LO-normal0"/>
        <w:pBdr>
          <w:top w:val="single" w:sz="4" w:space="0" w:color="000000"/>
          <w:left w:val="single" w:sz="4" w:space="4" w:color="000000"/>
          <w:bottom w:val="single" w:sz="4" w:space="1" w:color="000000"/>
          <w:right w:val="single" w:sz="4" w:space="4" w:color="000000"/>
        </w:pBdr>
        <w:jc w:val="center"/>
        <w:rPr>
          <w:rFonts w:ascii="Arial" w:hAnsi="Arial"/>
        </w:rPr>
      </w:pPr>
      <w:r>
        <w:rPr>
          <w:rFonts w:ascii="Arial" w:eastAsia="Calibri" w:hAnsi="Arial"/>
          <w:b/>
          <w:color w:val="000000"/>
        </w:rPr>
        <w:t xml:space="preserve">DO REGIMENTO INTERNO </w:t>
      </w:r>
      <w:r w:rsidR="005C2EAB">
        <w:rPr>
          <w:rFonts w:ascii="Arial" w:eastAsia="Calibri" w:hAnsi="Arial"/>
          <w:b/>
          <w:color w:val="000000"/>
        </w:rPr>
        <w:t xml:space="preserve">E LEI ORGÂNICA </w:t>
      </w:r>
    </w:p>
    <w:p w14:paraId="61C5CEE1" w14:textId="77777777" w:rsidR="007608B0" w:rsidRDefault="007608B0" w:rsidP="00AC6823">
      <w:pPr>
        <w:pStyle w:val="LO-normal"/>
        <w:keepNext/>
        <w:jc w:val="center"/>
        <w:rPr>
          <w:rFonts w:ascii="Arial" w:eastAsia="Calibri" w:hAnsi="Arial"/>
          <w:b/>
          <w:color w:val="000000"/>
        </w:rPr>
      </w:pPr>
    </w:p>
    <w:p w14:paraId="4D35E5DF" w14:textId="77777777" w:rsidR="00AC6823" w:rsidRDefault="00AC6823" w:rsidP="00AC6823">
      <w:pPr>
        <w:pStyle w:val="LO-normal"/>
        <w:keepNext/>
        <w:jc w:val="center"/>
        <w:rPr>
          <w:rFonts w:ascii="Arial" w:eastAsia="Calibri" w:hAnsi="Arial"/>
          <w:b/>
          <w:color w:val="000000"/>
        </w:rPr>
      </w:pPr>
    </w:p>
    <w:p w14:paraId="1E4FB8C9" w14:textId="533B74F7" w:rsidR="00113CCB" w:rsidRPr="00A11B94" w:rsidRDefault="00E47874" w:rsidP="00AC6823">
      <w:pPr>
        <w:pStyle w:val="LO-normal"/>
        <w:keepNext/>
        <w:jc w:val="center"/>
        <w:rPr>
          <w:rFonts w:ascii="Arial" w:eastAsia="Calibri" w:hAnsi="Arial"/>
          <w:b/>
          <w:color w:val="000000"/>
        </w:rPr>
      </w:pPr>
      <w:r w:rsidRPr="00A11B94">
        <w:rPr>
          <w:rFonts w:ascii="Arial" w:eastAsia="Calibri" w:hAnsi="Arial"/>
          <w:b/>
          <w:color w:val="000000"/>
        </w:rPr>
        <w:t xml:space="preserve">PARECER N° </w:t>
      </w:r>
      <w:r w:rsidR="00E55DB4">
        <w:rPr>
          <w:rFonts w:ascii="Arial" w:eastAsia="Calibri" w:hAnsi="Arial"/>
          <w:b/>
          <w:color w:val="000000"/>
        </w:rPr>
        <w:t>00</w:t>
      </w:r>
      <w:r w:rsidR="001B6A00">
        <w:rPr>
          <w:rFonts w:ascii="Arial" w:eastAsia="Calibri" w:hAnsi="Arial"/>
          <w:b/>
          <w:color w:val="000000"/>
        </w:rPr>
        <w:t>3/</w:t>
      </w:r>
      <w:r w:rsidRPr="00A11B94">
        <w:rPr>
          <w:rFonts w:ascii="Arial" w:eastAsia="Calibri" w:hAnsi="Arial"/>
          <w:b/>
          <w:color w:val="000000"/>
        </w:rPr>
        <w:t>2025</w:t>
      </w:r>
    </w:p>
    <w:p w14:paraId="623D1B83" w14:textId="77777777" w:rsidR="0067201F" w:rsidRDefault="0067201F" w:rsidP="00AC6823">
      <w:pPr>
        <w:jc w:val="both"/>
        <w:rPr>
          <w:rFonts w:ascii="Arial" w:eastAsia="Calibri" w:hAnsi="Arial"/>
          <w:b/>
          <w:color w:val="000000"/>
          <w:sz w:val="22"/>
          <w:szCs w:val="22"/>
        </w:rPr>
      </w:pPr>
    </w:p>
    <w:p w14:paraId="1B4B36D4" w14:textId="77777777" w:rsidR="00AC6823" w:rsidRDefault="00AC6823" w:rsidP="00AC6823">
      <w:pPr>
        <w:jc w:val="both"/>
        <w:rPr>
          <w:rFonts w:ascii="Arial" w:eastAsia="Calibri" w:hAnsi="Arial"/>
          <w:b/>
          <w:color w:val="000000"/>
          <w:sz w:val="22"/>
          <w:szCs w:val="22"/>
        </w:rPr>
      </w:pPr>
    </w:p>
    <w:p w14:paraId="6173A184" w14:textId="77777777" w:rsidR="00AC6823" w:rsidRDefault="00AC6823" w:rsidP="00AC6823">
      <w:pPr>
        <w:jc w:val="both"/>
        <w:rPr>
          <w:rFonts w:ascii="Arial" w:eastAsia="Calibri" w:hAnsi="Arial"/>
          <w:b/>
          <w:color w:val="000000"/>
          <w:sz w:val="22"/>
          <w:szCs w:val="22"/>
        </w:rPr>
      </w:pPr>
    </w:p>
    <w:p w14:paraId="54B09C26" w14:textId="77777777" w:rsidR="005C2EAB" w:rsidRPr="007B0576" w:rsidRDefault="005C2EAB" w:rsidP="005C2EAB">
      <w:pPr>
        <w:widowControl w:val="0"/>
        <w:jc w:val="both"/>
        <w:rPr>
          <w:rFonts w:asciiTheme="majorHAnsi" w:eastAsia="Calibri" w:hAnsiTheme="majorHAnsi" w:cstheme="majorHAnsi"/>
          <w:b/>
          <w:color w:val="000000"/>
        </w:rPr>
      </w:pPr>
      <w:r w:rsidRPr="007B0576">
        <w:rPr>
          <w:rFonts w:ascii="Calibri" w:eastAsia="Calibri" w:hAnsi="Calibri" w:cs="Calibri"/>
          <w:b/>
          <w:color w:val="000000"/>
        </w:rPr>
        <w:t xml:space="preserve">MATÉRIA: </w:t>
      </w:r>
      <w:r w:rsidRPr="007B0576">
        <w:rPr>
          <w:rFonts w:asciiTheme="majorHAnsi" w:eastAsia="Calibri" w:hAnsiTheme="majorHAnsi" w:cstheme="majorHAnsi"/>
          <w:b/>
          <w:color w:val="000000"/>
        </w:rPr>
        <w:t>Projeto de Emenda à Lei Orgânica nº 002/2025</w:t>
      </w:r>
    </w:p>
    <w:p w14:paraId="16633D57" w14:textId="77777777" w:rsidR="005C2EAB" w:rsidRPr="007B0576" w:rsidRDefault="005C2EAB" w:rsidP="005C2EAB">
      <w:pPr>
        <w:widowControl w:val="0"/>
        <w:jc w:val="both"/>
        <w:rPr>
          <w:rFonts w:asciiTheme="majorHAnsi" w:eastAsia="Calibri" w:hAnsiTheme="majorHAnsi" w:cstheme="majorHAnsi"/>
        </w:rPr>
      </w:pPr>
      <w:r w:rsidRPr="007B0576">
        <w:rPr>
          <w:rFonts w:asciiTheme="majorHAnsi" w:eastAsia="Calibri" w:hAnsiTheme="majorHAnsi" w:cstheme="majorHAnsi"/>
          <w:b/>
        </w:rPr>
        <w:t xml:space="preserve">AUTORIA: Vereadores Neimar Luiz Parreira, Patrícia Silvana </w:t>
      </w:r>
      <w:proofErr w:type="spellStart"/>
      <w:r w:rsidRPr="007B0576">
        <w:rPr>
          <w:rFonts w:asciiTheme="majorHAnsi" w:eastAsia="Calibri" w:hAnsiTheme="majorHAnsi" w:cstheme="majorHAnsi"/>
          <w:b/>
        </w:rPr>
        <w:t>Wallauer</w:t>
      </w:r>
      <w:proofErr w:type="spellEnd"/>
      <w:r w:rsidRPr="007B0576">
        <w:rPr>
          <w:rFonts w:asciiTheme="majorHAnsi" w:eastAsia="Calibri" w:hAnsiTheme="majorHAnsi" w:cstheme="majorHAnsi"/>
          <w:b/>
        </w:rPr>
        <w:t xml:space="preserve"> e Ana Maria de Oliveira de Sá;</w:t>
      </w:r>
    </w:p>
    <w:p w14:paraId="7834FCC8" w14:textId="77777777" w:rsidR="005C2EAB" w:rsidRPr="007B0576" w:rsidRDefault="005C2EAB" w:rsidP="005C2EAB">
      <w:pPr>
        <w:jc w:val="both"/>
        <w:rPr>
          <w:rFonts w:asciiTheme="majorHAnsi" w:hAnsiTheme="majorHAnsi" w:cstheme="majorHAnsi"/>
          <w:lang w:val="de-DE"/>
        </w:rPr>
      </w:pPr>
      <w:r w:rsidRPr="007B0576">
        <w:rPr>
          <w:rFonts w:ascii="Arial" w:eastAsia="Calibri" w:hAnsi="Arial"/>
          <w:b/>
          <w:bCs/>
          <w:i/>
          <w:iCs/>
          <w:color w:val="333333"/>
          <w:highlight w:val="white"/>
        </w:rPr>
        <w:t>EMENTA</w:t>
      </w:r>
      <w:r w:rsidRPr="007B0576">
        <w:rPr>
          <w:rFonts w:ascii="Arial" w:eastAsia="Calibri" w:hAnsi="Arial"/>
          <w:b/>
          <w:bCs/>
          <w:i/>
          <w:iCs/>
          <w:color w:val="333333"/>
        </w:rPr>
        <w:t>:</w:t>
      </w:r>
      <w:r w:rsidRPr="007B0576">
        <w:t xml:space="preserve"> Altera </w:t>
      </w:r>
      <w:r>
        <w:t>os ar</w:t>
      </w:r>
      <w:r w:rsidRPr="007B0576">
        <w:t>tigo</w:t>
      </w:r>
      <w:r>
        <w:t>s</w:t>
      </w:r>
      <w:r w:rsidRPr="007B0576">
        <w:t xml:space="preserve"> da Lei Orgân</w:t>
      </w:r>
      <w:r>
        <w:t>i</w:t>
      </w:r>
      <w:r w:rsidRPr="007B0576">
        <w:t xml:space="preserve">ca </w:t>
      </w:r>
      <w:r>
        <w:t xml:space="preserve">Municipal </w:t>
      </w:r>
      <w:r w:rsidRPr="007B0576">
        <w:t>que especifica.</w:t>
      </w:r>
      <w:r w:rsidRPr="007B0576">
        <w:rPr>
          <w:rFonts w:asciiTheme="majorHAnsi" w:hAnsiTheme="majorHAnsi" w:cstheme="majorHAnsi"/>
          <w:lang w:val="de-DE"/>
        </w:rPr>
        <w:t xml:space="preserve"> </w:t>
      </w:r>
    </w:p>
    <w:p w14:paraId="23D27E1E" w14:textId="6308410A" w:rsidR="005C2EAB" w:rsidRPr="007B0576" w:rsidRDefault="005C2EAB" w:rsidP="005C2EAB">
      <w:pPr>
        <w:jc w:val="both"/>
        <w:rPr>
          <w:rFonts w:asciiTheme="majorHAnsi" w:eastAsia="Calibri" w:hAnsiTheme="majorHAnsi" w:cstheme="majorHAnsi"/>
          <w:lang w:val="de-DE"/>
        </w:rPr>
      </w:pPr>
      <w:r w:rsidRPr="007B0576">
        <w:rPr>
          <w:rFonts w:asciiTheme="majorHAnsi" w:eastAsia="Calibri" w:hAnsiTheme="majorHAnsi" w:cstheme="majorHAnsi"/>
          <w:lang w:val="de-DE"/>
        </w:rPr>
        <w:t xml:space="preserve">Protocolado em 14/07/2025 </w:t>
      </w:r>
    </w:p>
    <w:p w14:paraId="3C24ABEE" w14:textId="77777777" w:rsidR="00ED2882" w:rsidRPr="005C2EAB" w:rsidRDefault="00ED2882" w:rsidP="00AC6823">
      <w:pPr>
        <w:jc w:val="both"/>
        <w:rPr>
          <w:rFonts w:ascii="Arial" w:eastAsia="Calibri" w:hAnsi="Arial"/>
          <w:sz w:val="22"/>
          <w:szCs w:val="22"/>
          <w:lang w:val="de-DE"/>
        </w:rPr>
      </w:pPr>
    </w:p>
    <w:p w14:paraId="6233DE6F" w14:textId="77777777" w:rsidR="00AC6823" w:rsidRPr="00A11B94" w:rsidRDefault="00AC6823" w:rsidP="00AC6823">
      <w:pPr>
        <w:jc w:val="both"/>
        <w:rPr>
          <w:rFonts w:ascii="Arial" w:eastAsia="Calibri" w:hAnsi="Arial"/>
          <w:sz w:val="22"/>
          <w:szCs w:val="22"/>
        </w:rPr>
      </w:pPr>
    </w:p>
    <w:p w14:paraId="71EDEC13" w14:textId="77777777" w:rsidR="00113CCB" w:rsidRPr="00A11B94" w:rsidRDefault="00E47874" w:rsidP="00AC6823">
      <w:pPr>
        <w:pStyle w:val="LO-normal"/>
        <w:spacing w:line="360" w:lineRule="auto"/>
        <w:jc w:val="center"/>
        <w:rPr>
          <w:rFonts w:ascii="Arial" w:hAnsi="Arial"/>
        </w:rPr>
      </w:pPr>
      <w:r w:rsidRPr="00A11B94">
        <w:rPr>
          <w:rFonts w:ascii="Arial" w:eastAsia="Calibri" w:hAnsi="Arial"/>
          <w:b/>
          <w:u w:val="single"/>
        </w:rPr>
        <w:t>PARECER</w:t>
      </w:r>
    </w:p>
    <w:p w14:paraId="788904C3" w14:textId="77777777" w:rsidR="00113CCB" w:rsidRPr="00A11B94" w:rsidRDefault="00113CCB" w:rsidP="00AC6823">
      <w:pPr>
        <w:pStyle w:val="LO-normal"/>
        <w:spacing w:line="360" w:lineRule="auto"/>
        <w:ind w:firstLine="1701"/>
        <w:jc w:val="both"/>
        <w:rPr>
          <w:rFonts w:ascii="Arial" w:eastAsia="Calibri" w:hAnsi="Arial"/>
        </w:rPr>
      </w:pPr>
    </w:p>
    <w:p w14:paraId="707D77FD" w14:textId="793AD647" w:rsidR="00E55DB4" w:rsidRDefault="00E47874" w:rsidP="00AC6823">
      <w:pPr>
        <w:pStyle w:val="LO-normal"/>
        <w:widowControl w:val="0"/>
        <w:spacing w:line="360" w:lineRule="auto"/>
        <w:ind w:firstLine="850"/>
        <w:jc w:val="both"/>
        <w:rPr>
          <w:rFonts w:ascii="Arial" w:eastAsia="Calibri" w:hAnsi="Arial"/>
          <w:sz w:val="22"/>
          <w:szCs w:val="22"/>
        </w:rPr>
      </w:pPr>
      <w:r w:rsidRPr="007608B0">
        <w:rPr>
          <w:rFonts w:ascii="Arial" w:eastAsia="Calibri" w:hAnsi="Arial"/>
          <w:sz w:val="22"/>
          <w:szCs w:val="22"/>
        </w:rPr>
        <w:t xml:space="preserve">A Comissão </w:t>
      </w:r>
      <w:r w:rsidR="00E55DB4">
        <w:rPr>
          <w:rFonts w:ascii="Arial" w:eastAsia="Calibri" w:hAnsi="Arial"/>
          <w:sz w:val="22"/>
          <w:szCs w:val="22"/>
        </w:rPr>
        <w:t>Especial constituída para avaliação do</w:t>
      </w:r>
      <w:r w:rsidR="005C2EAB">
        <w:rPr>
          <w:rFonts w:ascii="Arial" w:eastAsia="Calibri" w:hAnsi="Arial"/>
          <w:sz w:val="22"/>
          <w:szCs w:val="22"/>
        </w:rPr>
        <w:t xml:space="preserve"> PELO 002-2025</w:t>
      </w:r>
      <w:r w:rsidR="001B6A00">
        <w:rPr>
          <w:rFonts w:ascii="Arial" w:eastAsia="Calibri" w:hAnsi="Arial"/>
          <w:sz w:val="22"/>
          <w:szCs w:val="22"/>
        </w:rPr>
        <w:t>, apresenta o parecer que segue quanto a matéria em análise.</w:t>
      </w:r>
      <w:r w:rsidR="00E55DB4">
        <w:rPr>
          <w:rFonts w:ascii="Arial" w:eastAsia="Calibri" w:hAnsi="Arial"/>
          <w:sz w:val="22"/>
          <w:szCs w:val="22"/>
        </w:rPr>
        <w:t xml:space="preserve"> </w:t>
      </w:r>
    </w:p>
    <w:p w14:paraId="12B5586B" w14:textId="77777777" w:rsidR="00AC6823" w:rsidRDefault="00AC6823" w:rsidP="00AC6823">
      <w:pPr>
        <w:pStyle w:val="LO-normal"/>
        <w:widowControl w:val="0"/>
        <w:spacing w:line="360" w:lineRule="auto"/>
        <w:ind w:firstLine="850"/>
        <w:jc w:val="both"/>
        <w:rPr>
          <w:rFonts w:ascii="Arial" w:eastAsia="Calibri" w:hAnsi="Arial"/>
          <w:sz w:val="22"/>
          <w:szCs w:val="22"/>
        </w:rPr>
      </w:pPr>
    </w:p>
    <w:p w14:paraId="432EFE9B" w14:textId="3FA3D484" w:rsidR="00AC6823" w:rsidRDefault="00E55DB4" w:rsidP="00AC6823">
      <w:pPr>
        <w:pStyle w:val="LO-normal"/>
        <w:widowControl w:val="0"/>
        <w:spacing w:line="360" w:lineRule="auto"/>
        <w:ind w:firstLine="850"/>
        <w:jc w:val="both"/>
        <w:rPr>
          <w:rFonts w:ascii="Arial" w:eastAsia="Calibri" w:hAnsi="Arial"/>
          <w:sz w:val="22"/>
          <w:szCs w:val="22"/>
        </w:rPr>
      </w:pPr>
      <w:r>
        <w:rPr>
          <w:rFonts w:ascii="Arial" w:eastAsia="Calibri" w:hAnsi="Arial"/>
          <w:sz w:val="22"/>
          <w:szCs w:val="22"/>
        </w:rPr>
        <w:t xml:space="preserve">O </w:t>
      </w:r>
      <w:r w:rsidR="005C2EAB">
        <w:rPr>
          <w:rFonts w:ascii="Arial" w:eastAsia="Calibri" w:hAnsi="Arial"/>
          <w:sz w:val="22"/>
          <w:szCs w:val="22"/>
        </w:rPr>
        <w:t xml:space="preserve">PELO 002-2025 visa alterar a Lei Orgânica Municipal para que, a exemplo do Regimento Interno, ocorra a padronização da </w:t>
      </w:r>
      <w:r>
        <w:rPr>
          <w:rFonts w:ascii="Arial" w:eastAsia="Calibri" w:hAnsi="Arial"/>
          <w:sz w:val="22"/>
          <w:szCs w:val="22"/>
        </w:rPr>
        <w:t>nomenclatura de identificação das sessões da Câ</w:t>
      </w:r>
      <w:r w:rsidR="005C2EAB">
        <w:rPr>
          <w:rFonts w:ascii="Arial" w:eastAsia="Calibri" w:hAnsi="Arial"/>
          <w:sz w:val="22"/>
          <w:szCs w:val="22"/>
        </w:rPr>
        <w:t>m</w:t>
      </w:r>
      <w:r>
        <w:rPr>
          <w:rFonts w:ascii="Arial" w:eastAsia="Calibri" w:hAnsi="Arial"/>
          <w:sz w:val="22"/>
          <w:szCs w:val="22"/>
        </w:rPr>
        <w:t>a</w:t>
      </w:r>
      <w:r w:rsidR="005C2EAB">
        <w:rPr>
          <w:rFonts w:ascii="Arial" w:eastAsia="Calibri" w:hAnsi="Arial"/>
          <w:sz w:val="22"/>
          <w:szCs w:val="22"/>
        </w:rPr>
        <w:t>r</w:t>
      </w:r>
      <w:r>
        <w:rPr>
          <w:rFonts w:ascii="Arial" w:eastAsia="Calibri" w:hAnsi="Arial"/>
          <w:sz w:val="22"/>
          <w:szCs w:val="22"/>
        </w:rPr>
        <w:t>a, que ora eram designadas como “Reunião”, ora como “Sessão”. Já o ano legislativo, por vezes era identificado como “Sessão Legislativa”, causando confusão com as reuniões.</w:t>
      </w:r>
      <w:r w:rsidR="00AC6823">
        <w:rPr>
          <w:rFonts w:ascii="Arial" w:eastAsia="Calibri" w:hAnsi="Arial"/>
          <w:sz w:val="22"/>
          <w:szCs w:val="22"/>
        </w:rPr>
        <w:t xml:space="preserve"> Assim, </w:t>
      </w:r>
      <w:r w:rsidR="005C2EAB">
        <w:rPr>
          <w:rFonts w:ascii="Arial" w:eastAsia="Calibri" w:hAnsi="Arial"/>
          <w:sz w:val="22"/>
          <w:szCs w:val="22"/>
        </w:rPr>
        <w:t xml:space="preserve">referido projeto vem </w:t>
      </w:r>
      <w:r w:rsidR="00AC6823">
        <w:rPr>
          <w:rFonts w:ascii="Arial" w:eastAsia="Calibri" w:hAnsi="Arial"/>
          <w:sz w:val="22"/>
          <w:szCs w:val="22"/>
        </w:rPr>
        <w:t xml:space="preserve">corrigir as divergências para adotar padrão único de identificação, além de proceder correções gerais no texto. </w:t>
      </w:r>
    </w:p>
    <w:p w14:paraId="6A69655F" w14:textId="1B9BCDB3" w:rsidR="00E55DB4" w:rsidRDefault="00E55DB4" w:rsidP="00AC6823">
      <w:pPr>
        <w:pStyle w:val="LO-normal"/>
        <w:widowControl w:val="0"/>
        <w:spacing w:line="360" w:lineRule="auto"/>
        <w:ind w:firstLine="850"/>
        <w:jc w:val="both"/>
        <w:rPr>
          <w:rFonts w:ascii="Arial" w:eastAsia="Calibri" w:hAnsi="Arial"/>
          <w:sz w:val="22"/>
          <w:szCs w:val="22"/>
        </w:rPr>
      </w:pPr>
      <w:r>
        <w:rPr>
          <w:rFonts w:ascii="Arial" w:eastAsia="Calibri" w:hAnsi="Arial"/>
          <w:sz w:val="22"/>
          <w:szCs w:val="22"/>
        </w:rPr>
        <w:t xml:space="preserve"> </w:t>
      </w:r>
    </w:p>
    <w:p w14:paraId="212204AD" w14:textId="6E434FF2" w:rsidR="00AC6823" w:rsidRDefault="005C2EAB" w:rsidP="00AC6823">
      <w:pPr>
        <w:widowControl w:val="0"/>
        <w:spacing w:line="360" w:lineRule="auto"/>
        <w:ind w:firstLine="850"/>
        <w:jc w:val="both"/>
        <w:rPr>
          <w:rFonts w:ascii="Arial" w:eastAsia="Calibri" w:hAnsi="Arial"/>
          <w:sz w:val="22"/>
          <w:szCs w:val="22"/>
        </w:rPr>
      </w:pPr>
      <w:r>
        <w:rPr>
          <w:rFonts w:ascii="Arial" w:eastAsia="Calibri" w:hAnsi="Arial"/>
          <w:sz w:val="22"/>
          <w:szCs w:val="22"/>
        </w:rPr>
        <w:t xml:space="preserve">Além disso, está se ampliando o prazo de resposta de Pedido de Informações, conforme alterações da normativa inferior já promovidas na legislatura passada. Da mesma forma, está sem do proposta alteração dos prazos de envio dos projetos de lei orçamentários, conforme necessidade do Executivo Municipal.  </w:t>
      </w:r>
    </w:p>
    <w:p w14:paraId="66AC3BEC" w14:textId="77777777" w:rsidR="001B6A00" w:rsidRDefault="001B6A00" w:rsidP="00AC6823">
      <w:pPr>
        <w:widowControl w:val="0"/>
        <w:spacing w:line="360" w:lineRule="auto"/>
        <w:ind w:firstLine="850"/>
        <w:jc w:val="both"/>
        <w:rPr>
          <w:rFonts w:ascii="Arial" w:eastAsia="Calibri" w:hAnsi="Arial"/>
          <w:sz w:val="22"/>
          <w:szCs w:val="22"/>
        </w:rPr>
      </w:pPr>
    </w:p>
    <w:p w14:paraId="7134DD8F" w14:textId="7F1EBAEB" w:rsidR="001B6A00" w:rsidRDefault="001B6A00" w:rsidP="00AC6823">
      <w:pPr>
        <w:widowControl w:val="0"/>
        <w:spacing w:line="360" w:lineRule="auto"/>
        <w:ind w:firstLine="850"/>
        <w:jc w:val="both"/>
        <w:rPr>
          <w:rFonts w:ascii="Arial" w:eastAsia="Calibri" w:hAnsi="Arial"/>
          <w:sz w:val="22"/>
          <w:szCs w:val="22"/>
        </w:rPr>
      </w:pPr>
      <w:r>
        <w:rPr>
          <w:rFonts w:ascii="Arial" w:eastAsia="Calibri" w:hAnsi="Arial"/>
          <w:sz w:val="22"/>
          <w:szCs w:val="22"/>
        </w:rPr>
        <w:t xml:space="preserve">Durante a tramitação o projeto já havia recebido parecer favorável, sendo encaminhado à audiência pública, em atendimento ao Regimento Interno. </w:t>
      </w:r>
    </w:p>
    <w:p w14:paraId="69F4EAB2" w14:textId="77777777" w:rsidR="001B6A00" w:rsidRDefault="001B6A00" w:rsidP="00AC6823">
      <w:pPr>
        <w:widowControl w:val="0"/>
        <w:spacing w:line="360" w:lineRule="auto"/>
        <w:ind w:firstLine="850"/>
        <w:jc w:val="both"/>
        <w:rPr>
          <w:rFonts w:ascii="Arial" w:eastAsia="Calibri" w:hAnsi="Arial"/>
          <w:sz w:val="22"/>
          <w:szCs w:val="22"/>
        </w:rPr>
      </w:pPr>
    </w:p>
    <w:p w14:paraId="6F2E25DE" w14:textId="7B57435B" w:rsidR="001B6A00" w:rsidRDefault="001B6A00" w:rsidP="00AC6823">
      <w:pPr>
        <w:widowControl w:val="0"/>
        <w:spacing w:line="360" w:lineRule="auto"/>
        <w:ind w:firstLine="850"/>
        <w:jc w:val="both"/>
        <w:rPr>
          <w:rFonts w:asciiTheme="majorHAnsi" w:hAnsiTheme="majorHAnsi" w:cstheme="majorHAnsi"/>
        </w:rPr>
      </w:pPr>
      <w:r>
        <w:rPr>
          <w:rFonts w:ascii="Arial" w:eastAsia="Calibri" w:hAnsi="Arial"/>
          <w:sz w:val="22"/>
          <w:szCs w:val="22"/>
        </w:rPr>
        <w:t xml:space="preserve">O projeto não recebeu emendas ou sugestões, sendo encaminhado à votação sem alterações. </w:t>
      </w:r>
    </w:p>
    <w:p w14:paraId="10E3DAF2" w14:textId="729B61AD" w:rsidR="00AC6823" w:rsidRPr="00AC6823" w:rsidRDefault="00AC6823" w:rsidP="00AC6823">
      <w:pPr>
        <w:pStyle w:val="LO-normal"/>
        <w:widowControl w:val="0"/>
        <w:spacing w:line="360" w:lineRule="auto"/>
        <w:ind w:firstLine="850"/>
        <w:rPr>
          <w:rFonts w:ascii="Arial" w:eastAsia="Calibri" w:hAnsi="Arial"/>
          <w:sz w:val="22"/>
          <w:szCs w:val="22"/>
        </w:rPr>
      </w:pPr>
    </w:p>
    <w:p w14:paraId="36FDE9B4" w14:textId="1A042329" w:rsidR="00AC6823" w:rsidRPr="00AC6823" w:rsidRDefault="00AC6823" w:rsidP="001B6A00">
      <w:pPr>
        <w:pStyle w:val="LO-normal"/>
        <w:widowControl w:val="0"/>
        <w:spacing w:line="360" w:lineRule="auto"/>
        <w:ind w:firstLine="850"/>
        <w:jc w:val="both"/>
        <w:rPr>
          <w:rFonts w:ascii="Arial" w:eastAsia="Calibri" w:hAnsi="Arial"/>
          <w:b/>
          <w:bCs/>
          <w:sz w:val="22"/>
          <w:szCs w:val="22"/>
        </w:rPr>
      </w:pPr>
      <w:r w:rsidRPr="00AC6823">
        <w:rPr>
          <w:rFonts w:ascii="Arial" w:eastAsia="Calibri" w:hAnsi="Arial"/>
          <w:sz w:val="22"/>
          <w:szCs w:val="22"/>
        </w:rPr>
        <w:lastRenderedPageBreak/>
        <w:t xml:space="preserve">Ante o exposto, esta Comissão resolve exarar de maneira conjunta o </w:t>
      </w:r>
      <w:r w:rsidRPr="00AC6823">
        <w:rPr>
          <w:rFonts w:ascii="Arial" w:eastAsia="Calibri" w:hAnsi="Arial"/>
          <w:b/>
          <w:bCs/>
          <w:sz w:val="22"/>
          <w:szCs w:val="22"/>
        </w:rPr>
        <w:t xml:space="preserve">PARECER FAVORÁVEL AO </w:t>
      </w:r>
      <w:r w:rsidR="005C2EAB">
        <w:rPr>
          <w:rFonts w:ascii="Arial" w:eastAsia="Calibri" w:hAnsi="Arial"/>
          <w:b/>
          <w:bCs/>
          <w:sz w:val="22"/>
          <w:szCs w:val="22"/>
        </w:rPr>
        <w:t xml:space="preserve">PROJETO DE EMENDA A LEI ORGÂNICA </w:t>
      </w:r>
      <w:r w:rsidR="005C2EAB" w:rsidRPr="005C2EAB">
        <w:rPr>
          <w:rFonts w:ascii="Arial" w:eastAsia="Calibri" w:hAnsi="Arial"/>
          <w:sz w:val="22"/>
          <w:szCs w:val="22"/>
        </w:rPr>
        <w:t>por atender os preceitos formais e legais.</w:t>
      </w:r>
      <w:r w:rsidRPr="00AC6823">
        <w:rPr>
          <w:rFonts w:ascii="Arial" w:eastAsia="Calibri" w:hAnsi="Arial"/>
          <w:sz w:val="22"/>
          <w:szCs w:val="22"/>
        </w:rPr>
        <w:t xml:space="preserve"> </w:t>
      </w:r>
      <w:r w:rsidRPr="00AC6823">
        <w:rPr>
          <w:rFonts w:ascii="Arial" w:eastAsia="Calibri" w:hAnsi="Arial"/>
          <w:b/>
          <w:bCs/>
          <w:sz w:val="22"/>
          <w:szCs w:val="22"/>
        </w:rPr>
        <w:t xml:space="preserve">  </w:t>
      </w:r>
    </w:p>
    <w:p w14:paraId="771D48BC" w14:textId="0582CE28" w:rsidR="00A959FC" w:rsidRDefault="00A959FC" w:rsidP="00AC6823">
      <w:pPr>
        <w:pStyle w:val="LO-normal"/>
        <w:spacing w:line="360" w:lineRule="auto"/>
        <w:ind w:firstLine="851"/>
        <w:jc w:val="both"/>
        <w:rPr>
          <w:rFonts w:ascii="Arial" w:hAnsi="Arial"/>
          <w:b/>
          <w:bCs/>
          <w:sz w:val="22"/>
          <w:szCs w:val="22"/>
        </w:rPr>
      </w:pPr>
    </w:p>
    <w:p w14:paraId="51846072" w14:textId="77777777" w:rsidR="00113CCB" w:rsidRPr="007608B0" w:rsidRDefault="00E47874" w:rsidP="00AC6823">
      <w:pPr>
        <w:pStyle w:val="LO-normal"/>
        <w:spacing w:line="360" w:lineRule="auto"/>
        <w:ind w:firstLine="851"/>
        <w:jc w:val="both"/>
        <w:rPr>
          <w:rFonts w:ascii="Arial" w:hAnsi="Arial"/>
          <w:sz w:val="22"/>
          <w:szCs w:val="22"/>
        </w:rPr>
      </w:pPr>
      <w:r w:rsidRPr="007608B0">
        <w:rPr>
          <w:rFonts w:ascii="Arial" w:eastAsia="Calibri" w:hAnsi="Arial"/>
          <w:sz w:val="22"/>
          <w:szCs w:val="22"/>
        </w:rPr>
        <w:t>Este é o parecer.</w:t>
      </w:r>
    </w:p>
    <w:p w14:paraId="5E74DBD7" w14:textId="77777777" w:rsidR="00113CCB" w:rsidRPr="007608B0" w:rsidRDefault="00113CCB" w:rsidP="00AC6823">
      <w:pPr>
        <w:pStyle w:val="LO-normal"/>
        <w:ind w:firstLine="851"/>
        <w:jc w:val="both"/>
        <w:rPr>
          <w:rFonts w:ascii="Arial" w:eastAsia="Calibri" w:hAnsi="Arial"/>
          <w:sz w:val="22"/>
          <w:szCs w:val="22"/>
        </w:rPr>
      </w:pPr>
    </w:p>
    <w:p w14:paraId="4422AC8F" w14:textId="73D3B941" w:rsidR="00113CCB" w:rsidRPr="007608B0" w:rsidRDefault="0011359A" w:rsidP="00AC6823">
      <w:pPr>
        <w:pStyle w:val="LO-normal"/>
        <w:ind w:firstLine="851"/>
        <w:jc w:val="both"/>
        <w:rPr>
          <w:rFonts w:ascii="Arial" w:hAnsi="Arial"/>
          <w:sz w:val="22"/>
          <w:szCs w:val="22"/>
        </w:rPr>
      </w:pPr>
      <w:r w:rsidRPr="007608B0">
        <w:rPr>
          <w:rFonts w:ascii="Arial" w:eastAsia="Calibri" w:hAnsi="Arial"/>
          <w:sz w:val="22"/>
          <w:szCs w:val="22"/>
        </w:rPr>
        <w:t>Igrejinha,</w:t>
      </w:r>
      <w:r w:rsidR="00603127" w:rsidRPr="007608B0">
        <w:rPr>
          <w:rFonts w:ascii="Arial" w:eastAsia="Calibri" w:hAnsi="Arial"/>
          <w:sz w:val="22"/>
          <w:szCs w:val="22"/>
        </w:rPr>
        <w:t xml:space="preserve"> </w:t>
      </w:r>
      <w:r w:rsidR="005C2EAB">
        <w:rPr>
          <w:rFonts w:ascii="Arial" w:eastAsia="Calibri" w:hAnsi="Arial"/>
          <w:sz w:val="22"/>
          <w:szCs w:val="22"/>
        </w:rPr>
        <w:t>2</w:t>
      </w:r>
      <w:r w:rsidR="001B6A00">
        <w:rPr>
          <w:rFonts w:ascii="Arial" w:eastAsia="Calibri" w:hAnsi="Arial"/>
          <w:sz w:val="22"/>
          <w:szCs w:val="22"/>
        </w:rPr>
        <w:t>2</w:t>
      </w:r>
      <w:r w:rsidR="00762623">
        <w:rPr>
          <w:rFonts w:ascii="Arial" w:eastAsia="Calibri" w:hAnsi="Arial"/>
          <w:sz w:val="22"/>
          <w:szCs w:val="22"/>
        </w:rPr>
        <w:t xml:space="preserve"> </w:t>
      </w:r>
      <w:r w:rsidR="0075279C" w:rsidRPr="007608B0">
        <w:rPr>
          <w:rFonts w:ascii="Arial" w:eastAsia="Calibri" w:hAnsi="Arial"/>
          <w:sz w:val="22"/>
          <w:szCs w:val="22"/>
        </w:rPr>
        <w:t xml:space="preserve">de </w:t>
      </w:r>
      <w:r w:rsidR="001B6A00">
        <w:rPr>
          <w:rFonts w:ascii="Arial" w:eastAsia="Calibri" w:hAnsi="Arial"/>
          <w:sz w:val="22"/>
          <w:szCs w:val="22"/>
        </w:rPr>
        <w:t xml:space="preserve">outubro </w:t>
      </w:r>
      <w:r w:rsidR="00143252" w:rsidRPr="007608B0">
        <w:rPr>
          <w:rFonts w:ascii="Arial" w:eastAsia="Calibri" w:hAnsi="Arial"/>
          <w:sz w:val="22"/>
          <w:szCs w:val="22"/>
        </w:rPr>
        <w:t>de 2025</w:t>
      </w:r>
      <w:r w:rsidRPr="007608B0">
        <w:rPr>
          <w:rFonts w:ascii="Arial" w:eastAsia="Calibri" w:hAnsi="Arial"/>
          <w:sz w:val="22"/>
          <w:szCs w:val="22"/>
        </w:rPr>
        <w:t>.</w:t>
      </w:r>
    </w:p>
    <w:p w14:paraId="0142C18B" w14:textId="77777777" w:rsidR="00113CCB" w:rsidRPr="007608B0" w:rsidRDefault="00113CCB" w:rsidP="00AC6823">
      <w:pPr>
        <w:pStyle w:val="LO-normal"/>
        <w:jc w:val="center"/>
        <w:rPr>
          <w:rFonts w:ascii="Arial" w:eastAsia="Calibri" w:hAnsi="Arial"/>
          <w:color w:val="333333"/>
          <w:sz w:val="22"/>
          <w:szCs w:val="22"/>
        </w:rPr>
      </w:pPr>
    </w:p>
    <w:p w14:paraId="59E0C87C" w14:textId="77777777" w:rsidR="00A31432" w:rsidRDefault="00A31432" w:rsidP="00AC6823">
      <w:pPr>
        <w:pStyle w:val="LO-normal"/>
        <w:jc w:val="center"/>
        <w:rPr>
          <w:rFonts w:ascii="Arial" w:eastAsia="Calibri" w:hAnsi="Arial"/>
          <w:color w:val="333333"/>
          <w:sz w:val="22"/>
          <w:szCs w:val="22"/>
        </w:rPr>
      </w:pPr>
    </w:p>
    <w:p w14:paraId="17710E94" w14:textId="77777777" w:rsidR="001B6A00" w:rsidRPr="007608B0" w:rsidRDefault="001B6A00" w:rsidP="00AC6823">
      <w:pPr>
        <w:pStyle w:val="LO-normal"/>
        <w:jc w:val="center"/>
        <w:rPr>
          <w:rFonts w:ascii="Arial" w:eastAsia="Calibri" w:hAnsi="Arial"/>
          <w:color w:val="333333"/>
          <w:sz w:val="22"/>
          <w:szCs w:val="22"/>
        </w:rPr>
      </w:pPr>
    </w:p>
    <w:p w14:paraId="4E62FDCE" w14:textId="77777777" w:rsidR="00E55DB4" w:rsidRPr="001B6A00" w:rsidRDefault="00E55DB4" w:rsidP="00AC6823">
      <w:pPr>
        <w:pStyle w:val="LO-normal"/>
        <w:rPr>
          <w:rFonts w:ascii="Arial" w:eastAsia="Calibri" w:hAnsi="Arial"/>
          <w:color w:val="333333"/>
          <w:sz w:val="22"/>
          <w:szCs w:val="22"/>
        </w:rPr>
      </w:pPr>
    </w:p>
    <w:p w14:paraId="46AF9A68" w14:textId="77777777" w:rsidR="00E55DB4" w:rsidRPr="00E55DB4" w:rsidRDefault="00E55DB4" w:rsidP="00AC6823">
      <w:pPr>
        <w:pStyle w:val="LO-normal"/>
        <w:jc w:val="center"/>
        <w:rPr>
          <w:rFonts w:ascii="Arial" w:eastAsia="Calibri" w:hAnsi="Arial"/>
          <w:b/>
          <w:color w:val="333333"/>
          <w:sz w:val="22"/>
          <w:szCs w:val="22"/>
          <w:lang w:val="pt-PT"/>
        </w:rPr>
      </w:pPr>
      <w:r w:rsidRPr="00E55DB4">
        <w:rPr>
          <w:rFonts w:ascii="Arial" w:eastAsia="Calibri" w:hAnsi="Arial"/>
          <w:b/>
          <w:color w:val="333333"/>
          <w:sz w:val="22"/>
          <w:szCs w:val="22"/>
          <w:lang w:val="pt-PT"/>
        </w:rPr>
        <w:t>VEREADORA PATRÍCIA SILVANA WALLAUER</w:t>
      </w:r>
    </w:p>
    <w:p w14:paraId="59C36810" w14:textId="77777777" w:rsidR="00E55DB4" w:rsidRPr="00E55DB4" w:rsidRDefault="00E55DB4" w:rsidP="00AC6823">
      <w:pPr>
        <w:pStyle w:val="LO-normal"/>
        <w:jc w:val="center"/>
        <w:rPr>
          <w:rFonts w:ascii="Arial" w:eastAsia="Calibri" w:hAnsi="Arial"/>
          <w:color w:val="333333"/>
          <w:sz w:val="22"/>
          <w:szCs w:val="22"/>
          <w:lang w:val="pt-PT"/>
        </w:rPr>
      </w:pPr>
      <w:r w:rsidRPr="00E55DB4">
        <w:rPr>
          <w:rFonts w:ascii="Arial" w:eastAsia="Calibri" w:hAnsi="Arial"/>
          <w:color w:val="333333"/>
          <w:sz w:val="22"/>
          <w:szCs w:val="22"/>
          <w:lang w:val="pt-PT"/>
        </w:rPr>
        <w:t>Bancada do PL</w:t>
      </w:r>
    </w:p>
    <w:p w14:paraId="387C1750" w14:textId="77777777" w:rsidR="00E55DB4" w:rsidRPr="00E55DB4" w:rsidRDefault="00E55DB4" w:rsidP="00AC6823">
      <w:pPr>
        <w:pStyle w:val="LO-normal"/>
        <w:jc w:val="center"/>
        <w:rPr>
          <w:rFonts w:ascii="Arial" w:eastAsia="Calibri" w:hAnsi="Arial"/>
          <w:color w:val="333333"/>
          <w:sz w:val="22"/>
          <w:szCs w:val="22"/>
          <w:lang w:val="pt-PT"/>
        </w:rPr>
      </w:pPr>
    </w:p>
    <w:p w14:paraId="0B972850" w14:textId="77777777" w:rsidR="00E55DB4" w:rsidRPr="00E55DB4" w:rsidRDefault="00E55DB4" w:rsidP="00AC6823">
      <w:pPr>
        <w:pStyle w:val="LO-normal"/>
        <w:jc w:val="center"/>
        <w:rPr>
          <w:rFonts w:ascii="Arial" w:eastAsia="Calibri" w:hAnsi="Arial"/>
          <w:color w:val="333333"/>
          <w:sz w:val="22"/>
          <w:szCs w:val="22"/>
          <w:lang w:val="pt-PT"/>
        </w:rPr>
      </w:pPr>
    </w:p>
    <w:p w14:paraId="40F24D25" w14:textId="77777777" w:rsidR="00E55DB4" w:rsidRPr="00E55DB4" w:rsidRDefault="00E55DB4" w:rsidP="00AC6823">
      <w:pPr>
        <w:pStyle w:val="LO-normal"/>
        <w:jc w:val="center"/>
        <w:rPr>
          <w:rFonts w:ascii="Arial" w:eastAsia="Calibri" w:hAnsi="Arial"/>
          <w:color w:val="333333"/>
          <w:sz w:val="22"/>
          <w:szCs w:val="22"/>
          <w:lang w:val="pt-PT"/>
        </w:rPr>
      </w:pPr>
    </w:p>
    <w:p w14:paraId="2A86543E" w14:textId="77777777" w:rsidR="00E55DB4" w:rsidRPr="00E55DB4" w:rsidRDefault="00E55DB4" w:rsidP="00AC6823">
      <w:pPr>
        <w:pStyle w:val="LO-normal"/>
        <w:jc w:val="center"/>
        <w:rPr>
          <w:rFonts w:ascii="Arial" w:eastAsia="Calibri" w:hAnsi="Arial"/>
          <w:b/>
          <w:color w:val="333333"/>
          <w:sz w:val="22"/>
          <w:szCs w:val="22"/>
          <w:lang w:val="pt-PT"/>
        </w:rPr>
      </w:pPr>
      <w:r w:rsidRPr="00E55DB4">
        <w:rPr>
          <w:rFonts w:ascii="Arial" w:eastAsia="Calibri" w:hAnsi="Arial"/>
          <w:b/>
          <w:color w:val="333333"/>
          <w:sz w:val="22"/>
          <w:szCs w:val="22"/>
          <w:lang w:val="pt-PT"/>
        </w:rPr>
        <w:t>VEREADORA NEIMAR LUIZ PARREIRA</w:t>
      </w:r>
    </w:p>
    <w:p w14:paraId="7E5A9327" w14:textId="77777777" w:rsidR="00E55DB4" w:rsidRPr="00E55DB4" w:rsidRDefault="00E55DB4" w:rsidP="00AC6823">
      <w:pPr>
        <w:pStyle w:val="LO-normal"/>
        <w:jc w:val="center"/>
        <w:rPr>
          <w:rFonts w:ascii="Arial" w:eastAsia="Calibri" w:hAnsi="Arial"/>
          <w:color w:val="333333"/>
          <w:sz w:val="22"/>
          <w:szCs w:val="22"/>
          <w:lang w:val="pt-PT"/>
        </w:rPr>
      </w:pPr>
      <w:r w:rsidRPr="00E55DB4">
        <w:rPr>
          <w:rFonts w:ascii="Arial" w:eastAsia="Calibri" w:hAnsi="Arial"/>
          <w:color w:val="333333"/>
          <w:sz w:val="22"/>
          <w:szCs w:val="22"/>
          <w:lang w:val="pt-PT"/>
        </w:rPr>
        <w:t>Bancada do PP</w:t>
      </w:r>
    </w:p>
    <w:p w14:paraId="73CC4E0E" w14:textId="77777777" w:rsidR="00E55DB4" w:rsidRPr="00E55DB4" w:rsidRDefault="00E55DB4" w:rsidP="00AC6823">
      <w:pPr>
        <w:pStyle w:val="LO-normal"/>
        <w:jc w:val="center"/>
        <w:rPr>
          <w:rFonts w:ascii="Arial" w:eastAsia="Calibri" w:hAnsi="Arial"/>
          <w:color w:val="333333"/>
          <w:sz w:val="22"/>
          <w:szCs w:val="22"/>
          <w:lang w:val="pt-PT"/>
        </w:rPr>
      </w:pPr>
    </w:p>
    <w:p w14:paraId="7FDB57E8" w14:textId="77777777" w:rsidR="00E55DB4" w:rsidRPr="00E55DB4" w:rsidRDefault="00E55DB4" w:rsidP="00AC6823">
      <w:pPr>
        <w:pStyle w:val="LO-normal"/>
        <w:jc w:val="center"/>
        <w:rPr>
          <w:rFonts w:ascii="Arial" w:eastAsia="Calibri" w:hAnsi="Arial"/>
          <w:color w:val="333333"/>
          <w:sz w:val="22"/>
          <w:szCs w:val="22"/>
          <w:lang w:val="pt-PT"/>
        </w:rPr>
      </w:pPr>
    </w:p>
    <w:p w14:paraId="1CC863FB" w14:textId="77777777" w:rsidR="00E55DB4" w:rsidRPr="00E55DB4" w:rsidRDefault="00E55DB4" w:rsidP="00AC6823">
      <w:pPr>
        <w:pStyle w:val="LO-normal"/>
        <w:jc w:val="center"/>
        <w:rPr>
          <w:rFonts w:ascii="Arial" w:eastAsia="Calibri" w:hAnsi="Arial"/>
          <w:color w:val="333333"/>
          <w:sz w:val="22"/>
          <w:szCs w:val="22"/>
          <w:lang w:val="pt-PT"/>
        </w:rPr>
      </w:pPr>
    </w:p>
    <w:p w14:paraId="4EB06209" w14:textId="77777777" w:rsidR="00E55DB4" w:rsidRPr="00E55DB4" w:rsidRDefault="00E55DB4" w:rsidP="00AC6823">
      <w:pPr>
        <w:pStyle w:val="LO-normal"/>
        <w:jc w:val="center"/>
        <w:rPr>
          <w:rFonts w:ascii="Arial" w:eastAsia="Calibri" w:hAnsi="Arial"/>
          <w:b/>
          <w:color w:val="333333"/>
          <w:sz w:val="22"/>
          <w:szCs w:val="22"/>
          <w:lang w:val="pt-PT"/>
        </w:rPr>
      </w:pPr>
      <w:r w:rsidRPr="00E55DB4">
        <w:rPr>
          <w:rFonts w:ascii="Arial" w:eastAsia="Calibri" w:hAnsi="Arial"/>
          <w:b/>
          <w:color w:val="333333"/>
          <w:sz w:val="22"/>
          <w:szCs w:val="22"/>
          <w:lang w:val="pt-PT"/>
        </w:rPr>
        <w:t>VEREADORA ANA MARIA DE OLIVEIRA DE SÁ</w:t>
      </w:r>
    </w:p>
    <w:p w14:paraId="5FADC28B" w14:textId="77777777" w:rsidR="00E55DB4" w:rsidRPr="00E55DB4" w:rsidRDefault="00E55DB4" w:rsidP="00AC6823">
      <w:pPr>
        <w:pStyle w:val="LO-normal"/>
        <w:jc w:val="center"/>
        <w:rPr>
          <w:rFonts w:ascii="Arial" w:eastAsia="Calibri" w:hAnsi="Arial"/>
          <w:color w:val="333333"/>
          <w:sz w:val="22"/>
          <w:szCs w:val="22"/>
          <w:lang w:val="pt-PT"/>
        </w:rPr>
      </w:pPr>
      <w:r w:rsidRPr="00E55DB4">
        <w:rPr>
          <w:rFonts w:ascii="Arial" w:eastAsia="Calibri" w:hAnsi="Arial"/>
          <w:color w:val="333333"/>
          <w:sz w:val="22"/>
          <w:szCs w:val="22"/>
          <w:lang w:val="pt-PT"/>
        </w:rPr>
        <w:t>Bancada do PSB</w:t>
      </w:r>
    </w:p>
    <w:p w14:paraId="5F181842" w14:textId="77777777" w:rsidR="000A460E" w:rsidRPr="007608B0" w:rsidRDefault="000A460E" w:rsidP="00AC6823">
      <w:pPr>
        <w:pStyle w:val="LO-normal"/>
        <w:jc w:val="center"/>
        <w:rPr>
          <w:rFonts w:ascii="Arial" w:eastAsia="Calibri" w:hAnsi="Arial"/>
          <w:color w:val="333333"/>
          <w:sz w:val="22"/>
          <w:szCs w:val="22"/>
        </w:rPr>
      </w:pPr>
    </w:p>
    <w:sectPr w:rsidR="000A460E" w:rsidRPr="007608B0">
      <w:headerReference w:type="default" r:id="rId6"/>
      <w:footerReference w:type="default" r:id="rId7"/>
      <w:pgSz w:w="11906" w:h="16838"/>
      <w:pgMar w:top="2095" w:right="1134" w:bottom="1134" w:left="1418" w:header="709" w:footer="709"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791294" w14:textId="77777777" w:rsidR="00AB2FE8" w:rsidRDefault="00AB2FE8">
      <w:r>
        <w:separator/>
      </w:r>
    </w:p>
  </w:endnote>
  <w:endnote w:type="continuationSeparator" w:id="0">
    <w:p w14:paraId="611006B0" w14:textId="77777777" w:rsidR="00AB2FE8" w:rsidRDefault="00AB2F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707C2" w14:textId="77777777" w:rsidR="00113CCB" w:rsidRDefault="00E47874">
    <w:pPr>
      <w:pStyle w:val="LO-normal"/>
      <w:tabs>
        <w:tab w:val="right" w:pos="10080"/>
      </w:tabs>
      <w:ind w:left="-1260" w:right="-1242"/>
      <w:jc w:val="center"/>
      <w:rPr>
        <w:rFonts w:ascii="Arial" w:eastAsia="Arial" w:hAnsi="Arial"/>
        <w:color w:val="000000"/>
        <w:sz w:val="16"/>
        <w:szCs w:val="16"/>
      </w:rPr>
    </w:pPr>
    <w:r>
      <w:rPr>
        <w:rFonts w:ascii="Arial" w:eastAsia="Arial" w:hAnsi="Arial"/>
        <w:color w:val="000000"/>
        <w:sz w:val="16"/>
        <w:szCs w:val="16"/>
      </w:rPr>
      <w:t xml:space="preserve"> “Doe vida: doe sangue, doe órgãos.”</w:t>
    </w:r>
  </w:p>
  <w:p w14:paraId="28C15D2B" w14:textId="77777777" w:rsidR="00113CCB" w:rsidRDefault="00113CCB">
    <w:pPr>
      <w:pStyle w:val="LO-normal"/>
      <w:tabs>
        <w:tab w:val="center" w:pos="4419"/>
        <w:tab w:val="right" w:pos="8838"/>
      </w:tabs>
      <w:jc w:val="center"/>
      <w:rPr>
        <w:rFonts w:ascii="Arial" w:eastAsia="Arial" w:hAnsi="Arial"/>
        <w:sz w:val="16"/>
        <w:szCs w:val="16"/>
      </w:rPr>
    </w:pPr>
    <w:hyperlink r:id="rId1">
      <w:r>
        <w:rPr>
          <w:rFonts w:ascii="Arial" w:eastAsia="Arial" w:hAnsi="Arial"/>
          <w:b/>
          <w:color w:val="0000FF"/>
          <w:sz w:val="16"/>
          <w:szCs w:val="16"/>
          <w:u w:val="single"/>
        </w:rPr>
        <w:t>www.camaraigrejinha.com.br</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4EB218" w14:textId="77777777" w:rsidR="00AB2FE8" w:rsidRDefault="00AB2FE8">
      <w:r>
        <w:separator/>
      </w:r>
    </w:p>
  </w:footnote>
  <w:footnote w:type="continuationSeparator" w:id="0">
    <w:p w14:paraId="375B35B6" w14:textId="77777777" w:rsidR="00AB2FE8" w:rsidRDefault="00AB2F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EFF7E0" w14:textId="4AC72BDA" w:rsidR="00113CCB" w:rsidRDefault="00E47874">
    <w:pPr>
      <w:pStyle w:val="LO-normal"/>
      <w:tabs>
        <w:tab w:val="center" w:pos="-1843"/>
      </w:tabs>
      <w:jc w:val="center"/>
      <w:rPr>
        <w:rFonts w:ascii="Arial" w:eastAsia="Arial" w:hAnsi="Arial"/>
        <w:color w:val="000000"/>
        <w:sz w:val="20"/>
        <w:szCs w:val="20"/>
      </w:rPr>
    </w:pPr>
    <w:r>
      <w:rPr>
        <w:rFonts w:ascii="Arial" w:eastAsia="Arial" w:hAnsi="Arial"/>
        <w:noProof/>
        <w:color w:val="000000"/>
        <w:sz w:val="20"/>
        <w:szCs w:val="20"/>
      </w:rPr>
      <w:drawing>
        <wp:anchor distT="114300" distB="114300" distL="114300" distR="114300" simplePos="0" relativeHeight="5" behindDoc="1" locked="0" layoutInCell="0" allowOverlap="1" wp14:anchorId="6DF0A9E0" wp14:editId="44B1FB39">
          <wp:simplePos x="0" y="0"/>
          <wp:positionH relativeFrom="column">
            <wp:posOffset>2562225</wp:posOffset>
          </wp:positionH>
          <wp:positionV relativeFrom="paragraph">
            <wp:posOffset>-125730</wp:posOffset>
          </wp:positionV>
          <wp:extent cx="573405" cy="543560"/>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noChangeArrowheads="1"/>
                  </pic:cNvPicPr>
                </pic:nvPicPr>
                <pic:blipFill>
                  <a:blip r:embed="rId1"/>
                  <a:stretch>
                    <a:fillRect/>
                  </a:stretch>
                </pic:blipFill>
                <pic:spPr bwMode="auto">
                  <a:xfrm>
                    <a:off x="0" y="0"/>
                    <a:ext cx="573405" cy="543560"/>
                  </a:xfrm>
                  <a:prstGeom prst="rect">
                    <a:avLst/>
                  </a:prstGeom>
                </pic:spPr>
              </pic:pic>
            </a:graphicData>
          </a:graphic>
        </wp:anchor>
      </w:drawing>
    </w:r>
    <w:r>
      <w:rPr>
        <w:rFonts w:ascii="Arial" w:eastAsia="Arial" w:hAnsi="Arial"/>
        <w:b/>
        <w:color w:val="000000"/>
        <w:sz w:val="20"/>
        <w:szCs w:val="20"/>
      </w:rPr>
      <w:t>ESTADO DO RIO GRANDE DO SUL</w:t>
    </w:r>
  </w:p>
  <w:p w14:paraId="5A053A5E" w14:textId="77777777" w:rsidR="00113CCB" w:rsidRDefault="00E47874">
    <w:pPr>
      <w:pStyle w:val="LO-normal"/>
      <w:tabs>
        <w:tab w:val="center" w:pos="4419"/>
        <w:tab w:val="right" w:pos="8838"/>
      </w:tabs>
      <w:jc w:val="center"/>
      <w:rPr>
        <w:rFonts w:ascii="Arial" w:eastAsia="Arial" w:hAnsi="Arial"/>
        <w:b/>
        <w:color w:val="000000"/>
        <w:sz w:val="20"/>
        <w:szCs w:val="20"/>
      </w:rPr>
    </w:pPr>
    <w:r>
      <w:rPr>
        <w:rFonts w:ascii="Arial" w:eastAsia="Arial" w:hAnsi="Arial"/>
        <w:b/>
        <w:color w:val="000000"/>
        <w:sz w:val="20"/>
        <w:szCs w:val="20"/>
      </w:rPr>
      <w:t>CÂMARA MUNICIPAL DE IGREJINHA</w:t>
    </w:r>
  </w:p>
  <w:p w14:paraId="159D1ADE" w14:textId="77777777" w:rsidR="00113CCB" w:rsidRDefault="00E47874">
    <w:pPr>
      <w:pStyle w:val="LO-normal"/>
      <w:tabs>
        <w:tab w:val="center" w:pos="4419"/>
        <w:tab w:val="right" w:pos="8838"/>
      </w:tabs>
      <w:jc w:val="center"/>
      <w:rPr>
        <w:rFonts w:ascii="Arial" w:eastAsia="Arial" w:hAnsi="Arial"/>
        <w:sz w:val="16"/>
        <w:szCs w:val="16"/>
      </w:rPr>
    </w:pPr>
    <w:r>
      <w:rPr>
        <w:rFonts w:ascii="Arial" w:eastAsia="Arial" w:hAnsi="Arial"/>
        <w:b/>
        <w:sz w:val="16"/>
        <w:szCs w:val="16"/>
      </w:rPr>
      <w:t>Rua Tiradentes, 115, Centro – CEP 95650-000 – Igrejinha RS</w:t>
    </w:r>
  </w:p>
  <w:p w14:paraId="471C6DA5" w14:textId="77777777" w:rsidR="00113CCB" w:rsidRDefault="00E47874">
    <w:pPr>
      <w:pStyle w:val="LO-normal"/>
      <w:tabs>
        <w:tab w:val="center" w:pos="4419"/>
        <w:tab w:val="right" w:pos="8838"/>
      </w:tabs>
      <w:jc w:val="center"/>
      <w:rPr>
        <w:rFonts w:ascii="Arial" w:eastAsia="Arial" w:hAnsi="Arial"/>
        <w:sz w:val="16"/>
        <w:szCs w:val="16"/>
      </w:rPr>
    </w:pPr>
    <w:r>
      <w:rPr>
        <w:rFonts w:ascii="Arial" w:eastAsia="Arial" w:hAnsi="Arial"/>
        <w:b/>
        <w:sz w:val="16"/>
        <w:szCs w:val="16"/>
      </w:rPr>
      <w:t>Fone/Fax: (51) 3545.1644</w:t>
    </w:r>
  </w:p>
  <w:p w14:paraId="28A73938" w14:textId="77777777" w:rsidR="00113CCB" w:rsidRDefault="00113CCB">
    <w:pPr>
      <w:pStyle w:val="LO-normal"/>
      <w:tabs>
        <w:tab w:val="center" w:pos="4419"/>
        <w:tab w:val="right" w:pos="8838"/>
      </w:tabs>
      <w:jc w:val="center"/>
      <w:rPr>
        <w:rFonts w:ascii="Arial" w:eastAsia="Arial" w:hAnsi="Arial"/>
        <w:b/>
        <w:sz w:val="20"/>
        <w:szCs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CCB"/>
    <w:rsid w:val="0000191A"/>
    <w:rsid w:val="0001283A"/>
    <w:rsid w:val="00027F48"/>
    <w:rsid w:val="00033AE4"/>
    <w:rsid w:val="00047375"/>
    <w:rsid w:val="00050C2E"/>
    <w:rsid w:val="000A460E"/>
    <w:rsid w:val="000A6184"/>
    <w:rsid w:val="000B0CCC"/>
    <w:rsid w:val="000C7FA6"/>
    <w:rsid w:val="000D76FE"/>
    <w:rsid w:val="000E3E22"/>
    <w:rsid w:val="000E6B13"/>
    <w:rsid w:val="001075D4"/>
    <w:rsid w:val="0011359A"/>
    <w:rsid w:val="00113CCB"/>
    <w:rsid w:val="00143252"/>
    <w:rsid w:val="001510B1"/>
    <w:rsid w:val="001A2EA9"/>
    <w:rsid w:val="001A6357"/>
    <w:rsid w:val="001B6A00"/>
    <w:rsid w:val="001D525F"/>
    <w:rsid w:val="001E2CF7"/>
    <w:rsid w:val="001F30CB"/>
    <w:rsid w:val="001F4FBA"/>
    <w:rsid w:val="00201475"/>
    <w:rsid w:val="00215D1E"/>
    <w:rsid w:val="00223790"/>
    <w:rsid w:val="002323D3"/>
    <w:rsid w:val="00247FE6"/>
    <w:rsid w:val="00252D73"/>
    <w:rsid w:val="0026444E"/>
    <w:rsid w:val="00264947"/>
    <w:rsid w:val="00272F50"/>
    <w:rsid w:val="00275459"/>
    <w:rsid w:val="00291950"/>
    <w:rsid w:val="00294B28"/>
    <w:rsid w:val="002972B3"/>
    <w:rsid w:val="002A227A"/>
    <w:rsid w:val="002D6CFD"/>
    <w:rsid w:val="002E51BD"/>
    <w:rsid w:val="002F3472"/>
    <w:rsid w:val="0030184B"/>
    <w:rsid w:val="003206EE"/>
    <w:rsid w:val="00323094"/>
    <w:rsid w:val="00332D2B"/>
    <w:rsid w:val="00361DDC"/>
    <w:rsid w:val="00366B13"/>
    <w:rsid w:val="003C7384"/>
    <w:rsid w:val="003F2013"/>
    <w:rsid w:val="004027BA"/>
    <w:rsid w:val="004269A9"/>
    <w:rsid w:val="00432F5E"/>
    <w:rsid w:val="004612EC"/>
    <w:rsid w:val="004755CD"/>
    <w:rsid w:val="004854C4"/>
    <w:rsid w:val="00493946"/>
    <w:rsid w:val="00495031"/>
    <w:rsid w:val="004B27BF"/>
    <w:rsid w:val="004C5F96"/>
    <w:rsid w:val="004D4630"/>
    <w:rsid w:val="004D7052"/>
    <w:rsid w:val="00525FA0"/>
    <w:rsid w:val="00535065"/>
    <w:rsid w:val="005350E7"/>
    <w:rsid w:val="00561AA8"/>
    <w:rsid w:val="00590A21"/>
    <w:rsid w:val="005C2EAB"/>
    <w:rsid w:val="00603127"/>
    <w:rsid w:val="0060499F"/>
    <w:rsid w:val="00647740"/>
    <w:rsid w:val="00650B20"/>
    <w:rsid w:val="0067201F"/>
    <w:rsid w:val="00691E97"/>
    <w:rsid w:val="006A1B1F"/>
    <w:rsid w:val="006B31D7"/>
    <w:rsid w:val="006D0F17"/>
    <w:rsid w:val="006D6F31"/>
    <w:rsid w:val="006E0A6F"/>
    <w:rsid w:val="006E10EA"/>
    <w:rsid w:val="006E7319"/>
    <w:rsid w:val="006E7A0C"/>
    <w:rsid w:val="00705D31"/>
    <w:rsid w:val="0075279C"/>
    <w:rsid w:val="00757EBD"/>
    <w:rsid w:val="007608B0"/>
    <w:rsid w:val="00762623"/>
    <w:rsid w:val="007709F3"/>
    <w:rsid w:val="007A1279"/>
    <w:rsid w:val="007A71C8"/>
    <w:rsid w:val="007B2841"/>
    <w:rsid w:val="007B62C9"/>
    <w:rsid w:val="007B69EC"/>
    <w:rsid w:val="007C4E67"/>
    <w:rsid w:val="007D363C"/>
    <w:rsid w:val="007D6B13"/>
    <w:rsid w:val="007F20EB"/>
    <w:rsid w:val="007F7839"/>
    <w:rsid w:val="0081315C"/>
    <w:rsid w:val="008244E8"/>
    <w:rsid w:val="0083737E"/>
    <w:rsid w:val="0085007E"/>
    <w:rsid w:val="00855A08"/>
    <w:rsid w:val="008578F7"/>
    <w:rsid w:val="00860DE8"/>
    <w:rsid w:val="00863575"/>
    <w:rsid w:val="00871B6B"/>
    <w:rsid w:val="00886FFC"/>
    <w:rsid w:val="008C72F2"/>
    <w:rsid w:val="008D18EE"/>
    <w:rsid w:val="008E43B1"/>
    <w:rsid w:val="008F6157"/>
    <w:rsid w:val="00907297"/>
    <w:rsid w:val="0093392A"/>
    <w:rsid w:val="009443B1"/>
    <w:rsid w:val="009575C6"/>
    <w:rsid w:val="009621B0"/>
    <w:rsid w:val="00970B38"/>
    <w:rsid w:val="00975205"/>
    <w:rsid w:val="00993969"/>
    <w:rsid w:val="00996CE3"/>
    <w:rsid w:val="009B1D20"/>
    <w:rsid w:val="009B2302"/>
    <w:rsid w:val="009B4ED7"/>
    <w:rsid w:val="009B78C5"/>
    <w:rsid w:val="009C3518"/>
    <w:rsid w:val="009C68F5"/>
    <w:rsid w:val="009D1991"/>
    <w:rsid w:val="009D36A7"/>
    <w:rsid w:val="009E7675"/>
    <w:rsid w:val="009F09C8"/>
    <w:rsid w:val="00A11B94"/>
    <w:rsid w:val="00A144C0"/>
    <w:rsid w:val="00A17193"/>
    <w:rsid w:val="00A31432"/>
    <w:rsid w:val="00A41EC1"/>
    <w:rsid w:val="00A660D7"/>
    <w:rsid w:val="00A67345"/>
    <w:rsid w:val="00A91511"/>
    <w:rsid w:val="00A959FC"/>
    <w:rsid w:val="00AB2FE8"/>
    <w:rsid w:val="00AC0A26"/>
    <w:rsid w:val="00AC6823"/>
    <w:rsid w:val="00AE3001"/>
    <w:rsid w:val="00B2702B"/>
    <w:rsid w:val="00B65803"/>
    <w:rsid w:val="00B97FF9"/>
    <w:rsid w:val="00BB677D"/>
    <w:rsid w:val="00BC108B"/>
    <w:rsid w:val="00C3475D"/>
    <w:rsid w:val="00C41591"/>
    <w:rsid w:val="00C73F72"/>
    <w:rsid w:val="00C956F7"/>
    <w:rsid w:val="00CA5371"/>
    <w:rsid w:val="00CA577B"/>
    <w:rsid w:val="00CB034B"/>
    <w:rsid w:val="00CC51E3"/>
    <w:rsid w:val="00CE490B"/>
    <w:rsid w:val="00CF5FAD"/>
    <w:rsid w:val="00CF653E"/>
    <w:rsid w:val="00D00ADB"/>
    <w:rsid w:val="00D2042A"/>
    <w:rsid w:val="00D40FD7"/>
    <w:rsid w:val="00D61394"/>
    <w:rsid w:val="00D76883"/>
    <w:rsid w:val="00DF4085"/>
    <w:rsid w:val="00E273E3"/>
    <w:rsid w:val="00E47874"/>
    <w:rsid w:val="00E54625"/>
    <w:rsid w:val="00E55DB4"/>
    <w:rsid w:val="00EA729C"/>
    <w:rsid w:val="00EA72B0"/>
    <w:rsid w:val="00EC6928"/>
    <w:rsid w:val="00ED2882"/>
    <w:rsid w:val="00F03DA0"/>
    <w:rsid w:val="00F10C21"/>
    <w:rsid w:val="00F14B09"/>
    <w:rsid w:val="00F22981"/>
    <w:rsid w:val="00F91E4B"/>
    <w:rsid w:val="00F92C9E"/>
    <w:rsid w:val="00FC0F76"/>
    <w:rsid w:val="00FC3107"/>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16F02B"/>
  <w15:docId w15:val="{49FF74D9-8EB4-48CA-A114-763F93EE46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NSimSun" w:hAnsi="Times New Roman" w:cs="Arial"/>
        <w:sz w:val="24"/>
        <w:szCs w:val="24"/>
        <w:lang w:val="pt-BR"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LO-normal"/>
    <w:next w:val="LO-normal"/>
    <w:uiPriority w:val="9"/>
    <w:qFormat/>
    <w:pPr>
      <w:keepNext/>
      <w:keepLines/>
      <w:spacing w:before="480" w:after="120"/>
      <w:outlineLvl w:val="0"/>
    </w:pPr>
    <w:rPr>
      <w:b/>
      <w:sz w:val="48"/>
      <w:szCs w:val="48"/>
    </w:rPr>
  </w:style>
  <w:style w:type="paragraph" w:styleId="Ttulo2">
    <w:name w:val="heading 2"/>
    <w:basedOn w:val="LO-normal"/>
    <w:next w:val="LO-normal"/>
    <w:uiPriority w:val="9"/>
    <w:semiHidden/>
    <w:unhideWhenUsed/>
    <w:qFormat/>
    <w:pPr>
      <w:keepNext/>
      <w:keepLines/>
      <w:spacing w:before="360" w:after="80"/>
      <w:outlineLvl w:val="1"/>
    </w:pPr>
    <w:rPr>
      <w:b/>
      <w:sz w:val="36"/>
      <w:szCs w:val="36"/>
    </w:rPr>
  </w:style>
  <w:style w:type="paragraph" w:styleId="Ttulo3">
    <w:name w:val="heading 3"/>
    <w:basedOn w:val="LO-normal"/>
    <w:next w:val="LO-normal"/>
    <w:uiPriority w:val="9"/>
    <w:semiHidden/>
    <w:unhideWhenUsed/>
    <w:qFormat/>
    <w:pPr>
      <w:keepNext/>
      <w:keepLines/>
      <w:spacing w:before="280" w:after="80"/>
      <w:outlineLvl w:val="2"/>
    </w:pPr>
    <w:rPr>
      <w:b/>
      <w:sz w:val="28"/>
      <w:szCs w:val="28"/>
    </w:rPr>
  </w:style>
  <w:style w:type="paragraph" w:styleId="Ttulo4">
    <w:name w:val="heading 4"/>
    <w:basedOn w:val="LO-normal"/>
    <w:next w:val="LO-normal"/>
    <w:uiPriority w:val="9"/>
    <w:semiHidden/>
    <w:unhideWhenUsed/>
    <w:qFormat/>
    <w:pPr>
      <w:keepNext/>
      <w:keepLines/>
      <w:spacing w:before="240" w:after="40"/>
      <w:outlineLvl w:val="3"/>
    </w:pPr>
    <w:rPr>
      <w:b/>
    </w:rPr>
  </w:style>
  <w:style w:type="paragraph" w:styleId="Ttulo5">
    <w:name w:val="heading 5"/>
    <w:basedOn w:val="LO-normal"/>
    <w:next w:val="LO-normal"/>
    <w:uiPriority w:val="9"/>
    <w:semiHidden/>
    <w:unhideWhenUsed/>
    <w:qFormat/>
    <w:pPr>
      <w:keepNext/>
      <w:keepLines/>
      <w:spacing w:before="220" w:after="40"/>
      <w:outlineLvl w:val="4"/>
    </w:pPr>
    <w:rPr>
      <w:b/>
      <w:sz w:val="22"/>
      <w:szCs w:val="22"/>
    </w:rPr>
  </w:style>
  <w:style w:type="paragraph" w:styleId="Ttulo6">
    <w:name w:val="heading 6"/>
    <w:basedOn w:val="LO-normal"/>
    <w:next w:val="LO-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rPr>
      <w:color w:val="000080"/>
      <w:u w:val="single"/>
    </w:rPr>
  </w:style>
  <w:style w:type="paragraph" w:styleId="Ttulo">
    <w:name w:val="Title"/>
    <w:basedOn w:val="LO-normal"/>
    <w:next w:val="Corpodetexto"/>
    <w:uiPriority w:val="10"/>
    <w:qFormat/>
    <w:pPr>
      <w:keepNext/>
      <w:keepLines/>
      <w:spacing w:before="480" w:after="120"/>
    </w:pPr>
    <w:rPr>
      <w:b/>
      <w:sz w:val="72"/>
      <w:szCs w:val="72"/>
    </w:rPr>
  </w:style>
  <w:style w:type="paragraph" w:styleId="Corpodetexto">
    <w:name w:val="Body Text"/>
    <w:basedOn w:val="Normal"/>
    <w:pPr>
      <w:spacing w:after="140" w:line="276" w:lineRule="auto"/>
    </w:pPr>
  </w:style>
  <w:style w:type="paragraph" w:styleId="Lista">
    <w:name w:val="List"/>
    <w:basedOn w:val="Corpodetexto"/>
  </w:style>
  <w:style w:type="paragraph" w:styleId="Legenda">
    <w:name w:val="caption"/>
    <w:basedOn w:val="Normal"/>
    <w:qFormat/>
    <w:pPr>
      <w:suppressLineNumbers/>
      <w:spacing w:before="120" w:after="120"/>
    </w:pPr>
    <w:rPr>
      <w:i/>
      <w:iCs/>
    </w:rPr>
  </w:style>
  <w:style w:type="paragraph" w:customStyle="1" w:styleId="ndice">
    <w:name w:val="Índice"/>
    <w:basedOn w:val="Normal"/>
    <w:qFormat/>
    <w:pPr>
      <w:suppressLineNumbers/>
    </w:pPr>
  </w:style>
  <w:style w:type="paragraph" w:customStyle="1" w:styleId="LO-normal">
    <w:name w:val="LO-normal"/>
    <w:qFormat/>
  </w:style>
  <w:style w:type="paragraph" w:styleId="Subttulo">
    <w:name w:val="Subtitle"/>
    <w:basedOn w:val="LO-normal"/>
    <w:next w:val="LO-normal"/>
    <w:uiPriority w:val="11"/>
    <w:qFormat/>
    <w:pPr>
      <w:keepNext/>
      <w:keepLines/>
      <w:spacing w:before="360" w:after="80"/>
    </w:pPr>
    <w:rPr>
      <w:rFonts w:ascii="Georgia" w:eastAsia="Georgia" w:hAnsi="Georgia" w:cs="Georgia"/>
      <w:i/>
      <w:color w:val="666666"/>
      <w:sz w:val="48"/>
      <w:szCs w:val="48"/>
    </w:rPr>
  </w:style>
  <w:style w:type="paragraph" w:customStyle="1" w:styleId="CabealhoeRodap">
    <w:name w:val="Cabeçalho e Rodapé"/>
    <w:basedOn w:val="Normal"/>
    <w:qFormat/>
  </w:style>
  <w:style w:type="paragraph" w:styleId="Cabealho">
    <w:name w:val="header"/>
    <w:basedOn w:val="CabealhoeRodap"/>
  </w:style>
  <w:style w:type="paragraph" w:styleId="Rodap">
    <w:name w:val="footer"/>
    <w:basedOn w:val="CabealhoeRodap"/>
  </w:style>
  <w:style w:type="paragraph" w:customStyle="1" w:styleId="LO-normal0">
    <w:name w:val="LO-normal0"/>
    <w:qFormat/>
  </w:style>
  <w:style w:type="paragraph" w:customStyle="1" w:styleId="LO-normal1">
    <w:name w:val="LO-normal1"/>
    <w:qFormat/>
  </w:style>
  <w:style w:type="table" w:customStyle="1" w:styleId="TableNormal">
    <w:name w:val="Table Normal"/>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056131">
      <w:bodyDiv w:val="1"/>
      <w:marLeft w:val="0"/>
      <w:marRight w:val="0"/>
      <w:marTop w:val="0"/>
      <w:marBottom w:val="0"/>
      <w:divBdr>
        <w:top w:val="none" w:sz="0" w:space="0" w:color="auto"/>
        <w:left w:val="none" w:sz="0" w:space="0" w:color="auto"/>
        <w:bottom w:val="none" w:sz="0" w:space="0" w:color="auto"/>
        <w:right w:val="none" w:sz="0" w:space="0" w:color="auto"/>
      </w:divBdr>
    </w:div>
    <w:div w:id="64574436">
      <w:bodyDiv w:val="1"/>
      <w:marLeft w:val="0"/>
      <w:marRight w:val="0"/>
      <w:marTop w:val="0"/>
      <w:marBottom w:val="0"/>
      <w:divBdr>
        <w:top w:val="none" w:sz="0" w:space="0" w:color="auto"/>
        <w:left w:val="none" w:sz="0" w:space="0" w:color="auto"/>
        <w:bottom w:val="none" w:sz="0" w:space="0" w:color="auto"/>
        <w:right w:val="none" w:sz="0" w:space="0" w:color="auto"/>
      </w:divBdr>
    </w:div>
    <w:div w:id="83890056">
      <w:bodyDiv w:val="1"/>
      <w:marLeft w:val="0"/>
      <w:marRight w:val="0"/>
      <w:marTop w:val="0"/>
      <w:marBottom w:val="0"/>
      <w:divBdr>
        <w:top w:val="none" w:sz="0" w:space="0" w:color="auto"/>
        <w:left w:val="none" w:sz="0" w:space="0" w:color="auto"/>
        <w:bottom w:val="none" w:sz="0" w:space="0" w:color="auto"/>
        <w:right w:val="none" w:sz="0" w:space="0" w:color="auto"/>
      </w:divBdr>
    </w:div>
    <w:div w:id="84763419">
      <w:bodyDiv w:val="1"/>
      <w:marLeft w:val="0"/>
      <w:marRight w:val="0"/>
      <w:marTop w:val="0"/>
      <w:marBottom w:val="0"/>
      <w:divBdr>
        <w:top w:val="none" w:sz="0" w:space="0" w:color="auto"/>
        <w:left w:val="none" w:sz="0" w:space="0" w:color="auto"/>
        <w:bottom w:val="none" w:sz="0" w:space="0" w:color="auto"/>
        <w:right w:val="none" w:sz="0" w:space="0" w:color="auto"/>
      </w:divBdr>
    </w:div>
    <w:div w:id="156309081">
      <w:bodyDiv w:val="1"/>
      <w:marLeft w:val="0"/>
      <w:marRight w:val="0"/>
      <w:marTop w:val="0"/>
      <w:marBottom w:val="0"/>
      <w:divBdr>
        <w:top w:val="none" w:sz="0" w:space="0" w:color="auto"/>
        <w:left w:val="none" w:sz="0" w:space="0" w:color="auto"/>
        <w:bottom w:val="none" w:sz="0" w:space="0" w:color="auto"/>
        <w:right w:val="none" w:sz="0" w:space="0" w:color="auto"/>
      </w:divBdr>
    </w:div>
    <w:div w:id="156894353">
      <w:bodyDiv w:val="1"/>
      <w:marLeft w:val="0"/>
      <w:marRight w:val="0"/>
      <w:marTop w:val="0"/>
      <w:marBottom w:val="0"/>
      <w:divBdr>
        <w:top w:val="none" w:sz="0" w:space="0" w:color="auto"/>
        <w:left w:val="none" w:sz="0" w:space="0" w:color="auto"/>
        <w:bottom w:val="none" w:sz="0" w:space="0" w:color="auto"/>
        <w:right w:val="none" w:sz="0" w:space="0" w:color="auto"/>
      </w:divBdr>
    </w:div>
    <w:div w:id="234053169">
      <w:bodyDiv w:val="1"/>
      <w:marLeft w:val="0"/>
      <w:marRight w:val="0"/>
      <w:marTop w:val="0"/>
      <w:marBottom w:val="0"/>
      <w:divBdr>
        <w:top w:val="none" w:sz="0" w:space="0" w:color="auto"/>
        <w:left w:val="none" w:sz="0" w:space="0" w:color="auto"/>
        <w:bottom w:val="none" w:sz="0" w:space="0" w:color="auto"/>
        <w:right w:val="none" w:sz="0" w:space="0" w:color="auto"/>
      </w:divBdr>
    </w:div>
    <w:div w:id="250824223">
      <w:bodyDiv w:val="1"/>
      <w:marLeft w:val="0"/>
      <w:marRight w:val="0"/>
      <w:marTop w:val="0"/>
      <w:marBottom w:val="0"/>
      <w:divBdr>
        <w:top w:val="none" w:sz="0" w:space="0" w:color="auto"/>
        <w:left w:val="none" w:sz="0" w:space="0" w:color="auto"/>
        <w:bottom w:val="none" w:sz="0" w:space="0" w:color="auto"/>
        <w:right w:val="none" w:sz="0" w:space="0" w:color="auto"/>
      </w:divBdr>
    </w:div>
    <w:div w:id="261693314">
      <w:bodyDiv w:val="1"/>
      <w:marLeft w:val="0"/>
      <w:marRight w:val="0"/>
      <w:marTop w:val="0"/>
      <w:marBottom w:val="0"/>
      <w:divBdr>
        <w:top w:val="none" w:sz="0" w:space="0" w:color="auto"/>
        <w:left w:val="none" w:sz="0" w:space="0" w:color="auto"/>
        <w:bottom w:val="none" w:sz="0" w:space="0" w:color="auto"/>
        <w:right w:val="none" w:sz="0" w:space="0" w:color="auto"/>
      </w:divBdr>
    </w:div>
    <w:div w:id="287204884">
      <w:bodyDiv w:val="1"/>
      <w:marLeft w:val="0"/>
      <w:marRight w:val="0"/>
      <w:marTop w:val="0"/>
      <w:marBottom w:val="0"/>
      <w:divBdr>
        <w:top w:val="none" w:sz="0" w:space="0" w:color="auto"/>
        <w:left w:val="none" w:sz="0" w:space="0" w:color="auto"/>
        <w:bottom w:val="none" w:sz="0" w:space="0" w:color="auto"/>
        <w:right w:val="none" w:sz="0" w:space="0" w:color="auto"/>
      </w:divBdr>
    </w:div>
    <w:div w:id="309404550">
      <w:bodyDiv w:val="1"/>
      <w:marLeft w:val="0"/>
      <w:marRight w:val="0"/>
      <w:marTop w:val="0"/>
      <w:marBottom w:val="0"/>
      <w:divBdr>
        <w:top w:val="none" w:sz="0" w:space="0" w:color="auto"/>
        <w:left w:val="none" w:sz="0" w:space="0" w:color="auto"/>
        <w:bottom w:val="none" w:sz="0" w:space="0" w:color="auto"/>
        <w:right w:val="none" w:sz="0" w:space="0" w:color="auto"/>
      </w:divBdr>
    </w:div>
    <w:div w:id="318120893">
      <w:bodyDiv w:val="1"/>
      <w:marLeft w:val="0"/>
      <w:marRight w:val="0"/>
      <w:marTop w:val="0"/>
      <w:marBottom w:val="0"/>
      <w:divBdr>
        <w:top w:val="none" w:sz="0" w:space="0" w:color="auto"/>
        <w:left w:val="none" w:sz="0" w:space="0" w:color="auto"/>
        <w:bottom w:val="none" w:sz="0" w:space="0" w:color="auto"/>
        <w:right w:val="none" w:sz="0" w:space="0" w:color="auto"/>
      </w:divBdr>
    </w:div>
    <w:div w:id="327443307">
      <w:bodyDiv w:val="1"/>
      <w:marLeft w:val="0"/>
      <w:marRight w:val="0"/>
      <w:marTop w:val="0"/>
      <w:marBottom w:val="0"/>
      <w:divBdr>
        <w:top w:val="none" w:sz="0" w:space="0" w:color="auto"/>
        <w:left w:val="none" w:sz="0" w:space="0" w:color="auto"/>
        <w:bottom w:val="none" w:sz="0" w:space="0" w:color="auto"/>
        <w:right w:val="none" w:sz="0" w:space="0" w:color="auto"/>
      </w:divBdr>
    </w:div>
    <w:div w:id="391272016">
      <w:bodyDiv w:val="1"/>
      <w:marLeft w:val="0"/>
      <w:marRight w:val="0"/>
      <w:marTop w:val="0"/>
      <w:marBottom w:val="0"/>
      <w:divBdr>
        <w:top w:val="none" w:sz="0" w:space="0" w:color="auto"/>
        <w:left w:val="none" w:sz="0" w:space="0" w:color="auto"/>
        <w:bottom w:val="none" w:sz="0" w:space="0" w:color="auto"/>
        <w:right w:val="none" w:sz="0" w:space="0" w:color="auto"/>
      </w:divBdr>
    </w:div>
    <w:div w:id="408965307">
      <w:bodyDiv w:val="1"/>
      <w:marLeft w:val="0"/>
      <w:marRight w:val="0"/>
      <w:marTop w:val="0"/>
      <w:marBottom w:val="0"/>
      <w:divBdr>
        <w:top w:val="none" w:sz="0" w:space="0" w:color="auto"/>
        <w:left w:val="none" w:sz="0" w:space="0" w:color="auto"/>
        <w:bottom w:val="none" w:sz="0" w:space="0" w:color="auto"/>
        <w:right w:val="none" w:sz="0" w:space="0" w:color="auto"/>
      </w:divBdr>
    </w:div>
    <w:div w:id="422068329">
      <w:bodyDiv w:val="1"/>
      <w:marLeft w:val="0"/>
      <w:marRight w:val="0"/>
      <w:marTop w:val="0"/>
      <w:marBottom w:val="0"/>
      <w:divBdr>
        <w:top w:val="none" w:sz="0" w:space="0" w:color="auto"/>
        <w:left w:val="none" w:sz="0" w:space="0" w:color="auto"/>
        <w:bottom w:val="none" w:sz="0" w:space="0" w:color="auto"/>
        <w:right w:val="none" w:sz="0" w:space="0" w:color="auto"/>
      </w:divBdr>
    </w:div>
    <w:div w:id="443773255">
      <w:bodyDiv w:val="1"/>
      <w:marLeft w:val="0"/>
      <w:marRight w:val="0"/>
      <w:marTop w:val="0"/>
      <w:marBottom w:val="0"/>
      <w:divBdr>
        <w:top w:val="none" w:sz="0" w:space="0" w:color="auto"/>
        <w:left w:val="none" w:sz="0" w:space="0" w:color="auto"/>
        <w:bottom w:val="none" w:sz="0" w:space="0" w:color="auto"/>
        <w:right w:val="none" w:sz="0" w:space="0" w:color="auto"/>
      </w:divBdr>
    </w:div>
    <w:div w:id="460807632">
      <w:bodyDiv w:val="1"/>
      <w:marLeft w:val="0"/>
      <w:marRight w:val="0"/>
      <w:marTop w:val="0"/>
      <w:marBottom w:val="0"/>
      <w:divBdr>
        <w:top w:val="none" w:sz="0" w:space="0" w:color="auto"/>
        <w:left w:val="none" w:sz="0" w:space="0" w:color="auto"/>
        <w:bottom w:val="none" w:sz="0" w:space="0" w:color="auto"/>
        <w:right w:val="none" w:sz="0" w:space="0" w:color="auto"/>
      </w:divBdr>
    </w:div>
    <w:div w:id="479856777">
      <w:bodyDiv w:val="1"/>
      <w:marLeft w:val="0"/>
      <w:marRight w:val="0"/>
      <w:marTop w:val="0"/>
      <w:marBottom w:val="0"/>
      <w:divBdr>
        <w:top w:val="none" w:sz="0" w:space="0" w:color="auto"/>
        <w:left w:val="none" w:sz="0" w:space="0" w:color="auto"/>
        <w:bottom w:val="none" w:sz="0" w:space="0" w:color="auto"/>
        <w:right w:val="none" w:sz="0" w:space="0" w:color="auto"/>
      </w:divBdr>
    </w:div>
    <w:div w:id="541019410">
      <w:bodyDiv w:val="1"/>
      <w:marLeft w:val="0"/>
      <w:marRight w:val="0"/>
      <w:marTop w:val="0"/>
      <w:marBottom w:val="0"/>
      <w:divBdr>
        <w:top w:val="none" w:sz="0" w:space="0" w:color="auto"/>
        <w:left w:val="none" w:sz="0" w:space="0" w:color="auto"/>
        <w:bottom w:val="none" w:sz="0" w:space="0" w:color="auto"/>
        <w:right w:val="none" w:sz="0" w:space="0" w:color="auto"/>
      </w:divBdr>
    </w:div>
    <w:div w:id="550311040">
      <w:bodyDiv w:val="1"/>
      <w:marLeft w:val="0"/>
      <w:marRight w:val="0"/>
      <w:marTop w:val="0"/>
      <w:marBottom w:val="0"/>
      <w:divBdr>
        <w:top w:val="none" w:sz="0" w:space="0" w:color="auto"/>
        <w:left w:val="none" w:sz="0" w:space="0" w:color="auto"/>
        <w:bottom w:val="none" w:sz="0" w:space="0" w:color="auto"/>
        <w:right w:val="none" w:sz="0" w:space="0" w:color="auto"/>
      </w:divBdr>
    </w:div>
    <w:div w:id="675963042">
      <w:bodyDiv w:val="1"/>
      <w:marLeft w:val="0"/>
      <w:marRight w:val="0"/>
      <w:marTop w:val="0"/>
      <w:marBottom w:val="0"/>
      <w:divBdr>
        <w:top w:val="none" w:sz="0" w:space="0" w:color="auto"/>
        <w:left w:val="none" w:sz="0" w:space="0" w:color="auto"/>
        <w:bottom w:val="none" w:sz="0" w:space="0" w:color="auto"/>
        <w:right w:val="none" w:sz="0" w:space="0" w:color="auto"/>
      </w:divBdr>
    </w:div>
    <w:div w:id="704984387">
      <w:bodyDiv w:val="1"/>
      <w:marLeft w:val="0"/>
      <w:marRight w:val="0"/>
      <w:marTop w:val="0"/>
      <w:marBottom w:val="0"/>
      <w:divBdr>
        <w:top w:val="none" w:sz="0" w:space="0" w:color="auto"/>
        <w:left w:val="none" w:sz="0" w:space="0" w:color="auto"/>
        <w:bottom w:val="none" w:sz="0" w:space="0" w:color="auto"/>
        <w:right w:val="none" w:sz="0" w:space="0" w:color="auto"/>
      </w:divBdr>
    </w:div>
    <w:div w:id="733744716">
      <w:bodyDiv w:val="1"/>
      <w:marLeft w:val="0"/>
      <w:marRight w:val="0"/>
      <w:marTop w:val="0"/>
      <w:marBottom w:val="0"/>
      <w:divBdr>
        <w:top w:val="none" w:sz="0" w:space="0" w:color="auto"/>
        <w:left w:val="none" w:sz="0" w:space="0" w:color="auto"/>
        <w:bottom w:val="none" w:sz="0" w:space="0" w:color="auto"/>
        <w:right w:val="none" w:sz="0" w:space="0" w:color="auto"/>
      </w:divBdr>
    </w:div>
    <w:div w:id="739403378">
      <w:bodyDiv w:val="1"/>
      <w:marLeft w:val="0"/>
      <w:marRight w:val="0"/>
      <w:marTop w:val="0"/>
      <w:marBottom w:val="0"/>
      <w:divBdr>
        <w:top w:val="none" w:sz="0" w:space="0" w:color="auto"/>
        <w:left w:val="none" w:sz="0" w:space="0" w:color="auto"/>
        <w:bottom w:val="none" w:sz="0" w:space="0" w:color="auto"/>
        <w:right w:val="none" w:sz="0" w:space="0" w:color="auto"/>
      </w:divBdr>
    </w:div>
    <w:div w:id="894707659">
      <w:bodyDiv w:val="1"/>
      <w:marLeft w:val="0"/>
      <w:marRight w:val="0"/>
      <w:marTop w:val="0"/>
      <w:marBottom w:val="0"/>
      <w:divBdr>
        <w:top w:val="none" w:sz="0" w:space="0" w:color="auto"/>
        <w:left w:val="none" w:sz="0" w:space="0" w:color="auto"/>
        <w:bottom w:val="none" w:sz="0" w:space="0" w:color="auto"/>
        <w:right w:val="none" w:sz="0" w:space="0" w:color="auto"/>
      </w:divBdr>
    </w:div>
    <w:div w:id="906111538">
      <w:bodyDiv w:val="1"/>
      <w:marLeft w:val="0"/>
      <w:marRight w:val="0"/>
      <w:marTop w:val="0"/>
      <w:marBottom w:val="0"/>
      <w:divBdr>
        <w:top w:val="none" w:sz="0" w:space="0" w:color="auto"/>
        <w:left w:val="none" w:sz="0" w:space="0" w:color="auto"/>
        <w:bottom w:val="none" w:sz="0" w:space="0" w:color="auto"/>
        <w:right w:val="none" w:sz="0" w:space="0" w:color="auto"/>
      </w:divBdr>
    </w:div>
    <w:div w:id="926228339">
      <w:bodyDiv w:val="1"/>
      <w:marLeft w:val="0"/>
      <w:marRight w:val="0"/>
      <w:marTop w:val="0"/>
      <w:marBottom w:val="0"/>
      <w:divBdr>
        <w:top w:val="none" w:sz="0" w:space="0" w:color="auto"/>
        <w:left w:val="none" w:sz="0" w:space="0" w:color="auto"/>
        <w:bottom w:val="none" w:sz="0" w:space="0" w:color="auto"/>
        <w:right w:val="none" w:sz="0" w:space="0" w:color="auto"/>
      </w:divBdr>
    </w:div>
    <w:div w:id="927424421">
      <w:bodyDiv w:val="1"/>
      <w:marLeft w:val="0"/>
      <w:marRight w:val="0"/>
      <w:marTop w:val="0"/>
      <w:marBottom w:val="0"/>
      <w:divBdr>
        <w:top w:val="none" w:sz="0" w:space="0" w:color="auto"/>
        <w:left w:val="none" w:sz="0" w:space="0" w:color="auto"/>
        <w:bottom w:val="none" w:sz="0" w:space="0" w:color="auto"/>
        <w:right w:val="none" w:sz="0" w:space="0" w:color="auto"/>
      </w:divBdr>
    </w:div>
    <w:div w:id="1008948327">
      <w:bodyDiv w:val="1"/>
      <w:marLeft w:val="0"/>
      <w:marRight w:val="0"/>
      <w:marTop w:val="0"/>
      <w:marBottom w:val="0"/>
      <w:divBdr>
        <w:top w:val="none" w:sz="0" w:space="0" w:color="auto"/>
        <w:left w:val="none" w:sz="0" w:space="0" w:color="auto"/>
        <w:bottom w:val="none" w:sz="0" w:space="0" w:color="auto"/>
        <w:right w:val="none" w:sz="0" w:space="0" w:color="auto"/>
      </w:divBdr>
    </w:div>
    <w:div w:id="1094592642">
      <w:bodyDiv w:val="1"/>
      <w:marLeft w:val="0"/>
      <w:marRight w:val="0"/>
      <w:marTop w:val="0"/>
      <w:marBottom w:val="0"/>
      <w:divBdr>
        <w:top w:val="none" w:sz="0" w:space="0" w:color="auto"/>
        <w:left w:val="none" w:sz="0" w:space="0" w:color="auto"/>
        <w:bottom w:val="none" w:sz="0" w:space="0" w:color="auto"/>
        <w:right w:val="none" w:sz="0" w:space="0" w:color="auto"/>
      </w:divBdr>
    </w:div>
    <w:div w:id="1171870284">
      <w:bodyDiv w:val="1"/>
      <w:marLeft w:val="0"/>
      <w:marRight w:val="0"/>
      <w:marTop w:val="0"/>
      <w:marBottom w:val="0"/>
      <w:divBdr>
        <w:top w:val="none" w:sz="0" w:space="0" w:color="auto"/>
        <w:left w:val="none" w:sz="0" w:space="0" w:color="auto"/>
        <w:bottom w:val="none" w:sz="0" w:space="0" w:color="auto"/>
        <w:right w:val="none" w:sz="0" w:space="0" w:color="auto"/>
      </w:divBdr>
    </w:div>
    <w:div w:id="1212034931">
      <w:bodyDiv w:val="1"/>
      <w:marLeft w:val="0"/>
      <w:marRight w:val="0"/>
      <w:marTop w:val="0"/>
      <w:marBottom w:val="0"/>
      <w:divBdr>
        <w:top w:val="none" w:sz="0" w:space="0" w:color="auto"/>
        <w:left w:val="none" w:sz="0" w:space="0" w:color="auto"/>
        <w:bottom w:val="none" w:sz="0" w:space="0" w:color="auto"/>
        <w:right w:val="none" w:sz="0" w:space="0" w:color="auto"/>
      </w:divBdr>
    </w:div>
    <w:div w:id="1260672882">
      <w:bodyDiv w:val="1"/>
      <w:marLeft w:val="0"/>
      <w:marRight w:val="0"/>
      <w:marTop w:val="0"/>
      <w:marBottom w:val="0"/>
      <w:divBdr>
        <w:top w:val="none" w:sz="0" w:space="0" w:color="auto"/>
        <w:left w:val="none" w:sz="0" w:space="0" w:color="auto"/>
        <w:bottom w:val="none" w:sz="0" w:space="0" w:color="auto"/>
        <w:right w:val="none" w:sz="0" w:space="0" w:color="auto"/>
      </w:divBdr>
    </w:div>
    <w:div w:id="1300451357">
      <w:bodyDiv w:val="1"/>
      <w:marLeft w:val="0"/>
      <w:marRight w:val="0"/>
      <w:marTop w:val="0"/>
      <w:marBottom w:val="0"/>
      <w:divBdr>
        <w:top w:val="none" w:sz="0" w:space="0" w:color="auto"/>
        <w:left w:val="none" w:sz="0" w:space="0" w:color="auto"/>
        <w:bottom w:val="none" w:sz="0" w:space="0" w:color="auto"/>
        <w:right w:val="none" w:sz="0" w:space="0" w:color="auto"/>
      </w:divBdr>
    </w:div>
    <w:div w:id="1468623770">
      <w:bodyDiv w:val="1"/>
      <w:marLeft w:val="0"/>
      <w:marRight w:val="0"/>
      <w:marTop w:val="0"/>
      <w:marBottom w:val="0"/>
      <w:divBdr>
        <w:top w:val="none" w:sz="0" w:space="0" w:color="auto"/>
        <w:left w:val="none" w:sz="0" w:space="0" w:color="auto"/>
        <w:bottom w:val="none" w:sz="0" w:space="0" w:color="auto"/>
        <w:right w:val="none" w:sz="0" w:space="0" w:color="auto"/>
      </w:divBdr>
    </w:div>
    <w:div w:id="1504466026">
      <w:bodyDiv w:val="1"/>
      <w:marLeft w:val="0"/>
      <w:marRight w:val="0"/>
      <w:marTop w:val="0"/>
      <w:marBottom w:val="0"/>
      <w:divBdr>
        <w:top w:val="none" w:sz="0" w:space="0" w:color="auto"/>
        <w:left w:val="none" w:sz="0" w:space="0" w:color="auto"/>
        <w:bottom w:val="none" w:sz="0" w:space="0" w:color="auto"/>
        <w:right w:val="none" w:sz="0" w:space="0" w:color="auto"/>
      </w:divBdr>
    </w:div>
    <w:div w:id="1520512055">
      <w:bodyDiv w:val="1"/>
      <w:marLeft w:val="0"/>
      <w:marRight w:val="0"/>
      <w:marTop w:val="0"/>
      <w:marBottom w:val="0"/>
      <w:divBdr>
        <w:top w:val="none" w:sz="0" w:space="0" w:color="auto"/>
        <w:left w:val="none" w:sz="0" w:space="0" w:color="auto"/>
        <w:bottom w:val="none" w:sz="0" w:space="0" w:color="auto"/>
        <w:right w:val="none" w:sz="0" w:space="0" w:color="auto"/>
      </w:divBdr>
    </w:div>
    <w:div w:id="1540586130">
      <w:bodyDiv w:val="1"/>
      <w:marLeft w:val="0"/>
      <w:marRight w:val="0"/>
      <w:marTop w:val="0"/>
      <w:marBottom w:val="0"/>
      <w:divBdr>
        <w:top w:val="none" w:sz="0" w:space="0" w:color="auto"/>
        <w:left w:val="none" w:sz="0" w:space="0" w:color="auto"/>
        <w:bottom w:val="none" w:sz="0" w:space="0" w:color="auto"/>
        <w:right w:val="none" w:sz="0" w:space="0" w:color="auto"/>
      </w:divBdr>
    </w:div>
    <w:div w:id="1565531430">
      <w:bodyDiv w:val="1"/>
      <w:marLeft w:val="0"/>
      <w:marRight w:val="0"/>
      <w:marTop w:val="0"/>
      <w:marBottom w:val="0"/>
      <w:divBdr>
        <w:top w:val="none" w:sz="0" w:space="0" w:color="auto"/>
        <w:left w:val="none" w:sz="0" w:space="0" w:color="auto"/>
        <w:bottom w:val="none" w:sz="0" w:space="0" w:color="auto"/>
        <w:right w:val="none" w:sz="0" w:space="0" w:color="auto"/>
      </w:divBdr>
    </w:div>
    <w:div w:id="1621760347">
      <w:bodyDiv w:val="1"/>
      <w:marLeft w:val="0"/>
      <w:marRight w:val="0"/>
      <w:marTop w:val="0"/>
      <w:marBottom w:val="0"/>
      <w:divBdr>
        <w:top w:val="none" w:sz="0" w:space="0" w:color="auto"/>
        <w:left w:val="none" w:sz="0" w:space="0" w:color="auto"/>
        <w:bottom w:val="none" w:sz="0" w:space="0" w:color="auto"/>
        <w:right w:val="none" w:sz="0" w:space="0" w:color="auto"/>
      </w:divBdr>
    </w:div>
    <w:div w:id="1658455999">
      <w:bodyDiv w:val="1"/>
      <w:marLeft w:val="0"/>
      <w:marRight w:val="0"/>
      <w:marTop w:val="0"/>
      <w:marBottom w:val="0"/>
      <w:divBdr>
        <w:top w:val="none" w:sz="0" w:space="0" w:color="auto"/>
        <w:left w:val="none" w:sz="0" w:space="0" w:color="auto"/>
        <w:bottom w:val="none" w:sz="0" w:space="0" w:color="auto"/>
        <w:right w:val="none" w:sz="0" w:space="0" w:color="auto"/>
      </w:divBdr>
    </w:div>
    <w:div w:id="1667590920">
      <w:bodyDiv w:val="1"/>
      <w:marLeft w:val="0"/>
      <w:marRight w:val="0"/>
      <w:marTop w:val="0"/>
      <w:marBottom w:val="0"/>
      <w:divBdr>
        <w:top w:val="none" w:sz="0" w:space="0" w:color="auto"/>
        <w:left w:val="none" w:sz="0" w:space="0" w:color="auto"/>
        <w:bottom w:val="none" w:sz="0" w:space="0" w:color="auto"/>
        <w:right w:val="none" w:sz="0" w:space="0" w:color="auto"/>
      </w:divBdr>
    </w:div>
    <w:div w:id="1718043003">
      <w:bodyDiv w:val="1"/>
      <w:marLeft w:val="0"/>
      <w:marRight w:val="0"/>
      <w:marTop w:val="0"/>
      <w:marBottom w:val="0"/>
      <w:divBdr>
        <w:top w:val="none" w:sz="0" w:space="0" w:color="auto"/>
        <w:left w:val="none" w:sz="0" w:space="0" w:color="auto"/>
        <w:bottom w:val="none" w:sz="0" w:space="0" w:color="auto"/>
        <w:right w:val="none" w:sz="0" w:space="0" w:color="auto"/>
      </w:divBdr>
    </w:div>
    <w:div w:id="1725979267">
      <w:bodyDiv w:val="1"/>
      <w:marLeft w:val="0"/>
      <w:marRight w:val="0"/>
      <w:marTop w:val="0"/>
      <w:marBottom w:val="0"/>
      <w:divBdr>
        <w:top w:val="none" w:sz="0" w:space="0" w:color="auto"/>
        <w:left w:val="none" w:sz="0" w:space="0" w:color="auto"/>
        <w:bottom w:val="none" w:sz="0" w:space="0" w:color="auto"/>
        <w:right w:val="none" w:sz="0" w:space="0" w:color="auto"/>
      </w:divBdr>
    </w:div>
    <w:div w:id="1827234770">
      <w:bodyDiv w:val="1"/>
      <w:marLeft w:val="0"/>
      <w:marRight w:val="0"/>
      <w:marTop w:val="0"/>
      <w:marBottom w:val="0"/>
      <w:divBdr>
        <w:top w:val="none" w:sz="0" w:space="0" w:color="auto"/>
        <w:left w:val="none" w:sz="0" w:space="0" w:color="auto"/>
        <w:bottom w:val="none" w:sz="0" w:space="0" w:color="auto"/>
        <w:right w:val="none" w:sz="0" w:space="0" w:color="auto"/>
      </w:divBdr>
    </w:div>
    <w:div w:id="1852599705">
      <w:bodyDiv w:val="1"/>
      <w:marLeft w:val="0"/>
      <w:marRight w:val="0"/>
      <w:marTop w:val="0"/>
      <w:marBottom w:val="0"/>
      <w:divBdr>
        <w:top w:val="none" w:sz="0" w:space="0" w:color="auto"/>
        <w:left w:val="none" w:sz="0" w:space="0" w:color="auto"/>
        <w:bottom w:val="none" w:sz="0" w:space="0" w:color="auto"/>
        <w:right w:val="none" w:sz="0" w:space="0" w:color="auto"/>
      </w:divBdr>
    </w:div>
    <w:div w:id="1870994190">
      <w:bodyDiv w:val="1"/>
      <w:marLeft w:val="0"/>
      <w:marRight w:val="0"/>
      <w:marTop w:val="0"/>
      <w:marBottom w:val="0"/>
      <w:divBdr>
        <w:top w:val="none" w:sz="0" w:space="0" w:color="auto"/>
        <w:left w:val="none" w:sz="0" w:space="0" w:color="auto"/>
        <w:bottom w:val="none" w:sz="0" w:space="0" w:color="auto"/>
        <w:right w:val="none" w:sz="0" w:space="0" w:color="auto"/>
      </w:divBdr>
    </w:div>
    <w:div w:id="1906721289">
      <w:bodyDiv w:val="1"/>
      <w:marLeft w:val="0"/>
      <w:marRight w:val="0"/>
      <w:marTop w:val="0"/>
      <w:marBottom w:val="0"/>
      <w:divBdr>
        <w:top w:val="none" w:sz="0" w:space="0" w:color="auto"/>
        <w:left w:val="none" w:sz="0" w:space="0" w:color="auto"/>
        <w:bottom w:val="none" w:sz="0" w:space="0" w:color="auto"/>
        <w:right w:val="none" w:sz="0" w:space="0" w:color="auto"/>
      </w:divBdr>
    </w:div>
    <w:div w:id="1936941998">
      <w:bodyDiv w:val="1"/>
      <w:marLeft w:val="0"/>
      <w:marRight w:val="0"/>
      <w:marTop w:val="0"/>
      <w:marBottom w:val="0"/>
      <w:divBdr>
        <w:top w:val="none" w:sz="0" w:space="0" w:color="auto"/>
        <w:left w:val="none" w:sz="0" w:space="0" w:color="auto"/>
        <w:bottom w:val="none" w:sz="0" w:space="0" w:color="auto"/>
        <w:right w:val="none" w:sz="0" w:space="0" w:color="auto"/>
      </w:divBdr>
    </w:div>
    <w:div w:id="1950551845">
      <w:bodyDiv w:val="1"/>
      <w:marLeft w:val="0"/>
      <w:marRight w:val="0"/>
      <w:marTop w:val="0"/>
      <w:marBottom w:val="0"/>
      <w:divBdr>
        <w:top w:val="none" w:sz="0" w:space="0" w:color="auto"/>
        <w:left w:val="none" w:sz="0" w:space="0" w:color="auto"/>
        <w:bottom w:val="none" w:sz="0" w:space="0" w:color="auto"/>
        <w:right w:val="none" w:sz="0" w:space="0" w:color="auto"/>
      </w:divBdr>
    </w:div>
    <w:div w:id="1951276153">
      <w:bodyDiv w:val="1"/>
      <w:marLeft w:val="0"/>
      <w:marRight w:val="0"/>
      <w:marTop w:val="0"/>
      <w:marBottom w:val="0"/>
      <w:divBdr>
        <w:top w:val="none" w:sz="0" w:space="0" w:color="auto"/>
        <w:left w:val="none" w:sz="0" w:space="0" w:color="auto"/>
        <w:bottom w:val="none" w:sz="0" w:space="0" w:color="auto"/>
        <w:right w:val="none" w:sz="0" w:space="0" w:color="auto"/>
      </w:divBdr>
    </w:div>
    <w:div w:id="1951548084">
      <w:bodyDiv w:val="1"/>
      <w:marLeft w:val="0"/>
      <w:marRight w:val="0"/>
      <w:marTop w:val="0"/>
      <w:marBottom w:val="0"/>
      <w:divBdr>
        <w:top w:val="none" w:sz="0" w:space="0" w:color="auto"/>
        <w:left w:val="none" w:sz="0" w:space="0" w:color="auto"/>
        <w:bottom w:val="none" w:sz="0" w:space="0" w:color="auto"/>
        <w:right w:val="none" w:sz="0" w:space="0" w:color="auto"/>
      </w:divBdr>
    </w:div>
    <w:div w:id="1953584353">
      <w:bodyDiv w:val="1"/>
      <w:marLeft w:val="0"/>
      <w:marRight w:val="0"/>
      <w:marTop w:val="0"/>
      <w:marBottom w:val="0"/>
      <w:divBdr>
        <w:top w:val="none" w:sz="0" w:space="0" w:color="auto"/>
        <w:left w:val="none" w:sz="0" w:space="0" w:color="auto"/>
        <w:bottom w:val="none" w:sz="0" w:space="0" w:color="auto"/>
        <w:right w:val="none" w:sz="0" w:space="0" w:color="auto"/>
      </w:divBdr>
    </w:div>
    <w:div w:id="2031175202">
      <w:bodyDiv w:val="1"/>
      <w:marLeft w:val="0"/>
      <w:marRight w:val="0"/>
      <w:marTop w:val="0"/>
      <w:marBottom w:val="0"/>
      <w:divBdr>
        <w:top w:val="none" w:sz="0" w:space="0" w:color="auto"/>
        <w:left w:val="none" w:sz="0" w:space="0" w:color="auto"/>
        <w:bottom w:val="none" w:sz="0" w:space="0" w:color="auto"/>
        <w:right w:val="none" w:sz="0" w:space="0" w:color="auto"/>
      </w:divBdr>
    </w:div>
    <w:div w:id="2123112472">
      <w:bodyDiv w:val="1"/>
      <w:marLeft w:val="0"/>
      <w:marRight w:val="0"/>
      <w:marTop w:val="0"/>
      <w:marBottom w:val="0"/>
      <w:divBdr>
        <w:top w:val="none" w:sz="0" w:space="0" w:color="auto"/>
        <w:left w:val="none" w:sz="0" w:space="0" w:color="auto"/>
        <w:bottom w:val="none" w:sz="0" w:space="0" w:color="auto"/>
        <w:right w:val="none" w:sz="0" w:space="0" w:color="auto"/>
      </w:divBdr>
    </w:div>
    <w:div w:id="2123840603">
      <w:bodyDiv w:val="1"/>
      <w:marLeft w:val="0"/>
      <w:marRight w:val="0"/>
      <w:marTop w:val="0"/>
      <w:marBottom w:val="0"/>
      <w:divBdr>
        <w:top w:val="none" w:sz="0" w:space="0" w:color="auto"/>
        <w:left w:val="none" w:sz="0" w:space="0" w:color="auto"/>
        <w:bottom w:val="none" w:sz="0" w:space="0" w:color="auto"/>
        <w:right w:val="none" w:sz="0" w:space="0" w:color="auto"/>
      </w:divBdr>
    </w:div>
    <w:div w:id="213976013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camaraigrejinha.com.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295</Words>
  <Characters>1594</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Anderson Araujo</dc:creator>
  <dc:description/>
  <cp:lastModifiedBy>Anderson Araujo</cp:lastModifiedBy>
  <cp:revision>2</cp:revision>
  <cp:lastPrinted>2025-08-04T20:09:00Z</cp:lastPrinted>
  <dcterms:created xsi:type="dcterms:W3CDTF">2025-10-28T17:03:00Z</dcterms:created>
  <dcterms:modified xsi:type="dcterms:W3CDTF">2025-10-28T17:03:00Z</dcterms:modified>
  <dc:language>pt-BR</dc:language>
</cp:coreProperties>
</file>