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532AA8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173A9D">
        <w:rPr>
          <w:rFonts w:ascii="Arial" w:eastAsia="Calibri" w:hAnsi="Arial"/>
          <w:b/>
          <w:color w:val="000000"/>
          <w:sz w:val="22"/>
          <w:szCs w:val="22"/>
        </w:rPr>
        <w:t>7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1A74E29D" w14:textId="77777777" w:rsidR="00173A9D" w:rsidRPr="00544BDA" w:rsidRDefault="00173A9D" w:rsidP="00173A9D">
      <w:pPr>
        <w:rPr>
          <w:rFonts w:ascii="Arial" w:hAnsi="Arial"/>
        </w:rPr>
      </w:pPr>
      <w:bookmarkStart w:id="0" w:name="_Hlk210738048"/>
      <w:r w:rsidRPr="00544BDA">
        <w:rPr>
          <w:rFonts w:ascii="Arial" w:eastAsia="Calibri" w:hAnsi="Arial"/>
          <w:b/>
          <w:color w:val="000000"/>
        </w:rPr>
        <w:t xml:space="preserve">MATÉRIA: </w:t>
      </w:r>
      <w:r w:rsidRPr="00544BDA">
        <w:rPr>
          <w:rFonts w:ascii="Arial" w:hAnsi="Arial"/>
        </w:rPr>
        <w:t>Projeto de Lei n.° 77/25 do Executivo Municipal que "Autoriza o Poder Executivo a firmar contrato de concessão de uso de bem público com a Associação dos Ambulantes de Igrejinha - ASSAMI, que especifica".</w:t>
      </w:r>
    </w:p>
    <w:p w14:paraId="112650D8" w14:textId="77777777" w:rsidR="00173A9D" w:rsidRDefault="00173A9D" w:rsidP="00173A9D">
      <w:pPr>
        <w:jc w:val="both"/>
        <w:rPr>
          <w:rFonts w:ascii="Arial" w:hAnsi="Arial"/>
        </w:rPr>
      </w:pPr>
      <w:r w:rsidRPr="00544BDA">
        <w:rPr>
          <w:rFonts w:ascii="Arial" w:hAnsi="Arial"/>
        </w:rPr>
        <w:t xml:space="preserve">Protocolado em 29/09/2025 </w:t>
      </w:r>
    </w:p>
    <w:p w14:paraId="05F81D9A" w14:textId="77777777" w:rsidR="00173A9D" w:rsidRDefault="00173A9D" w:rsidP="00173A9D">
      <w:pPr>
        <w:jc w:val="both"/>
        <w:rPr>
          <w:rFonts w:ascii="Arial" w:hAnsi="Arial"/>
        </w:rPr>
      </w:pPr>
      <w:r w:rsidRPr="00544BDA">
        <w:rPr>
          <w:rFonts w:ascii="Arial" w:hAnsi="Arial"/>
        </w:rPr>
        <w:t xml:space="preserve">Encaminhado à Comissão em 30/09/2025 </w:t>
      </w:r>
    </w:p>
    <w:p w14:paraId="1A945A17" w14:textId="77777777" w:rsidR="00173A9D" w:rsidRPr="00544BDA" w:rsidRDefault="00173A9D" w:rsidP="00173A9D">
      <w:pPr>
        <w:jc w:val="both"/>
        <w:rPr>
          <w:rFonts w:ascii="Arial" w:hAnsi="Arial"/>
        </w:rPr>
      </w:pPr>
      <w:r>
        <w:rPr>
          <w:rFonts w:ascii="Arial" w:hAnsi="Arial"/>
        </w:rPr>
        <w:t>R</w:t>
      </w:r>
      <w:r w:rsidRPr="00544BDA">
        <w:rPr>
          <w:rFonts w:ascii="Arial" w:hAnsi="Arial"/>
        </w:rPr>
        <w:t>ito Normal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163191CC" w14:textId="642FD1E9" w:rsidR="00173A9D" w:rsidRDefault="00173A9D" w:rsidP="00D035F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331BE8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>conceder o uso de bem público à associação de ambulante</w:t>
      </w:r>
      <w:r>
        <w:rPr>
          <w:rFonts w:ascii="Arial" w:eastAsia="Calibri" w:hAnsi="Arial"/>
        </w:rPr>
        <w:t>s.</w:t>
      </w:r>
    </w:p>
    <w:p w14:paraId="0BC32E03" w14:textId="2E9E9E74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233776B8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198E0403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173A9D">
        <w:rPr>
          <w:rFonts w:ascii="Calibri" w:eastAsia="Calibri" w:hAnsi="Calibri" w:cs="Calibri"/>
        </w:rPr>
        <w:t>e Relator</w:t>
      </w:r>
      <w:r w:rsidR="00173A9D">
        <w:rPr>
          <w:rFonts w:ascii="Calibri" w:eastAsia="Calibri" w:hAnsi="Calibri" w:cs="Calibri"/>
        </w:rPr>
        <w:t>a</w:t>
      </w:r>
      <w:r w:rsidR="00173A9D">
        <w:rPr>
          <w:rFonts w:ascii="Calibri" w:eastAsia="Calibri" w:hAnsi="Calibri" w:cs="Calibri"/>
        </w:rPr>
        <w:t xml:space="preserve"> do Projeto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73A9D"/>
    <w:rsid w:val="00191AE7"/>
    <w:rsid w:val="001F2381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27CEC"/>
    <w:rsid w:val="00A3132A"/>
    <w:rsid w:val="00A37CD8"/>
    <w:rsid w:val="00A623BF"/>
    <w:rsid w:val="00A67966"/>
    <w:rsid w:val="00A72818"/>
    <w:rsid w:val="00AD07CC"/>
    <w:rsid w:val="00B055E9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2025-11-11T17:19:00Z</dcterms:created>
  <dcterms:modified xsi:type="dcterms:W3CDTF">2025-11-11T17:20:00Z</dcterms:modified>
  <dc:language>pt-BR</dc:language>
</cp:coreProperties>
</file>