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70D7FAA0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81485B">
        <w:rPr>
          <w:rFonts w:ascii="Arial" w:eastAsia="Calibri" w:hAnsi="Arial"/>
          <w:b/>
          <w:color w:val="000000"/>
          <w:sz w:val="22"/>
          <w:szCs w:val="22"/>
        </w:rPr>
        <w:t>20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2EC5440A" w14:textId="77777777" w:rsidR="0081485B" w:rsidRPr="00692D07" w:rsidRDefault="0081485B" w:rsidP="0081485B">
      <w:pPr>
        <w:jc w:val="both"/>
        <w:rPr>
          <w:rFonts w:asciiTheme="majorHAnsi" w:hAnsiTheme="majorHAnsi" w:cstheme="majorHAnsi"/>
          <w:b/>
          <w:bCs/>
        </w:rPr>
      </w:pPr>
      <w:bookmarkStart w:id="0" w:name="_Hlk210738048"/>
      <w:bookmarkStart w:id="1" w:name="_Hlk213764553"/>
      <w:r w:rsidRPr="00D51BAD">
        <w:rPr>
          <w:rFonts w:ascii="Arial" w:eastAsia="Calibri" w:hAnsi="Arial"/>
          <w:b/>
          <w:color w:val="000000"/>
        </w:rPr>
        <w:t xml:space="preserve">MATÉRIA: </w:t>
      </w:r>
      <w:bookmarkEnd w:id="1"/>
      <w:r w:rsidRPr="00692D07">
        <w:t xml:space="preserve">Projeto de Lei </w:t>
      </w:r>
      <w:r>
        <w:t xml:space="preserve">Complementar </w:t>
      </w:r>
      <w:r w:rsidRPr="00692D07">
        <w:t xml:space="preserve">do Legislativo </w:t>
      </w:r>
      <w:proofErr w:type="spellStart"/>
      <w:r w:rsidRPr="00692D07">
        <w:t>n.°</w:t>
      </w:r>
      <w:proofErr w:type="spellEnd"/>
      <w:r w:rsidRPr="00692D07">
        <w:t xml:space="preserve"> </w:t>
      </w:r>
      <w:r>
        <w:t>003</w:t>
      </w:r>
      <w:r w:rsidRPr="00692D07">
        <w:t>/25 d</w:t>
      </w:r>
      <w:r>
        <w:t>a</w:t>
      </w:r>
      <w:r w:rsidRPr="00692D07">
        <w:t xml:space="preserve"> </w:t>
      </w:r>
      <w:r w:rsidRPr="00D80DC0">
        <w:t>Vereador</w:t>
      </w:r>
      <w:r>
        <w:t xml:space="preserve">a NEIDI ROOS </w:t>
      </w:r>
      <w:r w:rsidRPr="00692D07">
        <w:t>que</w:t>
      </w:r>
      <w:r>
        <w:t xml:space="preserve"> </w:t>
      </w:r>
      <w:r w:rsidRPr="00CC30D4">
        <w:t>"Inclui dispositivo na Lei Complementar nº 001, de 27 de março de 2018, que “Institui o Novo Código de Posturas e revoga a Lei nº 195, de 01 de dezembro de 1971”</w:t>
      </w:r>
      <w:r>
        <w:t>;</w:t>
      </w:r>
    </w:p>
    <w:p w14:paraId="60CFF27F" w14:textId="77777777" w:rsidR="0081485B" w:rsidRDefault="0081485B" w:rsidP="0081485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29/09/2025</w:t>
      </w:r>
    </w:p>
    <w:p w14:paraId="2496DB30" w14:textId="77777777" w:rsidR="0081485B" w:rsidRDefault="0081485B" w:rsidP="0081485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30</w:t>
      </w:r>
      <w:r w:rsidRPr="00692D07">
        <w:rPr>
          <w:rFonts w:asciiTheme="majorHAnsi" w:hAnsiTheme="majorHAnsi" w:cstheme="majorHAnsi"/>
        </w:rPr>
        <w:t xml:space="preserve">/09/2025 </w:t>
      </w:r>
    </w:p>
    <w:p w14:paraId="4A638D3D" w14:textId="77777777" w:rsidR="0081485B" w:rsidRPr="00692D07" w:rsidRDefault="0081485B" w:rsidP="0081485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6305FAB3" w14:textId="78DF6F7F" w:rsidR="00B15367" w:rsidRPr="00D51BAD" w:rsidRDefault="00B15367" w:rsidP="00B1536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918AE71" w14:textId="0D122900" w:rsidR="00A252D3" w:rsidRDefault="00A252D3" w:rsidP="00A252D3">
      <w:pPr>
        <w:jc w:val="both"/>
        <w:rPr>
          <w:rFonts w:asciiTheme="majorHAnsi" w:hAnsiTheme="majorHAnsi" w:cstheme="majorHAnsi"/>
        </w:rPr>
      </w:pPr>
    </w:p>
    <w:p w14:paraId="43EF05B1" w14:textId="77777777" w:rsidR="002662CA" w:rsidRPr="009D033E" w:rsidRDefault="002662CA" w:rsidP="002662CA">
      <w:pPr>
        <w:jc w:val="both"/>
        <w:rPr>
          <w:rFonts w:ascii="Arial" w:hAnsi="Arial"/>
          <w:lang w:val="de-DE"/>
        </w:rPr>
      </w:pPr>
    </w:p>
    <w:bookmarkEnd w:id="0"/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03FB1008" w14:textId="77777777" w:rsidR="0081485B" w:rsidRPr="00D51BAD" w:rsidRDefault="0081485B" w:rsidP="0081485B">
      <w:pPr>
        <w:pStyle w:val="LO-normal"/>
        <w:ind w:firstLine="851"/>
        <w:jc w:val="both"/>
        <w:rPr>
          <w:rFonts w:ascii="Arial" w:hAnsi="Arial"/>
          <w:i/>
          <w:iCs/>
        </w:rPr>
      </w:pPr>
      <w:bookmarkStart w:id="2" w:name="_Hlk213764475"/>
      <w:r w:rsidRPr="00D51BAD">
        <w:rPr>
          <w:rFonts w:ascii="Arial" w:hAnsi="Arial"/>
        </w:rPr>
        <w:t xml:space="preserve">Quanto </w:t>
      </w:r>
      <w:r>
        <w:rPr>
          <w:rFonts w:ascii="Arial" w:hAnsi="Arial"/>
        </w:rPr>
        <w:t>à matéria</w:t>
      </w:r>
      <w:r w:rsidRPr="00D51BAD">
        <w:rPr>
          <w:rFonts w:ascii="Arial" w:hAnsi="Arial"/>
        </w:rPr>
        <w:t>, o projeto visa alterar o Código de Posturas para</w:t>
      </w:r>
      <w:r>
        <w:rPr>
          <w:rFonts w:ascii="Arial" w:hAnsi="Arial"/>
        </w:rPr>
        <w:t xml:space="preserve"> regulamentar os sinais sonoros emitidos pelas escolas, substituindo as sirenes existentes por sinais musicais, menos agressivos aos estudantes com TEA</w:t>
      </w:r>
      <w:r w:rsidRPr="00D51BAD">
        <w:rPr>
          <w:rFonts w:ascii="Arial" w:hAnsi="Arial"/>
        </w:rPr>
        <w:t>.</w:t>
      </w:r>
    </w:p>
    <w:bookmarkEnd w:id="2"/>
    <w:p w14:paraId="0BC32E03" w14:textId="18BBC98B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>i</w:t>
      </w:r>
      <w:r w:rsidR="0081485B">
        <w:rPr>
          <w:rFonts w:ascii="Arial" w:hAnsi="Arial"/>
        </w:rPr>
        <w:t>, BEM COMO DA EMENDA PROPOSTA PELA CCJ.</w:t>
      </w:r>
      <w:r w:rsidR="00937F41" w:rsidRPr="00937F41">
        <w:rPr>
          <w:rFonts w:ascii="Arial" w:hAnsi="Arial"/>
        </w:rPr>
        <w:t xml:space="preserve">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78615E1A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E170DA">
        <w:rPr>
          <w:rFonts w:ascii="Arial" w:eastAsia="Calibri" w:hAnsi="Arial"/>
        </w:rPr>
        <w:t>06 de novembro 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2018DEC6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0327E54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071F48DE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  <w:r w:rsidR="0081485B">
        <w:rPr>
          <w:rFonts w:ascii="Calibri" w:eastAsia="Calibri" w:hAnsi="Calibri" w:cs="Calibri"/>
        </w:rPr>
        <w:t>e Relator</w:t>
      </w:r>
      <w:r w:rsidR="0081485B">
        <w:rPr>
          <w:rFonts w:ascii="Calibri" w:eastAsia="Calibri" w:hAnsi="Calibri" w:cs="Calibri"/>
        </w:rPr>
        <w:t xml:space="preserve">a </w:t>
      </w:r>
      <w:r w:rsidR="0081485B">
        <w:rPr>
          <w:rFonts w:ascii="Calibri" w:eastAsia="Calibri" w:hAnsi="Calibri" w:cs="Calibri"/>
        </w:rPr>
        <w:t>do Projeto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D597E"/>
    <w:rsid w:val="000E231C"/>
    <w:rsid w:val="00103BFC"/>
    <w:rsid w:val="00116BA8"/>
    <w:rsid w:val="00142118"/>
    <w:rsid w:val="001525B3"/>
    <w:rsid w:val="00166F33"/>
    <w:rsid w:val="00171FDA"/>
    <w:rsid w:val="00173A9D"/>
    <w:rsid w:val="00191AE7"/>
    <w:rsid w:val="001F2381"/>
    <w:rsid w:val="00213310"/>
    <w:rsid w:val="00237F8F"/>
    <w:rsid w:val="00255131"/>
    <w:rsid w:val="002662CA"/>
    <w:rsid w:val="00272F50"/>
    <w:rsid w:val="00276C1C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1485B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F2D"/>
    <w:rsid w:val="00A252D3"/>
    <w:rsid w:val="00A27CEC"/>
    <w:rsid w:val="00A3132A"/>
    <w:rsid w:val="00A37CD8"/>
    <w:rsid w:val="00A623BF"/>
    <w:rsid w:val="00A67966"/>
    <w:rsid w:val="00A72818"/>
    <w:rsid w:val="00AD07CC"/>
    <w:rsid w:val="00B055E9"/>
    <w:rsid w:val="00B15367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D035F6"/>
    <w:rsid w:val="00D203DA"/>
    <w:rsid w:val="00D6449D"/>
    <w:rsid w:val="00D76872"/>
    <w:rsid w:val="00DA5420"/>
    <w:rsid w:val="00DA7F24"/>
    <w:rsid w:val="00DD7F53"/>
    <w:rsid w:val="00DE3C52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2025-10-21T16:37:00Z</cp:lastPrinted>
  <dcterms:created xsi:type="dcterms:W3CDTF">2025-11-11T17:50:00Z</dcterms:created>
  <dcterms:modified xsi:type="dcterms:W3CDTF">2025-11-11T17:51:00Z</dcterms:modified>
  <dc:language>pt-BR</dc:language>
</cp:coreProperties>
</file>