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807DB4A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</w:t>
      </w:r>
      <w:r w:rsidR="00136938">
        <w:rPr>
          <w:rFonts w:ascii="Arial" w:eastAsia="Calibri" w:hAnsi="Arial"/>
          <w:b/>
          <w:color w:val="000000"/>
        </w:rPr>
        <w:t>2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116169B1" w14:textId="09E1E1FD" w:rsidR="00136938" w:rsidRPr="00E11D7D" w:rsidRDefault="00136938" w:rsidP="00136938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9</w:t>
      </w:r>
      <w:r w:rsidR="00AD02B8">
        <w:rPr>
          <w:rFonts w:asciiTheme="majorHAnsi" w:eastAsia="Calibri" w:hAnsiTheme="majorHAnsi" w:cstheme="majorHAnsi"/>
          <w:b/>
          <w:color w:val="000000"/>
        </w:rPr>
        <w:t>2</w:t>
      </w:r>
      <w:r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61206B5D" w14:textId="77777777" w:rsidR="00136938" w:rsidRPr="00E11D7D" w:rsidRDefault="00136938" w:rsidP="00136938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33C3B43D" w14:textId="77777777" w:rsidR="00136938" w:rsidRPr="00AA15D9" w:rsidRDefault="00136938" w:rsidP="00136938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>
        <w:rPr>
          <w:rFonts w:ascii="Arial" w:eastAsia="Calibri" w:hAnsi="Arial"/>
          <w:i/>
          <w:iCs/>
          <w:color w:val="333333"/>
          <w:sz w:val="22"/>
          <w:szCs w:val="22"/>
        </w:rPr>
        <w:t>“</w:t>
      </w:r>
      <w:r w:rsidRPr="005D73C0">
        <w:rPr>
          <w:rFonts w:ascii="Arial" w:eastAsia="Calibri" w:hAnsi="Arial"/>
          <w:i/>
          <w:iCs/>
          <w:color w:val="333333"/>
          <w:sz w:val="22"/>
          <w:szCs w:val="22"/>
        </w:rPr>
        <w:t>Autoriza o Poder Executivo a desafetar e afetar os imóveis que especifica”</w:t>
      </w:r>
    </w:p>
    <w:p w14:paraId="75E65FC0" w14:textId="77777777" w:rsidR="00136938" w:rsidRDefault="00136938" w:rsidP="00136938">
      <w:pPr>
        <w:jc w:val="both"/>
        <w:rPr>
          <w:rFonts w:asciiTheme="majorHAnsi" w:eastAsia="Calibri" w:hAnsiTheme="majorHAnsi" w:cstheme="majorHAnsi"/>
          <w:bCs/>
        </w:rPr>
      </w:pPr>
      <w:r w:rsidRPr="005D73C0">
        <w:rPr>
          <w:rFonts w:asciiTheme="majorHAnsi" w:eastAsia="Calibri" w:hAnsiTheme="majorHAnsi" w:cstheme="majorHAnsi"/>
          <w:bCs/>
        </w:rPr>
        <w:t>Protocolado em 01/12/2025</w:t>
      </w:r>
    </w:p>
    <w:p w14:paraId="21F42F8E" w14:textId="77777777" w:rsidR="00136938" w:rsidRDefault="00136938" w:rsidP="00136938">
      <w:pPr>
        <w:jc w:val="both"/>
        <w:rPr>
          <w:rFonts w:asciiTheme="majorHAnsi" w:eastAsia="Calibri" w:hAnsiTheme="majorHAnsi" w:cstheme="majorHAnsi"/>
          <w:bCs/>
        </w:rPr>
      </w:pPr>
      <w:r w:rsidRPr="005D73C0">
        <w:rPr>
          <w:rFonts w:asciiTheme="majorHAnsi" w:eastAsia="Calibri" w:hAnsiTheme="majorHAnsi" w:cstheme="majorHAnsi"/>
          <w:bCs/>
        </w:rPr>
        <w:t xml:space="preserve">Encaminhado à Comissão em 02/12/2025 </w:t>
      </w:r>
      <w:r w:rsidRPr="001B76F9">
        <w:rPr>
          <w:rFonts w:asciiTheme="majorHAnsi" w:eastAsia="Calibri" w:hAnsiTheme="majorHAnsi" w:cstheme="majorHAnsi"/>
          <w:bCs/>
        </w:rPr>
        <w:t xml:space="preserve"> </w:t>
      </w:r>
    </w:p>
    <w:p w14:paraId="2FD11628" w14:textId="77777777" w:rsidR="00136938" w:rsidRPr="001B76F9" w:rsidRDefault="00136938" w:rsidP="00136938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>Regime de Urgência</w:t>
      </w: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1C22E7C7" w14:textId="439EB8A8" w:rsidR="00136938" w:rsidRPr="00156928" w:rsidRDefault="00136938" w:rsidP="00136938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156928">
        <w:rPr>
          <w:rFonts w:ascii="Arial" w:eastAsia="Calibri" w:hAnsi="Arial"/>
        </w:rPr>
        <w:t>Quanto à matéria, pretende o Executivo desafetar a área verde de bem público, destinando o imóvel à incentivo de empresas e, em compensação,</w:t>
      </w:r>
      <w:r>
        <w:rPr>
          <w:rFonts w:ascii="Arial" w:eastAsia="Calibri" w:hAnsi="Arial"/>
        </w:rPr>
        <w:t xml:space="preserve"> </w:t>
      </w:r>
      <w:r w:rsidRPr="00156928">
        <w:rPr>
          <w:rFonts w:ascii="Arial" w:eastAsia="Calibri" w:hAnsi="Arial"/>
        </w:rPr>
        <w:t xml:space="preserve">afetar outra área pública de mesmo tamanho. 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5576E1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136938">
        <w:rPr>
          <w:rFonts w:ascii="Arial" w:eastAsia="Calibri" w:hAnsi="Arial"/>
          <w:sz w:val="22"/>
          <w:szCs w:val="22"/>
        </w:rPr>
        <w:t xml:space="preserve">e </w:t>
      </w:r>
      <w:r w:rsidR="00136938" w:rsidRPr="006D667F">
        <w:rPr>
          <w:rFonts w:ascii="Arial" w:eastAsia="Calibri" w:hAnsi="Arial"/>
          <w:sz w:val="22"/>
          <w:szCs w:val="22"/>
        </w:rPr>
        <w:t>Relator</w:t>
      </w:r>
      <w:r w:rsidR="00136938">
        <w:rPr>
          <w:rFonts w:ascii="Arial" w:eastAsia="Calibri" w:hAnsi="Arial"/>
          <w:sz w:val="22"/>
          <w:szCs w:val="22"/>
        </w:rPr>
        <w:t>a</w:t>
      </w:r>
      <w:r w:rsidR="00136938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B9CB5E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FFC2C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6938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D02B8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73C8F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2025-11-19T15:43:00Z</cp:lastPrinted>
  <dcterms:created xsi:type="dcterms:W3CDTF">2025-12-09T16:43:00Z</dcterms:created>
  <dcterms:modified xsi:type="dcterms:W3CDTF">2025-12-09T16:46:00Z</dcterms:modified>
  <dc:language>pt-BR</dc:language>
</cp:coreProperties>
</file>