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194F0F82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BB5019">
        <w:rPr>
          <w:rFonts w:ascii="Arial" w:eastAsia="Calibri" w:hAnsi="Arial"/>
          <w:b/>
          <w:color w:val="000000"/>
        </w:rPr>
        <w:t>2</w:t>
      </w:r>
      <w:r w:rsidR="00725B0B">
        <w:rPr>
          <w:rFonts w:ascii="Arial" w:eastAsia="Calibri" w:hAnsi="Arial"/>
          <w:b/>
          <w:color w:val="000000"/>
        </w:rPr>
        <w:t>6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22B20D2E" w14:textId="77777777" w:rsidR="00725B0B" w:rsidRPr="00FA3015" w:rsidRDefault="00725B0B" w:rsidP="00725B0B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FA3015">
        <w:rPr>
          <w:rFonts w:ascii="Arial" w:eastAsia="Calibri" w:hAnsi="Arial"/>
          <w:b/>
          <w:color w:val="000000"/>
        </w:rPr>
        <w:t xml:space="preserve">MATÉRIA: Projeto de Lei do Executivo nº </w:t>
      </w:r>
      <w:r>
        <w:rPr>
          <w:rFonts w:ascii="Arial" w:eastAsia="Calibri" w:hAnsi="Arial"/>
          <w:b/>
          <w:color w:val="000000"/>
        </w:rPr>
        <w:t>90</w:t>
      </w:r>
      <w:r w:rsidRPr="00FA3015">
        <w:rPr>
          <w:rFonts w:ascii="Arial" w:eastAsia="Calibri" w:hAnsi="Arial"/>
          <w:b/>
          <w:color w:val="000000"/>
        </w:rPr>
        <w:t>/2025</w:t>
      </w:r>
    </w:p>
    <w:p w14:paraId="23B06352" w14:textId="77777777" w:rsidR="00725B0B" w:rsidRPr="00FA3015" w:rsidRDefault="00725B0B" w:rsidP="00725B0B">
      <w:pPr>
        <w:widowControl w:val="0"/>
        <w:jc w:val="both"/>
        <w:rPr>
          <w:rFonts w:ascii="Arial" w:eastAsia="Calibri" w:hAnsi="Arial"/>
        </w:rPr>
      </w:pPr>
      <w:r w:rsidRPr="00FA3015">
        <w:rPr>
          <w:rFonts w:ascii="Arial" w:eastAsia="Calibri" w:hAnsi="Arial"/>
          <w:b/>
        </w:rPr>
        <w:t>AUTORIA: Poder Executivo</w:t>
      </w:r>
    </w:p>
    <w:p w14:paraId="40DF10D0" w14:textId="77777777" w:rsidR="00725B0B" w:rsidRPr="00AD2403" w:rsidRDefault="00725B0B" w:rsidP="00725B0B">
      <w:pPr>
        <w:jc w:val="both"/>
        <w:rPr>
          <w:rFonts w:ascii="Arial" w:eastAsia="Calibri" w:hAnsi="Arial"/>
          <w:i/>
          <w:iCs/>
          <w:color w:val="333333"/>
          <w:lang w:val="de-DE" w:bidi="ar-SA"/>
        </w:rPr>
      </w:pPr>
      <w:r w:rsidRPr="00FA3015">
        <w:rPr>
          <w:rFonts w:ascii="Arial" w:eastAsia="Calibri" w:hAnsi="Arial"/>
          <w:b/>
          <w:bCs/>
          <w:i/>
          <w:iCs/>
          <w:color w:val="333333"/>
          <w:highlight w:val="white"/>
        </w:rPr>
        <w:t>EMENTA</w:t>
      </w:r>
      <w:r w:rsidRPr="00FA3015">
        <w:rPr>
          <w:rFonts w:ascii="Arial" w:hAnsi="Arial"/>
        </w:rPr>
        <w:t xml:space="preserve"> </w:t>
      </w:r>
      <w:r w:rsidRPr="0004328C">
        <w:rPr>
          <w:rFonts w:ascii="Arial" w:eastAsia="Calibri" w:hAnsi="Arial"/>
          <w:i/>
          <w:iCs/>
          <w:color w:val="333333"/>
        </w:rPr>
        <w:t>“</w:t>
      </w:r>
      <w:r w:rsidRPr="00AD2403">
        <w:rPr>
          <w:rFonts w:ascii="Arial" w:eastAsia="Calibri" w:hAnsi="Arial"/>
          <w:i/>
          <w:iCs/>
          <w:color w:val="333333"/>
          <w:lang w:val="de-DE" w:bidi="ar-SA"/>
        </w:rPr>
        <w:t>“Autoriza o Poder Executivo a repassar recursos ao CEMAE Professor Israel Lucas – Centro Municipal de Atividades Educacionais Professor Israel Lucas e ao CEMAE Aprender- Centro Municipal de Atividades Educacionais Aprender, para aplicação do Projeto Ação Complementar e Adesão ao Currículo”;</w:t>
      </w:r>
    </w:p>
    <w:p w14:paraId="4894D51A" w14:textId="77777777" w:rsidR="00725B0B" w:rsidRDefault="00725B0B" w:rsidP="00725B0B">
      <w:pPr>
        <w:jc w:val="both"/>
        <w:rPr>
          <w:rFonts w:ascii="Arial" w:eastAsia="Calibri" w:hAnsi="Arial"/>
          <w:bCs/>
          <w:lang w:val="de-DE"/>
        </w:rPr>
      </w:pPr>
      <w:r w:rsidRPr="0004328C">
        <w:rPr>
          <w:rFonts w:ascii="Arial" w:eastAsia="Calibri" w:hAnsi="Arial"/>
          <w:bCs/>
          <w:lang w:val="de-DE" w:bidi="ar-SA"/>
        </w:rPr>
        <w:t>Protocolado em 26/11/2025</w:t>
      </w:r>
    </w:p>
    <w:p w14:paraId="10C0229C" w14:textId="77777777" w:rsidR="00725B0B" w:rsidRDefault="00725B0B" w:rsidP="00725B0B">
      <w:pPr>
        <w:jc w:val="both"/>
        <w:rPr>
          <w:rFonts w:ascii="Arial" w:eastAsia="Calibri" w:hAnsi="Arial"/>
          <w:bCs/>
          <w:lang w:val="de-DE"/>
        </w:rPr>
      </w:pPr>
      <w:r w:rsidRPr="0004328C">
        <w:rPr>
          <w:rFonts w:ascii="Arial" w:eastAsia="Calibri" w:hAnsi="Arial"/>
          <w:bCs/>
          <w:lang w:val="de-DE" w:bidi="ar-SA"/>
        </w:rPr>
        <w:t>Encaminhado à Comissão em 02/12/2025</w:t>
      </w:r>
    </w:p>
    <w:p w14:paraId="35FC7E2F" w14:textId="77777777" w:rsidR="00725B0B" w:rsidRPr="0004328C" w:rsidRDefault="00725B0B" w:rsidP="00725B0B">
      <w:pPr>
        <w:jc w:val="both"/>
        <w:rPr>
          <w:rFonts w:ascii="Arial" w:eastAsia="Calibri" w:hAnsi="Arial"/>
          <w:bCs/>
          <w:lang w:val="de-DE" w:bidi="ar-SA"/>
        </w:rPr>
      </w:pPr>
      <w:r w:rsidRPr="0004328C">
        <w:rPr>
          <w:rFonts w:ascii="Arial" w:eastAsia="Calibri" w:hAnsi="Arial"/>
          <w:bCs/>
          <w:lang w:val="de-DE" w:bidi="ar-SA"/>
        </w:rPr>
        <w:t xml:space="preserve">Rito Normal </w:t>
      </w: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025C982A" w:rsidR="00323094" w:rsidRPr="00BB5019" w:rsidRDefault="00E47874" w:rsidP="00BB5019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</w:t>
      </w:r>
      <w:r w:rsidR="00D2042A" w:rsidRPr="00BB5019">
        <w:rPr>
          <w:rFonts w:ascii="Arial" w:eastAsia="Calibri" w:hAnsi="Arial"/>
        </w:rPr>
        <w:t xml:space="preserve">cabendo à CCJ </w:t>
      </w:r>
      <w:r w:rsidR="00A51B74" w:rsidRPr="00BB5019">
        <w:rPr>
          <w:rFonts w:ascii="Arial" w:eastAsia="Calibri" w:hAnsi="Arial"/>
        </w:rPr>
        <w:t xml:space="preserve">emitir parecer quanto a </w:t>
      </w:r>
      <w:r w:rsidR="00A51B74" w:rsidRPr="00BB5019">
        <w:rPr>
          <w:rFonts w:ascii="Arial" w:hAnsi="Arial"/>
        </w:rPr>
        <w:t xml:space="preserve">constitucionalidade, legalidade e </w:t>
      </w:r>
      <w:r w:rsidR="00F729B4" w:rsidRPr="00BB5019">
        <w:rPr>
          <w:rFonts w:ascii="Arial" w:hAnsi="Arial"/>
        </w:rPr>
        <w:t>adequação regimental das</w:t>
      </w:r>
      <w:r w:rsidR="00A51B74" w:rsidRPr="00BB5019">
        <w:rPr>
          <w:rFonts w:ascii="Arial" w:hAnsi="Arial"/>
        </w:rPr>
        <w:t xml:space="preserve"> matérias em tramitação.</w:t>
      </w:r>
      <w:r w:rsidR="00A51B74" w:rsidRPr="00BB5019">
        <w:rPr>
          <w:rFonts w:ascii="Arial" w:eastAsia="Calibri" w:hAnsi="Arial"/>
        </w:rPr>
        <w:t xml:space="preserve"> </w:t>
      </w:r>
    </w:p>
    <w:p w14:paraId="70122AE1" w14:textId="77777777" w:rsidR="00725B0B" w:rsidRPr="00FA3015" w:rsidRDefault="00725B0B" w:rsidP="00725B0B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A3015">
        <w:rPr>
          <w:rFonts w:ascii="Arial" w:eastAsia="Calibri" w:hAnsi="Arial"/>
        </w:rPr>
        <w:t xml:space="preserve">Quanto à matéria, pretende o Executivo </w:t>
      </w:r>
      <w:r>
        <w:rPr>
          <w:rFonts w:ascii="Arial" w:eastAsia="Calibri" w:hAnsi="Arial"/>
        </w:rPr>
        <w:t xml:space="preserve">autorização legislativa para repasse de recurso aos </w:t>
      </w:r>
      <w:proofErr w:type="spellStart"/>
      <w:proofErr w:type="gramStart"/>
      <w:r>
        <w:rPr>
          <w:rFonts w:ascii="Arial" w:eastAsia="Calibri" w:hAnsi="Arial"/>
        </w:rPr>
        <w:t>CEMAEs</w:t>
      </w:r>
      <w:proofErr w:type="spellEnd"/>
      <w:r>
        <w:rPr>
          <w:rFonts w:ascii="Arial" w:eastAsia="Calibri" w:hAnsi="Arial"/>
        </w:rPr>
        <w:t xml:space="preserve">  da</w:t>
      </w:r>
      <w:proofErr w:type="gramEnd"/>
      <w:r>
        <w:rPr>
          <w:rFonts w:ascii="Arial" w:eastAsia="Calibri" w:hAnsi="Arial"/>
        </w:rPr>
        <w:t xml:space="preserve"> cidade para que, de forma descentralizada, possam gerenciar </w:t>
      </w:r>
      <w:proofErr w:type="gramStart"/>
      <w:r>
        <w:rPr>
          <w:rFonts w:ascii="Arial" w:eastAsia="Calibri" w:hAnsi="Arial"/>
        </w:rPr>
        <w:t>os recurso</w:t>
      </w:r>
      <w:proofErr w:type="gramEnd"/>
      <w:r>
        <w:rPr>
          <w:rFonts w:ascii="Arial" w:eastAsia="Calibri" w:hAnsi="Arial"/>
        </w:rPr>
        <w:t xml:space="preserve"> necessários ao atendimento de alunos da rede pública no turno inverso ao da escola. </w:t>
      </w:r>
    </w:p>
    <w:p w14:paraId="616AFFFB" w14:textId="64EC8514" w:rsidR="00DB155E" w:rsidRPr="00FA3015" w:rsidRDefault="00DB155E" w:rsidP="00DB155E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/>
        </w:rPr>
        <w:t xml:space="preserve">O projeto </w:t>
      </w:r>
      <w:r w:rsidRPr="00FA3015">
        <w:rPr>
          <w:rFonts w:ascii="Arial" w:eastAsia="Calibri" w:hAnsi="Arial"/>
        </w:rPr>
        <w:t xml:space="preserve">não apresenta ilegalidade e atende os requisitos formais sendo viável a sua apreciação.  </w:t>
      </w:r>
    </w:p>
    <w:p w14:paraId="2CF7EC77" w14:textId="1E2E6249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B5019">
        <w:rPr>
          <w:rFonts w:ascii="Arial" w:eastAsia="Calibri" w:hAnsi="Arial"/>
        </w:rPr>
        <w:t>Ante o exposto</w:t>
      </w:r>
      <w:r w:rsidRPr="00B543C0">
        <w:rPr>
          <w:rFonts w:ascii="Arial" w:eastAsia="Calibri" w:hAnsi="Arial"/>
        </w:rPr>
        <w:t xml:space="preserve">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4A1F3CC3" w14:textId="77777777" w:rsidR="00DB155E" w:rsidRDefault="00DB155E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</w:p>
    <w:p w14:paraId="51846072" w14:textId="3198B331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CB2327E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BB5019">
        <w:rPr>
          <w:rFonts w:ascii="Arial" w:eastAsia="Calibri" w:hAnsi="Arial"/>
        </w:rPr>
        <w:t>4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617D236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  <w:r w:rsidR="00725B0B">
        <w:rPr>
          <w:rFonts w:ascii="Arial" w:eastAsia="Calibri" w:hAnsi="Arial"/>
          <w:sz w:val="22"/>
          <w:szCs w:val="22"/>
        </w:rPr>
        <w:t xml:space="preserve">e </w:t>
      </w:r>
      <w:r w:rsidR="00725B0B" w:rsidRPr="006D667F">
        <w:rPr>
          <w:rFonts w:ascii="Arial" w:eastAsia="Calibri" w:hAnsi="Arial"/>
          <w:sz w:val="22"/>
          <w:szCs w:val="22"/>
        </w:rPr>
        <w:t>Relator</w:t>
      </w:r>
      <w:r w:rsidR="00725B0B">
        <w:rPr>
          <w:rFonts w:ascii="Arial" w:eastAsia="Calibri" w:hAnsi="Arial"/>
          <w:sz w:val="22"/>
          <w:szCs w:val="22"/>
        </w:rPr>
        <w:t>a</w:t>
      </w:r>
      <w:r w:rsidR="00725B0B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DE3C55F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03FFC2C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6938"/>
    <w:rsid w:val="00143252"/>
    <w:rsid w:val="001510B1"/>
    <w:rsid w:val="00167B53"/>
    <w:rsid w:val="00170067"/>
    <w:rsid w:val="001A2EA9"/>
    <w:rsid w:val="001A6357"/>
    <w:rsid w:val="001B2CEF"/>
    <w:rsid w:val="001C2FA3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2198"/>
    <w:rsid w:val="004755CD"/>
    <w:rsid w:val="004854C4"/>
    <w:rsid w:val="00493946"/>
    <w:rsid w:val="00495031"/>
    <w:rsid w:val="004B27BF"/>
    <w:rsid w:val="004B3EAA"/>
    <w:rsid w:val="004C0A4F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65838"/>
    <w:rsid w:val="00590A21"/>
    <w:rsid w:val="005938EB"/>
    <w:rsid w:val="0059408B"/>
    <w:rsid w:val="005D7196"/>
    <w:rsid w:val="005F4884"/>
    <w:rsid w:val="005F522B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25B0B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221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D02B8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501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229D4"/>
    <w:rsid w:val="00D57F63"/>
    <w:rsid w:val="00D61394"/>
    <w:rsid w:val="00D64A62"/>
    <w:rsid w:val="00D74421"/>
    <w:rsid w:val="00D76883"/>
    <w:rsid w:val="00DB155E"/>
    <w:rsid w:val="00DD16F7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73C8F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2025-11-19T15:43:00Z</cp:lastPrinted>
  <dcterms:created xsi:type="dcterms:W3CDTF">2025-12-09T17:14:00Z</dcterms:created>
  <dcterms:modified xsi:type="dcterms:W3CDTF">2025-12-09T17:15:00Z</dcterms:modified>
  <dc:language>pt-BR</dc:language>
</cp:coreProperties>
</file>