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67DC6" w14:textId="77777777" w:rsidR="00FA2D9F" w:rsidRDefault="00C652E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>
        <w:rPr>
          <w:rFonts w:ascii="Arial" w:eastAsia="Calibri" w:hAnsi="Arial"/>
          <w:b/>
          <w:color w:val="000000"/>
        </w:rPr>
        <w:t xml:space="preserve">COMISSÃO </w:t>
      </w:r>
      <w:r>
        <w:rPr>
          <w:rFonts w:ascii="Arial" w:eastAsia="Calibri" w:hAnsi="Arial"/>
          <w:b/>
        </w:rPr>
        <w:t xml:space="preserve">DE </w:t>
      </w:r>
      <w:proofErr w:type="gramStart"/>
      <w:r>
        <w:rPr>
          <w:rFonts w:ascii="Arial" w:hAnsi="Arial"/>
          <w:b/>
        </w:rPr>
        <w:t>INFRAESTRUTURA,  DESENVOLVIMENTO</w:t>
      </w:r>
      <w:proofErr w:type="gramEnd"/>
      <w:r>
        <w:rPr>
          <w:rFonts w:ascii="Arial" w:hAnsi="Arial"/>
          <w:b/>
        </w:rPr>
        <w:t>, EDUCAÇÃO,</w:t>
      </w:r>
    </w:p>
    <w:p w14:paraId="4543CB54" w14:textId="77777777" w:rsidR="00FA2D9F" w:rsidRDefault="00C652E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BEM-ESTAR SOCIAL, E SAÚDE</w:t>
      </w:r>
    </w:p>
    <w:p w14:paraId="54DC2A69" w14:textId="77777777" w:rsidR="00FA2D9F" w:rsidRDefault="00FA2D9F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1D53E745" w14:textId="77777777" w:rsidR="00FA2D9F" w:rsidRDefault="00FA2D9F">
      <w:pPr>
        <w:pStyle w:val="LO-normal"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6DC15D6" w14:textId="7D3921A1" w:rsidR="00FA2D9F" w:rsidRDefault="00C652EA">
      <w:pPr>
        <w:pStyle w:val="LO-normal"/>
        <w:keepNext/>
        <w:jc w:val="center"/>
        <w:rPr>
          <w:rFonts w:ascii="Arial" w:hAnsi="Arial"/>
          <w:b/>
        </w:rPr>
      </w:pPr>
      <w:r>
        <w:rPr>
          <w:rFonts w:ascii="Arial" w:eastAsia="Calibri" w:hAnsi="Arial"/>
          <w:b/>
          <w:color w:val="000000"/>
        </w:rPr>
        <w:t>PARECER N° 02</w:t>
      </w:r>
      <w:r w:rsidR="00D3405D">
        <w:rPr>
          <w:rFonts w:ascii="Arial" w:eastAsia="Calibri" w:hAnsi="Arial"/>
          <w:b/>
          <w:color w:val="000000"/>
        </w:rPr>
        <w:t>7</w:t>
      </w:r>
      <w:r>
        <w:rPr>
          <w:rFonts w:ascii="Arial" w:eastAsia="Calibri" w:hAnsi="Arial"/>
          <w:b/>
          <w:color w:val="000000"/>
        </w:rPr>
        <w:t>/2026</w:t>
      </w:r>
    </w:p>
    <w:p w14:paraId="343E8F6E" w14:textId="77777777" w:rsidR="00FA2D9F" w:rsidRDefault="00FA2D9F">
      <w:pPr>
        <w:widowControl w:val="0"/>
        <w:jc w:val="both"/>
        <w:rPr>
          <w:rFonts w:eastAsia="Calibri"/>
          <w:b/>
          <w:color w:val="000000"/>
        </w:rPr>
      </w:pPr>
      <w:bookmarkStart w:id="0" w:name="_GoBack"/>
      <w:bookmarkEnd w:id="0"/>
    </w:p>
    <w:p w14:paraId="5F113CE3" w14:textId="77777777" w:rsidR="00FA2D9F" w:rsidRDefault="00FA2D9F">
      <w:pPr>
        <w:widowControl w:val="0"/>
        <w:jc w:val="both"/>
        <w:rPr>
          <w:rFonts w:eastAsia="Calibri"/>
          <w:b/>
          <w:color w:val="000000"/>
        </w:rPr>
      </w:pPr>
    </w:p>
    <w:p w14:paraId="742D3943" w14:textId="77777777" w:rsidR="00D3405D" w:rsidRDefault="00D3405D" w:rsidP="00D3405D">
      <w:pPr>
        <w:widowControl w:val="0"/>
        <w:jc w:val="both"/>
        <w:rPr>
          <w:rFonts w:ascii="Arial" w:hAnsi="Arial"/>
        </w:rPr>
      </w:pPr>
      <w:bookmarkStart w:id="1" w:name="_Hlk225863979"/>
      <w:bookmarkStart w:id="2" w:name="_Hlk225865218"/>
      <w:r>
        <w:rPr>
          <w:rFonts w:ascii="Arial" w:eastAsia="Calibri" w:hAnsi="Arial"/>
          <w:b/>
          <w:color w:val="000000"/>
        </w:rPr>
        <w:t>MATÉRIA: Projeto de Lei nº 017/2026</w:t>
      </w:r>
    </w:p>
    <w:p w14:paraId="05FAC743" w14:textId="77777777" w:rsidR="00D3405D" w:rsidRDefault="00D3405D" w:rsidP="00D3405D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/>
          <w:b/>
        </w:rPr>
        <w:t>AUTORIA: Executivo Municipal</w:t>
      </w:r>
    </w:p>
    <w:p w14:paraId="00BB1C00" w14:textId="77777777" w:rsidR="00D3405D" w:rsidRDefault="00D3405D" w:rsidP="00D3405D">
      <w:pPr>
        <w:jc w:val="both"/>
      </w:pPr>
      <w:r>
        <w:rPr>
          <w:rFonts w:ascii="Arial" w:eastAsia="Calibri" w:hAnsi="Arial"/>
          <w:b/>
          <w:bCs/>
          <w:i/>
          <w:iCs/>
          <w:color w:val="333333"/>
          <w:highlight w:val="white"/>
        </w:rPr>
        <w:t xml:space="preserve">EMENTA: </w:t>
      </w:r>
      <w:r w:rsidRPr="00004D6C">
        <w:rPr>
          <w:rFonts w:ascii="Arial" w:eastAsia="Calibri" w:hAnsi="Arial"/>
          <w:i/>
          <w:iCs/>
          <w:color w:val="333333"/>
        </w:rPr>
        <w:t>R</w:t>
      </w:r>
      <w:r>
        <w:t xml:space="preserve">evoga, altera e inclui </w:t>
      </w:r>
      <w:proofErr w:type="spellStart"/>
      <w:r>
        <w:t>dispositios</w:t>
      </w:r>
      <w:proofErr w:type="spellEnd"/>
      <w:r>
        <w:t xml:space="preserve"> na Lei Municipal nº 5.034/2017, de 27 de outubro de 2017, que estabelece regras para a supressão e o transplante de espécimes vegetais no Município de Igrejinha, bem como define critérios para a realização das compensações ambientais obrigatórias, e dá outras providências, inerentes a Lei Federal nº 11.428/2006 e Instrução Normativa SEMA nº 01/2018.</w:t>
      </w:r>
    </w:p>
    <w:p w14:paraId="252DEA7E" w14:textId="77777777" w:rsidR="00D3405D" w:rsidRDefault="00D3405D" w:rsidP="00D3405D">
      <w:pPr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Protocolado em 16/03/2026</w:t>
      </w:r>
    </w:p>
    <w:p w14:paraId="6D89A9FB" w14:textId="77777777" w:rsidR="00D3405D" w:rsidRDefault="00D3405D" w:rsidP="00D3405D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Encaminhado à Comissão em 24/03/2026</w:t>
      </w:r>
    </w:p>
    <w:p w14:paraId="554AEF17" w14:textId="77777777" w:rsidR="00D3405D" w:rsidRDefault="00D3405D" w:rsidP="00D3405D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 xml:space="preserve">Rito </w:t>
      </w:r>
      <w:bookmarkEnd w:id="1"/>
      <w:r>
        <w:rPr>
          <w:rFonts w:ascii="Arial" w:eastAsia="Calibri" w:hAnsi="Arial" w:cstheme="majorHAnsi"/>
          <w:bCs/>
          <w:lang w:val="de-DE"/>
        </w:rPr>
        <w:t>Urgência</w:t>
      </w:r>
      <w:bookmarkEnd w:id="2"/>
    </w:p>
    <w:p w14:paraId="4DE8CB7F" w14:textId="77777777" w:rsidR="00FA2D9F" w:rsidRDefault="00FA2D9F">
      <w:pPr>
        <w:pStyle w:val="LO-normal0"/>
        <w:jc w:val="center"/>
        <w:rPr>
          <w:rFonts w:asciiTheme="majorHAnsi" w:hAnsiTheme="majorHAnsi" w:cstheme="majorHAnsi"/>
          <w:lang w:bidi="ar-SA"/>
        </w:rPr>
      </w:pPr>
    </w:p>
    <w:p w14:paraId="76D3992E" w14:textId="77777777" w:rsidR="00FA2D9F" w:rsidRDefault="00C652EA">
      <w:pPr>
        <w:pStyle w:val="LO-normal0"/>
        <w:jc w:val="center"/>
        <w:rPr>
          <w:rFonts w:ascii="Arial" w:hAnsi="Arial"/>
          <w:sz w:val="22"/>
          <w:szCs w:val="22"/>
        </w:rPr>
      </w:pPr>
      <w:r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2EA875F2" w14:textId="77777777" w:rsidR="00FA2D9F" w:rsidRDefault="00FA2D9F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FC17EB0" w14:textId="77777777" w:rsidR="00FA2D9F" w:rsidRDefault="00C652EA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ascii="Arial" w:eastAsia="Calibri" w:hAnsi="Arial"/>
        </w:rPr>
        <w:t xml:space="preserve"> recebeu o Projeto de Lei em questão por se tratar de matéria da sua competência, conforme artigo 53 do Regimento Interno da Câmara de Vereadores.</w:t>
      </w:r>
    </w:p>
    <w:p w14:paraId="01A354C1" w14:textId="229D3A30" w:rsidR="00D3405D" w:rsidRDefault="00D3405D" w:rsidP="00D3405D">
      <w:pPr>
        <w:pStyle w:val="LO-normal"/>
        <w:widowControl w:val="0"/>
        <w:ind w:firstLine="850"/>
        <w:jc w:val="both"/>
        <w:rPr>
          <w:rFonts w:ascii="Arial" w:eastAsia="Calibri" w:hAnsi="Arial" w:cs="Calibri"/>
        </w:rPr>
      </w:pPr>
      <w:bookmarkStart w:id="3" w:name="_Hlk225865232"/>
      <w:bookmarkStart w:id="4" w:name="_Hlk225864055"/>
      <w:bookmarkStart w:id="5" w:name="_Hlk225865509"/>
      <w:r>
        <w:rPr>
          <w:rFonts w:ascii="Arial" w:eastAsia="Calibri" w:hAnsi="Arial" w:cs="Calibri"/>
        </w:rPr>
        <w:t>Quanto à matéria, o projeto tem por objetivo aprimorar a legislação ambiental do município no que se refere à Reposição Florestal Obrigatória (RFO), adequando a norma local às disposições da legislação estadual, bem como instruções normativas e resoluções ambientais</w:t>
      </w:r>
      <w:bookmarkEnd w:id="3"/>
      <w:r>
        <w:rPr>
          <w:rFonts w:ascii="Arial" w:eastAsia="Calibri" w:hAnsi="Arial" w:cs="Calibri"/>
        </w:rPr>
        <w:t>.</w:t>
      </w:r>
    </w:p>
    <w:bookmarkEnd w:id="4"/>
    <w:bookmarkEnd w:id="5"/>
    <w:p w14:paraId="4A790696" w14:textId="77777777" w:rsidR="00FA2D9F" w:rsidRDefault="00C652EA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>
        <w:rPr>
          <w:rFonts w:ascii="Arial" w:eastAsia="Calibri" w:hAnsi="Arial"/>
        </w:rPr>
        <w:t xml:space="preserve">A proposta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ascii="Arial" w:eastAsia="Calibri" w:hAnsi="Arial"/>
          <w:b/>
          <w:bCs/>
        </w:rPr>
        <w:t>FAVORÁVEL À TRAMITAÇÃO DO PROJETO DE LEI</w:t>
      </w:r>
      <w:r>
        <w:rPr>
          <w:rFonts w:ascii="Arial" w:eastAsia="Calibri" w:hAnsi="Arial"/>
          <w:b/>
          <w:bCs/>
          <w:u w:val="single"/>
        </w:rPr>
        <w:t xml:space="preserve"> </w:t>
      </w:r>
    </w:p>
    <w:p w14:paraId="1FFE7F56" w14:textId="77777777" w:rsidR="00FA2D9F" w:rsidRDefault="00FA2D9F">
      <w:pPr>
        <w:pStyle w:val="LO-normal0"/>
        <w:ind w:firstLine="850"/>
        <w:jc w:val="both"/>
        <w:rPr>
          <w:rFonts w:ascii="Arial" w:hAnsi="Arial"/>
        </w:rPr>
      </w:pPr>
    </w:p>
    <w:p w14:paraId="0167DC1D" w14:textId="77777777" w:rsidR="00FA2D9F" w:rsidRDefault="00C652EA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/>
        </w:rPr>
        <w:t>Igrejinha, 26 de março de 2026.</w:t>
      </w:r>
    </w:p>
    <w:p w14:paraId="0873FE29" w14:textId="77777777" w:rsidR="00FA2D9F" w:rsidRDefault="00FA2D9F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64EA1228" w14:textId="77777777" w:rsidR="00FA2D9F" w:rsidRDefault="00FA2D9F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02C774C5" w14:textId="77777777" w:rsidR="00FA2D9F" w:rsidRDefault="00C652EA">
      <w:pPr>
        <w:pStyle w:val="LO-normal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Vereador </w:t>
      </w:r>
      <w:r>
        <w:rPr>
          <w:rFonts w:ascii="Calibri" w:eastAsia="Calibri" w:hAnsi="Calibri" w:cs="Calibri"/>
          <w:b/>
          <w:bCs/>
        </w:rPr>
        <w:t>NEIMAR LUIZ PARREIRA</w:t>
      </w:r>
    </w:p>
    <w:p w14:paraId="38D75879" w14:textId="5C4EDDCD" w:rsidR="00FA2D9F" w:rsidRDefault="00C652EA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Presidente da CIDEBS </w:t>
      </w:r>
      <w:r w:rsidR="00D3405D">
        <w:rPr>
          <w:rFonts w:ascii="Arial" w:eastAsia="Calibri" w:hAnsi="Arial"/>
          <w:sz w:val="22"/>
          <w:szCs w:val="22"/>
        </w:rPr>
        <w:t>e Relator do Projeto</w:t>
      </w:r>
    </w:p>
    <w:p w14:paraId="3869E88F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520B952F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216700BF" w14:textId="77777777" w:rsidR="00FA2D9F" w:rsidRDefault="00C652EA">
      <w:pPr>
        <w:pStyle w:val="LO-normal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Vereadora </w:t>
      </w:r>
      <w:r>
        <w:rPr>
          <w:rFonts w:ascii="Calibri" w:eastAsia="Calibri" w:hAnsi="Calibri" w:cs="Calibri"/>
          <w:b/>
        </w:rPr>
        <w:t>MAXWELL LUIS DE MATOS</w:t>
      </w:r>
    </w:p>
    <w:p w14:paraId="07945C9B" w14:textId="4D449D2E" w:rsidR="00FA2D9F" w:rsidRDefault="00C652EA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Vice-Presidente da CIDEBS </w:t>
      </w:r>
    </w:p>
    <w:p w14:paraId="61B16925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6E1B8B2D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31B73C47" w14:textId="77777777" w:rsidR="00FA2D9F" w:rsidRDefault="00C652EA">
      <w:pPr>
        <w:pStyle w:val="LO-normal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Vereadora </w:t>
      </w:r>
      <w:r>
        <w:rPr>
          <w:rFonts w:ascii="Calibri" w:eastAsia="Calibri" w:hAnsi="Calibri" w:cs="Calibri"/>
          <w:b/>
        </w:rPr>
        <w:t>PATRICIA SILVANA WALLAUER</w:t>
      </w:r>
    </w:p>
    <w:p w14:paraId="5D903E3E" w14:textId="157C0DAA" w:rsidR="00FA2D9F" w:rsidRDefault="00C652EA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Secretária da CIDEBS </w:t>
      </w:r>
    </w:p>
    <w:sectPr w:rsidR="00FA2D9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DDED6" w14:textId="77777777" w:rsidR="00B83E30" w:rsidRDefault="00B83E30">
      <w:r>
        <w:separator/>
      </w:r>
    </w:p>
  </w:endnote>
  <w:endnote w:type="continuationSeparator" w:id="0">
    <w:p w14:paraId="4AAF3564" w14:textId="77777777" w:rsidR="00B83E30" w:rsidRDefault="00B83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DBDB5" w14:textId="77777777" w:rsidR="00FA2D9F" w:rsidRDefault="00C652EA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1237ABC" w14:textId="77777777" w:rsidR="00FA2D9F" w:rsidRDefault="00B83E30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 w:rsidR="00C652EA"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9D6B2" w14:textId="77777777" w:rsidR="00B83E30" w:rsidRDefault="00B83E30">
      <w:r>
        <w:separator/>
      </w:r>
    </w:p>
  </w:footnote>
  <w:footnote w:type="continuationSeparator" w:id="0">
    <w:p w14:paraId="3F93292A" w14:textId="77777777" w:rsidR="00B83E30" w:rsidRDefault="00B83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78FB3" w14:textId="77777777" w:rsidR="00FA2D9F" w:rsidRDefault="00C652EA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noProof/>
      </w:rPr>
      <w:drawing>
        <wp:anchor distT="114300" distB="114300" distL="114300" distR="114300" simplePos="0" relativeHeight="2" behindDoc="0" locked="0" layoutInCell="0" allowOverlap="1" wp14:anchorId="1B977CB3" wp14:editId="1D97A47D">
          <wp:simplePos x="0" y="0"/>
          <wp:positionH relativeFrom="column">
            <wp:posOffset>38100</wp:posOffset>
          </wp:positionH>
          <wp:positionV relativeFrom="paragraph">
            <wp:posOffset>-49530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07609AED" w14:textId="77777777" w:rsidR="00FA2D9F" w:rsidRDefault="00C652EA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202421DC" w14:textId="77777777" w:rsidR="00FA2D9F" w:rsidRDefault="00C652EA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2533AB66" w14:textId="77777777" w:rsidR="00FA2D9F" w:rsidRDefault="00C652EA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4A431D8E" w14:textId="77777777" w:rsidR="00FA2D9F" w:rsidRDefault="00FA2D9F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D9F"/>
    <w:rsid w:val="001D5A48"/>
    <w:rsid w:val="004F04FA"/>
    <w:rsid w:val="007D42E5"/>
    <w:rsid w:val="00860661"/>
    <w:rsid w:val="009A2387"/>
    <w:rsid w:val="00B83E30"/>
    <w:rsid w:val="00C652EA"/>
    <w:rsid w:val="00D1378B"/>
    <w:rsid w:val="00D3405D"/>
    <w:rsid w:val="00DC2CCA"/>
    <w:rsid w:val="00E624A5"/>
    <w:rsid w:val="00F93458"/>
    <w:rsid w:val="00FA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216EB"/>
  <w15:docId w15:val="{645CFF0C-EFEC-43C1-B4B6-4E6E3EE0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A.F.A Advogado</cp:lastModifiedBy>
  <cp:revision>2</cp:revision>
  <cp:lastPrinted>2025-11-19T15:45:00Z</cp:lastPrinted>
  <dcterms:created xsi:type="dcterms:W3CDTF">2026-03-31T19:19:00Z</dcterms:created>
  <dcterms:modified xsi:type="dcterms:W3CDTF">2026-03-31T19:19:00Z</dcterms:modified>
  <dc:language>pt-BR</dc:language>
</cp:coreProperties>
</file>