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33/2026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40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</w:t>
      </w:r>
      <w:r>
        <w:rPr>
          <w:rFonts w:eastAsia="Calibri" w:cs="Arial" w:ascii="Arial" w:hAnsi="Arial"/>
          <w:b/>
          <w:color w:val="000000"/>
          <w:sz w:val="24"/>
          <w:szCs w:val="24"/>
        </w:rPr>
        <w:t>5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Bancada do Partido Progressita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Denomina praça pública no bairro Invernada (Sanga Funda).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06/08/2025 (desarquivado em 03/03/2026)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Quanto ao objeto, o projeto visa nomear praça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Igrejinha, 02 de abril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LibreOffice/7.4.0.3$Windows_X86_64 LibreOffice_project/f85e47c08ddd19c015c0114a68350214f7066f5a</Application>
  <AppVersion>15.0000</AppVersion>
  <Pages>2</Pages>
  <Words>358</Words>
  <Characters>2006</Characters>
  <CharactersWithSpaces>2345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2026-04-07T13:46:11Z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