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</w:t>
      </w:r>
      <w:r>
        <w:rPr>
          <w:rFonts w:eastAsia="Calibri" w:ascii="Arial" w:hAnsi="Arial"/>
          <w:b/>
          <w:color w:val="000000"/>
        </w:rPr>
        <w:t>40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02</w:t>
      </w:r>
      <w:r>
        <w:rPr>
          <w:rFonts w:eastAsia="Calibri" w:cs="Arial" w:ascii="Arial" w:hAnsi="Arial"/>
          <w:b/>
          <w:color w:val="000000"/>
          <w:sz w:val="24"/>
          <w:szCs w:val="24"/>
        </w:rPr>
        <w:t>9</w:t>
      </w:r>
      <w:r>
        <w:rPr>
          <w:rFonts w:eastAsia="Calibri" w:cs="Arial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 xml:space="preserve">AUTORIA: Vereadores Neimar Parreira 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 "Denomina via pública no Bairro Figueira - Loteamento Bosque Figueira".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24/04/2026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28/04/2026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cstheme="majorHAnsi"/>
          <w:bCs/>
          <w:sz w:val="24"/>
          <w:szCs w:val="24"/>
          <w:lang w:val="de-DE"/>
        </w:rPr>
        <w:t xml:space="preserve">Rito Normal 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eastAsia="Calibri" w:cs="Calibri" w:ascii="Arial" w:hAnsi="Arial" w:cstheme="majorHAnsi"/>
          <w:sz w:val="24"/>
          <w:szCs w:val="24"/>
          <w:shd w:fill="auto" w:val="clear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>Igrejinha, 3</w:t>
      </w:r>
      <w:r>
        <w:rPr>
          <w:rFonts w:eastAsia="Calibri" w:ascii="Arial" w:hAnsi="Arial"/>
        </w:rPr>
        <w:t>0</w:t>
      </w:r>
      <w:r>
        <w:rPr>
          <w:rFonts w:eastAsia="Calibri" w:ascii="Arial" w:hAnsi="Arial"/>
        </w:rPr>
        <w:t xml:space="preserve"> de abril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  <w:r>
        <w:rPr>
          <w:rFonts w:eastAsia="Calibri" w:cs="Calibri" w:ascii="Calibri" w:hAnsi="Calibri"/>
        </w:rPr>
        <w:t>e</w:t>
      </w:r>
      <w:r>
        <w:rPr>
          <w:rFonts w:eastAsia="Calibri" w:cs="Arial" w:ascii="Arial" w:hAnsi="Arial"/>
          <w:sz w:val="22"/>
          <w:szCs w:val="22"/>
        </w:rPr>
        <w:t xml:space="preserve"> Relator do Projeto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LibreOffice/7.4.0.3$Windows_X86_64 LibreOffice_project/f85e47c08ddd19c015c0114a68350214f7066f5a</Application>
  <AppVersion>15.0000</AppVersion>
  <Pages>1</Pages>
  <Words>230</Words>
  <Characters>1344</Characters>
  <CharactersWithSpaces>1560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2026-05-05T14:24:53Z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