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32E18D" w14:textId="13C32258" w:rsidR="00893F74" w:rsidRPr="00647195" w:rsidRDefault="00893F74" w:rsidP="00893F74">
      <w:pPr>
        <w:pStyle w:val="Default"/>
        <w:spacing w:line="360" w:lineRule="auto"/>
        <w:jc w:val="both"/>
        <w:rPr>
          <w:rFonts w:ascii="Arial" w:hAnsi="Arial" w:cs="Arial"/>
          <w:b/>
          <w:bCs/>
          <w:color w:val="auto"/>
        </w:rPr>
      </w:pPr>
      <w:r w:rsidRPr="00647195">
        <w:rPr>
          <w:rFonts w:ascii="Arial" w:hAnsi="Arial" w:cs="Arial"/>
          <w:b/>
          <w:color w:val="auto"/>
        </w:rPr>
        <w:t>Espécie e número da proposição:</w:t>
      </w:r>
      <w:r w:rsidRPr="00647195">
        <w:rPr>
          <w:rFonts w:ascii="Arial" w:hAnsi="Arial" w:cs="Arial"/>
          <w:color w:val="auto"/>
        </w:rPr>
        <w:t xml:space="preserve"> Projeto de Lei nº 1</w:t>
      </w:r>
      <w:r w:rsidR="004C03C2">
        <w:rPr>
          <w:rFonts w:ascii="Arial" w:hAnsi="Arial" w:cs="Arial"/>
          <w:color w:val="auto"/>
        </w:rPr>
        <w:t>0</w:t>
      </w:r>
      <w:r w:rsidRPr="00647195">
        <w:rPr>
          <w:rFonts w:ascii="Arial" w:hAnsi="Arial" w:cs="Arial"/>
          <w:color w:val="auto"/>
        </w:rPr>
        <w:t xml:space="preserve">/2025, que </w:t>
      </w:r>
      <w:bookmarkStart w:id="0" w:name="_Hlk193187871"/>
      <w:r w:rsidR="004C03C2" w:rsidRPr="00E949FB">
        <w:rPr>
          <w:rFonts w:ascii="Arial" w:hAnsi="Arial" w:cs="Arial"/>
        </w:rPr>
        <w:t>trata da obrigatoriedade de publicação de informações sobre emendas parlamentares no site oficial da Prefeitura Municipal de Santa Inês/MA</w:t>
      </w:r>
      <w:r>
        <w:rPr>
          <w:rFonts w:ascii="Arial" w:hAnsi="Arial" w:cs="Arial"/>
          <w:b/>
          <w:bCs/>
          <w:color w:val="auto"/>
          <w:sz w:val="23"/>
          <w:szCs w:val="23"/>
        </w:rPr>
        <w:t>.</w:t>
      </w:r>
    </w:p>
    <w:bookmarkEnd w:id="0"/>
    <w:p w14:paraId="1D03C1CE" w14:textId="77777777" w:rsidR="00893F74" w:rsidRDefault="00893F74" w:rsidP="00893F74">
      <w:pPr>
        <w:pStyle w:val="Corpodetexto"/>
        <w:spacing w:after="0" w:line="276" w:lineRule="auto"/>
        <w:ind w:right="109"/>
        <w:jc w:val="both"/>
        <w:rPr>
          <w:rFonts w:ascii="Arial" w:hAnsi="Arial" w:cs="Arial"/>
          <w:sz w:val="24"/>
          <w:szCs w:val="24"/>
        </w:rPr>
      </w:pPr>
    </w:p>
    <w:p w14:paraId="342EBEAC" w14:textId="77777777" w:rsidR="00893F74" w:rsidRPr="004D4E2F" w:rsidRDefault="00893F74" w:rsidP="00893F74">
      <w:pPr>
        <w:pStyle w:val="Corpodetexto"/>
        <w:spacing w:after="0" w:line="276" w:lineRule="auto"/>
        <w:ind w:right="109"/>
        <w:jc w:val="both"/>
        <w:rPr>
          <w:rFonts w:ascii="Arial" w:hAnsi="Arial" w:cs="Arial"/>
          <w:sz w:val="24"/>
          <w:szCs w:val="24"/>
        </w:rPr>
      </w:pPr>
    </w:p>
    <w:p w14:paraId="0055A73A" w14:textId="77777777" w:rsidR="00893F74" w:rsidRPr="004D4E2F" w:rsidRDefault="00893F74" w:rsidP="00893F74">
      <w:pPr>
        <w:pStyle w:val="Corpodetexto"/>
        <w:spacing w:after="0" w:line="276" w:lineRule="auto"/>
        <w:ind w:right="109"/>
        <w:jc w:val="both"/>
        <w:rPr>
          <w:rFonts w:ascii="Arial" w:hAnsi="Arial" w:cs="Arial"/>
          <w:sz w:val="24"/>
          <w:szCs w:val="24"/>
        </w:rPr>
      </w:pPr>
      <w:r w:rsidRPr="004D4E2F">
        <w:rPr>
          <w:rFonts w:ascii="Arial" w:hAnsi="Arial" w:cs="Arial"/>
          <w:b/>
          <w:sz w:val="24"/>
          <w:szCs w:val="24"/>
        </w:rPr>
        <w:t xml:space="preserve">Autor                           </w:t>
      </w:r>
      <w:proofErr w:type="gramStart"/>
      <w:r w:rsidRPr="004D4E2F">
        <w:rPr>
          <w:rFonts w:ascii="Arial" w:hAnsi="Arial" w:cs="Arial"/>
          <w:b/>
          <w:sz w:val="24"/>
          <w:szCs w:val="24"/>
        </w:rPr>
        <w:t xml:space="preserve">  </w:t>
      </w:r>
      <w:r w:rsidRPr="004D4E2F">
        <w:rPr>
          <w:rFonts w:ascii="Arial" w:hAnsi="Arial" w:cs="Arial"/>
          <w:sz w:val="24"/>
          <w:szCs w:val="24"/>
        </w:rPr>
        <w:t>:</w:t>
      </w:r>
      <w:proofErr w:type="gramEnd"/>
      <w:r w:rsidRPr="004D4E2F">
        <w:rPr>
          <w:rFonts w:ascii="Arial" w:hAnsi="Arial" w:cs="Arial"/>
          <w:sz w:val="24"/>
          <w:szCs w:val="24"/>
        </w:rPr>
        <w:t xml:space="preserve">  </w:t>
      </w:r>
      <w:r w:rsidRPr="004D4E2F">
        <w:rPr>
          <w:rFonts w:ascii="Arial" w:hAnsi="Arial" w:cs="Arial"/>
          <w:b/>
          <w:sz w:val="24"/>
          <w:szCs w:val="24"/>
        </w:rPr>
        <w:t xml:space="preserve">Poder </w:t>
      </w:r>
      <w:r>
        <w:rPr>
          <w:rFonts w:ascii="Arial" w:hAnsi="Arial" w:cs="Arial"/>
          <w:b/>
          <w:sz w:val="24"/>
          <w:szCs w:val="24"/>
        </w:rPr>
        <w:t>Legislativo</w:t>
      </w:r>
    </w:p>
    <w:p w14:paraId="70FD0E45" w14:textId="77777777" w:rsidR="00893F74" w:rsidRPr="004D4E2F" w:rsidRDefault="00893F74" w:rsidP="00893F74">
      <w:pPr>
        <w:spacing w:line="276" w:lineRule="auto"/>
        <w:rPr>
          <w:rFonts w:ascii="Arial" w:hAnsi="Arial" w:cs="Arial"/>
          <w:b/>
          <w:color w:val="FF0000"/>
          <w:sz w:val="24"/>
          <w:szCs w:val="24"/>
        </w:rPr>
      </w:pPr>
      <w:r w:rsidRPr="004D4E2F">
        <w:rPr>
          <w:rFonts w:ascii="Arial" w:hAnsi="Arial" w:cs="Arial"/>
          <w:b/>
          <w:sz w:val="24"/>
          <w:szCs w:val="24"/>
        </w:rPr>
        <w:t xml:space="preserve">Relator                        </w:t>
      </w:r>
      <w:proofErr w:type="gramStart"/>
      <w:r w:rsidRPr="004D4E2F">
        <w:rPr>
          <w:rFonts w:ascii="Arial" w:hAnsi="Arial" w:cs="Arial"/>
          <w:b/>
          <w:sz w:val="24"/>
          <w:szCs w:val="24"/>
        </w:rPr>
        <w:t xml:space="preserve">  </w:t>
      </w:r>
      <w:r w:rsidRPr="004D4E2F">
        <w:rPr>
          <w:rFonts w:ascii="Arial" w:hAnsi="Arial" w:cs="Arial"/>
          <w:sz w:val="24"/>
          <w:szCs w:val="24"/>
        </w:rPr>
        <w:t>:</w:t>
      </w:r>
      <w:proofErr w:type="gramEnd"/>
      <w:r w:rsidRPr="004D4E2F">
        <w:rPr>
          <w:rFonts w:ascii="Arial" w:hAnsi="Arial" w:cs="Arial"/>
          <w:sz w:val="24"/>
          <w:szCs w:val="24"/>
        </w:rPr>
        <w:t xml:space="preserve"> </w:t>
      </w:r>
      <w:r w:rsidRPr="004D4E2F">
        <w:rPr>
          <w:rFonts w:ascii="Arial" w:hAnsi="Arial" w:cs="Arial"/>
          <w:b/>
          <w:sz w:val="24"/>
          <w:szCs w:val="24"/>
        </w:rPr>
        <w:t>Vereador</w:t>
      </w:r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Wilberlei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Doca Oliveira</w:t>
      </w:r>
      <w:r w:rsidRPr="004D4E2F">
        <w:rPr>
          <w:rFonts w:ascii="Arial" w:hAnsi="Arial" w:cs="Arial"/>
          <w:iCs/>
          <w:sz w:val="24"/>
          <w:szCs w:val="24"/>
        </w:rPr>
        <w:t xml:space="preserve"> </w:t>
      </w:r>
    </w:p>
    <w:p w14:paraId="371961BB" w14:textId="77777777" w:rsidR="00893F74" w:rsidRPr="004D4E2F" w:rsidRDefault="00893F74" w:rsidP="00893F74">
      <w:pPr>
        <w:pStyle w:val="Corpodetexto"/>
        <w:spacing w:after="0" w:line="276" w:lineRule="auto"/>
        <w:ind w:right="109"/>
        <w:jc w:val="both"/>
        <w:rPr>
          <w:rFonts w:ascii="Arial" w:hAnsi="Arial" w:cs="Arial"/>
          <w:sz w:val="24"/>
          <w:szCs w:val="24"/>
        </w:rPr>
      </w:pPr>
      <w:r w:rsidRPr="004D4E2F">
        <w:rPr>
          <w:rFonts w:ascii="Arial" w:hAnsi="Arial" w:cs="Arial"/>
          <w:sz w:val="24"/>
          <w:szCs w:val="24"/>
        </w:rPr>
        <w:t xml:space="preserve">                 </w:t>
      </w:r>
    </w:p>
    <w:p w14:paraId="56564523" w14:textId="77777777" w:rsidR="00893F74" w:rsidRPr="00E949FB" w:rsidRDefault="00893F74" w:rsidP="00893F74">
      <w:pPr>
        <w:pStyle w:val="NormalWeb"/>
        <w:jc w:val="both"/>
        <w:rPr>
          <w:rFonts w:ascii="Arial" w:hAnsi="Arial" w:cs="Arial"/>
        </w:rPr>
      </w:pPr>
      <w:r w:rsidRPr="00E949FB">
        <w:rPr>
          <w:rStyle w:val="Forte"/>
          <w:rFonts w:ascii="Arial" w:hAnsi="Arial" w:cs="Arial"/>
        </w:rPr>
        <w:t>EMENTA:</w:t>
      </w:r>
      <w:r w:rsidRPr="00E949FB">
        <w:rPr>
          <w:rFonts w:ascii="Arial" w:hAnsi="Arial" w:cs="Arial"/>
        </w:rPr>
        <w:t xml:space="preserve"> Análise da legalidade e pertinência do Projeto de Lei Municipal nº 10/2025, que trata da obrigatoriedade de publicação de informações sobre emendas parlamentares no site oficial da Prefeitura Municipal de Santa Inês/MA.</w:t>
      </w:r>
    </w:p>
    <w:p w14:paraId="46A741AE" w14:textId="77777777" w:rsidR="00893F74" w:rsidRPr="00E949FB" w:rsidRDefault="00893F74" w:rsidP="00893F74">
      <w:pPr>
        <w:pStyle w:val="NormalWeb"/>
        <w:jc w:val="both"/>
        <w:rPr>
          <w:rFonts w:ascii="Arial" w:hAnsi="Arial" w:cs="Arial"/>
        </w:rPr>
      </w:pPr>
      <w:r w:rsidRPr="00E949FB">
        <w:rPr>
          <w:rStyle w:val="Forte"/>
          <w:rFonts w:ascii="Arial" w:hAnsi="Arial" w:cs="Arial"/>
        </w:rPr>
        <w:t>I - RELATÓRIO</w:t>
      </w:r>
    </w:p>
    <w:p w14:paraId="198F949E" w14:textId="77777777" w:rsidR="00893F74" w:rsidRPr="00E949FB" w:rsidRDefault="00893F74" w:rsidP="00893F74">
      <w:pPr>
        <w:pStyle w:val="NormalWeb"/>
        <w:jc w:val="both"/>
        <w:rPr>
          <w:rFonts w:ascii="Arial" w:hAnsi="Arial" w:cs="Arial"/>
        </w:rPr>
      </w:pPr>
      <w:r w:rsidRPr="00E949FB">
        <w:rPr>
          <w:rFonts w:ascii="Arial" w:hAnsi="Arial" w:cs="Arial"/>
        </w:rPr>
        <w:t>Trata-se de análise do Projeto de Lei Municipal nº 10/2025, que visa estabelecer a obrigatoriedade de publicação das emendas parlamentares destinadas ao município de Santa Inês/MA no site oficial da Prefeitura. O projeto determina que a administração municipal disponibilize informações detalhadas sobre os valores, os parlamentares responsáveis, os projetos contemplados, a justificativa da destinação dos recursos, o período de vigência, eventuais contrapartidas e a prestação de contas.</w:t>
      </w:r>
    </w:p>
    <w:p w14:paraId="34453429" w14:textId="77777777" w:rsidR="00893F74" w:rsidRPr="00E949FB" w:rsidRDefault="00893F74" w:rsidP="00893F74">
      <w:pPr>
        <w:pStyle w:val="NormalWeb"/>
        <w:jc w:val="both"/>
        <w:rPr>
          <w:rFonts w:ascii="Arial" w:hAnsi="Arial" w:cs="Arial"/>
        </w:rPr>
      </w:pPr>
      <w:r w:rsidRPr="00E949FB">
        <w:rPr>
          <w:rFonts w:ascii="Arial" w:hAnsi="Arial" w:cs="Arial"/>
        </w:rPr>
        <w:t>Diante disso, passa-se à análise jurídica do projeto, especialmente no que se refere à existência de normativos que já tratam dessa obrigatoriedade e à pertinência da iniciativa no âmbito do Poder Executivo Municipal.</w:t>
      </w:r>
    </w:p>
    <w:p w14:paraId="6629FFB1" w14:textId="77777777" w:rsidR="004C03C2" w:rsidRDefault="00893F74" w:rsidP="004C03C2">
      <w:pPr>
        <w:pStyle w:val="NormalWeb"/>
        <w:jc w:val="both"/>
        <w:rPr>
          <w:rStyle w:val="Forte"/>
          <w:rFonts w:ascii="Arial" w:hAnsi="Arial" w:cs="Arial"/>
        </w:rPr>
      </w:pPr>
      <w:r w:rsidRPr="00E949FB">
        <w:rPr>
          <w:rStyle w:val="Forte"/>
          <w:rFonts w:ascii="Arial" w:hAnsi="Arial" w:cs="Arial"/>
        </w:rPr>
        <w:t xml:space="preserve">II - ANÁLISE </w:t>
      </w:r>
    </w:p>
    <w:p w14:paraId="4CCA8BFF" w14:textId="77777777" w:rsidR="004C03C2" w:rsidRDefault="004C03C2" w:rsidP="004C03C2">
      <w:pPr>
        <w:pStyle w:val="NormalWeb"/>
        <w:jc w:val="both"/>
        <w:rPr>
          <w:rStyle w:val="Forte"/>
          <w:rFonts w:ascii="Arial" w:hAnsi="Arial" w:cs="Arial"/>
        </w:rPr>
      </w:pPr>
    </w:p>
    <w:p w14:paraId="2F944272" w14:textId="744316B1" w:rsidR="00893F74" w:rsidRPr="00E949FB" w:rsidRDefault="00893F74" w:rsidP="004C03C2">
      <w:pPr>
        <w:pStyle w:val="NormalWeb"/>
        <w:jc w:val="both"/>
        <w:rPr>
          <w:rFonts w:ascii="Arial" w:hAnsi="Arial" w:cs="Arial"/>
        </w:rPr>
      </w:pPr>
      <w:r w:rsidRPr="00E949FB">
        <w:rPr>
          <w:rStyle w:val="Forte"/>
          <w:rFonts w:ascii="Arial" w:hAnsi="Arial" w:cs="Arial"/>
        </w:rPr>
        <w:t>Obrigação de publicidade das emendas parlamentares na legislação vigente</w:t>
      </w:r>
    </w:p>
    <w:p w14:paraId="65C5DD56" w14:textId="77777777" w:rsidR="00893F74" w:rsidRPr="00E949FB" w:rsidRDefault="00893F74" w:rsidP="00893F74">
      <w:pPr>
        <w:pStyle w:val="NormalWeb"/>
        <w:jc w:val="both"/>
        <w:rPr>
          <w:rFonts w:ascii="Arial" w:hAnsi="Arial" w:cs="Arial"/>
        </w:rPr>
      </w:pPr>
      <w:r w:rsidRPr="00E949FB">
        <w:rPr>
          <w:rFonts w:ascii="Arial" w:hAnsi="Arial" w:cs="Arial"/>
        </w:rPr>
        <w:t>A obrigatoriedade de transparência dos repasses de recursos públicos, incluindo emendas parlamentares, já é contemplada por diversos normativos federais, tais como:</w:t>
      </w:r>
    </w:p>
    <w:p w14:paraId="72C928D8" w14:textId="77777777" w:rsidR="00893F74" w:rsidRPr="00E949FB" w:rsidRDefault="00893F74" w:rsidP="00893F74">
      <w:pPr>
        <w:pStyle w:val="NormalWeb"/>
        <w:numPr>
          <w:ilvl w:val="0"/>
          <w:numId w:val="7"/>
        </w:numPr>
        <w:jc w:val="both"/>
        <w:rPr>
          <w:rFonts w:ascii="Arial" w:hAnsi="Arial" w:cs="Arial"/>
        </w:rPr>
      </w:pPr>
      <w:r w:rsidRPr="00E949FB">
        <w:rPr>
          <w:rStyle w:val="Forte"/>
          <w:rFonts w:ascii="Arial" w:hAnsi="Arial" w:cs="Arial"/>
        </w:rPr>
        <w:t>Lei de Acesso à Informação (Lei nº 12.527/2011 - LAI):</w:t>
      </w:r>
    </w:p>
    <w:p w14:paraId="2A30E94C" w14:textId="77777777" w:rsidR="00893F74" w:rsidRPr="00E949FB" w:rsidRDefault="00893F74" w:rsidP="00893F74">
      <w:pPr>
        <w:pStyle w:val="NormalWeb"/>
        <w:numPr>
          <w:ilvl w:val="1"/>
          <w:numId w:val="7"/>
        </w:numPr>
        <w:jc w:val="both"/>
        <w:rPr>
          <w:rFonts w:ascii="Arial" w:hAnsi="Arial" w:cs="Arial"/>
        </w:rPr>
      </w:pPr>
      <w:r w:rsidRPr="00E949FB">
        <w:rPr>
          <w:rFonts w:ascii="Arial" w:hAnsi="Arial" w:cs="Arial"/>
        </w:rPr>
        <w:t>O art. 8º da LAI estabelece que os entes públicos devem divulgar, independentemente de solicitação, informações de interesse coletivo ou geral em portais eletrônicos oficiais.</w:t>
      </w:r>
    </w:p>
    <w:p w14:paraId="3172C1C8" w14:textId="77777777" w:rsidR="00893F74" w:rsidRPr="00E949FB" w:rsidRDefault="00893F74" w:rsidP="00893F74">
      <w:pPr>
        <w:pStyle w:val="NormalWeb"/>
        <w:numPr>
          <w:ilvl w:val="1"/>
          <w:numId w:val="7"/>
        </w:numPr>
        <w:jc w:val="both"/>
        <w:rPr>
          <w:rFonts w:ascii="Arial" w:hAnsi="Arial" w:cs="Arial"/>
        </w:rPr>
      </w:pPr>
      <w:r w:rsidRPr="00E949FB">
        <w:rPr>
          <w:rFonts w:ascii="Arial" w:hAnsi="Arial" w:cs="Arial"/>
        </w:rPr>
        <w:t>O § 1º do mesmo artigo especifica que os portais devem conter dados sobre repasses ou transferências de recursos financeiros.</w:t>
      </w:r>
    </w:p>
    <w:p w14:paraId="1A80DFD6" w14:textId="77777777" w:rsidR="00893F74" w:rsidRPr="00E949FB" w:rsidRDefault="00893F74" w:rsidP="00893F74">
      <w:pPr>
        <w:pStyle w:val="NormalWeb"/>
        <w:numPr>
          <w:ilvl w:val="0"/>
          <w:numId w:val="7"/>
        </w:numPr>
        <w:jc w:val="both"/>
        <w:rPr>
          <w:rFonts w:ascii="Arial" w:hAnsi="Arial" w:cs="Arial"/>
        </w:rPr>
      </w:pPr>
      <w:r w:rsidRPr="00E949FB">
        <w:rPr>
          <w:rStyle w:val="Forte"/>
          <w:rFonts w:ascii="Arial" w:hAnsi="Arial" w:cs="Arial"/>
        </w:rPr>
        <w:lastRenderedPageBreak/>
        <w:t>Lei de Responsabilidade Fiscal (Lei Complementar nº 101/2000 - LRF):</w:t>
      </w:r>
    </w:p>
    <w:p w14:paraId="5D17E7D6" w14:textId="77777777" w:rsidR="00893F74" w:rsidRPr="00E949FB" w:rsidRDefault="00893F74" w:rsidP="00893F74">
      <w:pPr>
        <w:pStyle w:val="NormalWeb"/>
        <w:numPr>
          <w:ilvl w:val="1"/>
          <w:numId w:val="7"/>
        </w:numPr>
        <w:jc w:val="both"/>
        <w:rPr>
          <w:rFonts w:ascii="Arial" w:hAnsi="Arial" w:cs="Arial"/>
        </w:rPr>
      </w:pPr>
      <w:r w:rsidRPr="00E949FB">
        <w:rPr>
          <w:rFonts w:ascii="Arial" w:hAnsi="Arial" w:cs="Arial"/>
        </w:rPr>
        <w:t>O art. 48 estabelece a necessidade de transparência da gestão fiscal, prevendo a ampla divulgação de informações sobre receitas e despesas.</w:t>
      </w:r>
    </w:p>
    <w:p w14:paraId="7925E770" w14:textId="77777777" w:rsidR="00893F74" w:rsidRPr="00E949FB" w:rsidRDefault="00893F74" w:rsidP="00893F74">
      <w:pPr>
        <w:pStyle w:val="NormalWeb"/>
        <w:numPr>
          <w:ilvl w:val="1"/>
          <w:numId w:val="7"/>
        </w:numPr>
        <w:jc w:val="both"/>
        <w:rPr>
          <w:rFonts w:ascii="Arial" w:hAnsi="Arial" w:cs="Arial"/>
        </w:rPr>
      </w:pPr>
      <w:r w:rsidRPr="00E949FB">
        <w:rPr>
          <w:rFonts w:ascii="Arial" w:hAnsi="Arial" w:cs="Arial"/>
        </w:rPr>
        <w:t>O art. 73-B reforça a obrigatoriedade da transparência ativa no uso dos recursos públicos.</w:t>
      </w:r>
    </w:p>
    <w:p w14:paraId="3E2CA6B4" w14:textId="77777777" w:rsidR="00893F74" w:rsidRPr="00E949FB" w:rsidRDefault="00893F74" w:rsidP="00893F74">
      <w:pPr>
        <w:pStyle w:val="NormalWeb"/>
        <w:numPr>
          <w:ilvl w:val="0"/>
          <w:numId w:val="7"/>
        </w:numPr>
        <w:jc w:val="both"/>
        <w:rPr>
          <w:rFonts w:ascii="Arial" w:hAnsi="Arial" w:cs="Arial"/>
        </w:rPr>
      </w:pPr>
      <w:r w:rsidRPr="00E949FB">
        <w:rPr>
          <w:rStyle w:val="Forte"/>
          <w:rFonts w:ascii="Arial" w:hAnsi="Arial" w:cs="Arial"/>
        </w:rPr>
        <w:t>Emendas Impositivas e a Emenda Constitucional nº 86/2015:</w:t>
      </w:r>
    </w:p>
    <w:p w14:paraId="52041A56" w14:textId="77777777" w:rsidR="00893F74" w:rsidRPr="00E949FB" w:rsidRDefault="00893F74" w:rsidP="00893F74">
      <w:pPr>
        <w:pStyle w:val="NormalWeb"/>
        <w:numPr>
          <w:ilvl w:val="1"/>
          <w:numId w:val="7"/>
        </w:numPr>
        <w:jc w:val="both"/>
        <w:rPr>
          <w:rFonts w:ascii="Arial" w:hAnsi="Arial" w:cs="Arial"/>
        </w:rPr>
      </w:pPr>
      <w:r w:rsidRPr="00E949FB">
        <w:rPr>
          <w:rFonts w:ascii="Arial" w:hAnsi="Arial" w:cs="Arial"/>
        </w:rPr>
        <w:t>A EC 86/2015 alterou o art. 166 da Constituição Federal, determinando que a execução das emendas parlamentares ao Orçamento da União deve ser obrigatoriamente transparente.</w:t>
      </w:r>
    </w:p>
    <w:p w14:paraId="02733202" w14:textId="77777777" w:rsidR="00893F74" w:rsidRPr="00E949FB" w:rsidRDefault="00893F74" w:rsidP="00893F74">
      <w:pPr>
        <w:pStyle w:val="NormalWeb"/>
        <w:numPr>
          <w:ilvl w:val="1"/>
          <w:numId w:val="7"/>
        </w:numPr>
        <w:jc w:val="both"/>
        <w:rPr>
          <w:rFonts w:ascii="Arial" w:hAnsi="Arial" w:cs="Arial"/>
        </w:rPr>
      </w:pPr>
      <w:r w:rsidRPr="00E949FB">
        <w:rPr>
          <w:rFonts w:ascii="Arial" w:hAnsi="Arial" w:cs="Arial"/>
        </w:rPr>
        <w:t>O Decreto Federal nº 10.540/2020 estabelece padrões mínimos de qualidade para a transparência das transferências voluntárias e das emendas parlamentares.</w:t>
      </w:r>
    </w:p>
    <w:p w14:paraId="18522543" w14:textId="77777777" w:rsidR="00893F74" w:rsidRPr="00E949FB" w:rsidRDefault="00893F74" w:rsidP="00893F74">
      <w:pPr>
        <w:pStyle w:val="NormalWeb"/>
        <w:jc w:val="both"/>
        <w:rPr>
          <w:rFonts w:ascii="Arial" w:hAnsi="Arial" w:cs="Arial"/>
        </w:rPr>
      </w:pPr>
      <w:r w:rsidRPr="00E949FB">
        <w:rPr>
          <w:rFonts w:ascii="Arial" w:hAnsi="Arial" w:cs="Arial"/>
        </w:rPr>
        <w:t>Portanto, a legislação federal já contempla a obrigatoriedade da publicidade das emendas parlamentares, o que torna a proposta do Projeto de Lei Municipal redundante. Ademais todo e qualquer contratação ou aquisição realizada com a verba em análise é obrigatoriamente publicada po</w:t>
      </w:r>
      <w:r>
        <w:rPr>
          <w:rFonts w:ascii="Arial" w:hAnsi="Arial" w:cs="Arial"/>
        </w:rPr>
        <w:t>r</w:t>
      </w:r>
      <w:r w:rsidRPr="00E949FB">
        <w:rPr>
          <w:rFonts w:ascii="Arial" w:hAnsi="Arial" w:cs="Arial"/>
        </w:rPr>
        <w:t xml:space="preserve"> força da lei das contratações públicas.</w:t>
      </w:r>
    </w:p>
    <w:p w14:paraId="226C271A" w14:textId="77777777" w:rsidR="00893F74" w:rsidRPr="00E949FB" w:rsidRDefault="00893F74" w:rsidP="00893F74">
      <w:pPr>
        <w:pStyle w:val="NormalWeb"/>
        <w:numPr>
          <w:ilvl w:val="0"/>
          <w:numId w:val="8"/>
        </w:numPr>
        <w:jc w:val="both"/>
        <w:rPr>
          <w:rFonts w:ascii="Arial" w:hAnsi="Arial" w:cs="Arial"/>
        </w:rPr>
      </w:pPr>
      <w:r w:rsidRPr="00E949FB">
        <w:rPr>
          <w:rStyle w:val="Forte"/>
          <w:rFonts w:ascii="Arial" w:hAnsi="Arial" w:cs="Arial"/>
        </w:rPr>
        <w:t>Pertinência das informações exigidas no Projeto de Lei ao Poder Executivo Municipal</w:t>
      </w:r>
    </w:p>
    <w:p w14:paraId="2A24DDEC" w14:textId="77777777" w:rsidR="00893F74" w:rsidRPr="00E949FB" w:rsidRDefault="00893F74" w:rsidP="00893F74">
      <w:pPr>
        <w:pStyle w:val="NormalWeb"/>
        <w:jc w:val="both"/>
        <w:rPr>
          <w:rFonts w:ascii="Arial" w:hAnsi="Arial" w:cs="Arial"/>
        </w:rPr>
      </w:pPr>
      <w:r w:rsidRPr="00E949FB">
        <w:rPr>
          <w:rFonts w:ascii="Arial" w:hAnsi="Arial" w:cs="Arial"/>
        </w:rPr>
        <w:t>As informações elencadas no art. 1º do Projeto de Lei são relevantes para a transparência da gestão pública, porém, algumas delas podem não estar sob o controle direto do Poder Executivo Municipal.</w:t>
      </w:r>
    </w:p>
    <w:p w14:paraId="63627987" w14:textId="77777777" w:rsidR="00893F74" w:rsidRPr="00E949FB" w:rsidRDefault="00893F74" w:rsidP="00893F74">
      <w:pPr>
        <w:pStyle w:val="NormalWeb"/>
        <w:jc w:val="both"/>
        <w:rPr>
          <w:rFonts w:ascii="Arial" w:hAnsi="Arial" w:cs="Arial"/>
        </w:rPr>
      </w:pPr>
      <w:r w:rsidRPr="00E949FB">
        <w:rPr>
          <w:rFonts w:ascii="Arial" w:hAnsi="Arial" w:cs="Arial"/>
        </w:rPr>
        <w:t>A Prefeitura tem competência para publicar informações sobre recursos recebidos e sua execução, porém:</w:t>
      </w:r>
    </w:p>
    <w:p w14:paraId="53DD253B" w14:textId="77777777" w:rsidR="00893F74" w:rsidRPr="00E949FB" w:rsidRDefault="00893F74" w:rsidP="00893F74">
      <w:pPr>
        <w:pStyle w:val="NormalWeb"/>
        <w:numPr>
          <w:ilvl w:val="0"/>
          <w:numId w:val="9"/>
        </w:numPr>
        <w:jc w:val="both"/>
        <w:rPr>
          <w:rFonts w:ascii="Arial" w:hAnsi="Arial" w:cs="Arial"/>
        </w:rPr>
      </w:pPr>
      <w:r w:rsidRPr="00E949FB">
        <w:rPr>
          <w:rFonts w:ascii="Arial" w:hAnsi="Arial" w:cs="Arial"/>
        </w:rPr>
        <w:t>A "justificativa para a destinação dos recursos" (inciso IV) é definida pelo parlamentar proponente da emenda, não pelo Executivo.</w:t>
      </w:r>
    </w:p>
    <w:p w14:paraId="65EA2591" w14:textId="77777777" w:rsidR="00893F74" w:rsidRPr="00E949FB" w:rsidRDefault="00893F74" w:rsidP="00893F74">
      <w:pPr>
        <w:pStyle w:val="NormalWeb"/>
        <w:numPr>
          <w:ilvl w:val="0"/>
          <w:numId w:val="9"/>
        </w:numPr>
        <w:jc w:val="both"/>
        <w:rPr>
          <w:rFonts w:ascii="Arial" w:hAnsi="Arial" w:cs="Arial"/>
        </w:rPr>
      </w:pPr>
      <w:r w:rsidRPr="00E949FB">
        <w:rPr>
          <w:rFonts w:ascii="Arial" w:hAnsi="Arial" w:cs="Arial"/>
        </w:rPr>
        <w:t>O "período de vigência do projeto ou programa" (inciso V) pode depender de normas externas e da execução orçamentária.</w:t>
      </w:r>
    </w:p>
    <w:p w14:paraId="62B02369" w14:textId="77777777" w:rsidR="00893F74" w:rsidRPr="00E949FB" w:rsidRDefault="00893F74" w:rsidP="00893F74">
      <w:pPr>
        <w:pStyle w:val="NormalWeb"/>
        <w:numPr>
          <w:ilvl w:val="0"/>
          <w:numId w:val="9"/>
        </w:numPr>
        <w:jc w:val="both"/>
        <w:rPr>
          <w:rFonts w:ascii="Arial" w:hAnsi="Arial" w:cs="Arial"/>
        </w:rPr>
      </w:pPr>
      <w:r w:rsidRPr="00E949FB">
        <w:rPr>
          <w:rFonts w:ascii="Arial" w:hAnsi="Arial" w:cs="Arial"/>
        </w:rPr>
        <w:t>"Eventuais contrapartidas do Município" (inciso VI) devem ser especificadas nos termos do convênio ou instrumento equivalente.</w:t>
      </w:r>
    </w:p>
    <w:p w14:paraId="1A4B5707" w14:textId="77777777" w:rsidR="00893F74" w:rsidRPr="00E949FB" w:rsidRDefault="00893F74" w:rsidP="00893F74">
      <w:pPr>
        <w:pStyle w:val="NormalWeb"/>
        <w:jc w:val="both"/>
        <w:rPr>
          <w:rFonts w:ascii="Arial" w:hAnsi="Arial" w:cs="Arial"/>
        </w:rPr>
      </w:pPr>
      <w:r w:rsidRPr="00E949FB">
        <w:rPr>
          <w:rFonts w:ascii="Arial" w:hAnsi="Arial" w:cs="Arial"/>
        </w:rPr>
        <w:t>Dessa forma, embora a transparência seja essencial, a obrigação de fornecer determinadas informações deve respeitar a disponibilidade e a competência administrativa do Município.</w:t>
      </w:r>
    </w:p>
    <w:p w14:paraId="57565FE3" w14:textId="77777777" w:rsidR="00893F74" w:rsidRPr="00E949FB" w:rsidRDefault="00893F74" w:rsidP="00893F74">
      <w:pPr>
        <w:pStyle w:val="NormalWeb"/>
        <w:jc w:val="both"/>
        <w:rPr>
          <w:rFonts w:ascii="Arial" w:hAnsi="Arial" w:cs="Arial"/>
        </w:rPr>
      </w:pPr>
      <w:r w:rsidRPr="00E949FB">
        <w:rPr>
          <w:rStyle w:val="Forte"/>
          <w:rFonts w:ascii="Arial" w:hAnsi="Arial" w:cs="Arial"/>
        </w:rPr>
        <w:t>III - CONCLUSÃO</w:t>
      </w:r>
    </w:p>
    <w:p w14:paraId="27A97815" w14:textId="77777777" w:rsidR="00893F74" w:rsidRPr="00E949FB" w:rsidRDefault="00893F74" w:rsidP="00893F74">
      <w:pPr>
        <w:pStyle w:val="NormalWeb"/>
        <w:numPr>
          <w:ilvl w:val="0"/>
          <w:numId w:val="10"/>
        </w:numPr>
        <w:jc w:val="both"/>
        <w:rPr>
          <w:rFonts w:ascii="Arial" w:hAnsi="Arial" w:cs="Arial"/>
        </w:rPr>
      </w:pPr>
      <w:r w:rsidRPr="00E949FB">
        <w:rPr>
          <w:rFonts w:ascii="Arial" w:hAnsi="Arial" w:cs="Arial"/>
        </w:rPr>
        <w:t xml:space="preserve">A publicidade das emendas parlamentares já é uma exigência legal prevista na Lei de Acesso à Informação (Lei nº 12.527/2011), na Lei de Responsabilidade Fiscal (LC 101/2000) e na Emenda Constitucional nº </w:t>
      </w:r>
      <w:r w:rsidRPr="00E949FB">
        <w:rPr>
          <w:rFonts w:ascii="Arial" w:hAnsi="Arial" w:cs="Arial"/>
        </w:rPr>
        <w:lastRenderedPageBreak/>
        <w:t>86/2015, o que torna o Projeto de Lei Municipal potencialmente desnecessário.</w:t>
      </w:r>
    </w:p>
    <w:p w14:paraId="2B7097B2" w14:textId="77777777" w:rsidR="00893F74" w:rsidRPr="00E949FB" w:rsidRDefault="00893F74" w:rsidP="00893F74">
      <w:pPr>
        <w:pStyle w:val="NormalWeb"/>
        <w:numPr>
          <w:ilvl w:val="0"/>
          <w:numId w:val="10"/>
        </w:numPr>
        <w:jc w:val="both"/>
        <w:rPr>
          <w:rFonts w:ascii="Arial" w:hAnsi="Arial" w:cs="Arial"/>
        </w:rPr>
      </w:pPr>
      <w:r w:rsidRPr="00E949FB">
        <w:rPr>
          <w:rFonts w:ascii="Arial" w:hAnsi="Arial" w:cs="Arial"/>
        </w:rPr>
        <w:t>O Poder Executivo Municipal já possui o dever de divulgar informações sobre repasses e execução orçamentária, podendo regulamentar internamente a forma de divulgação dessas informações, sem a necessidade de nova legislação municipal.</w:t>
      </w:r>
    </w:p>
    <w:p w14:paraId="197847E1" w14:textId="77777777" w:rsidR="00893F74" w:rsidRPr="00E949FB" w:rsidRDefault="00893F74" w:rsidP="00893F74">
      <w:pPr>
        <w:pStyle w:val="NormalWeb"/>
        <w:numPr>
          <w:ilvl w:val="0"/>
          <w:numId w:val="10"/>
        </w:numPr>
        <w:jc w:val="both"/>
        <w:rPr>
          <w:rFonts w:ascii="Arial" w:hAnsi="Arial" w:cs="Arial"/>
        </w:rPr>
      </w:pPr>
      <w:r w:rsidRPr="00E949FB">
        <w:rPr>
          <w:rFonts w:ascii="Arial" w:hAnsi="Arial" w:cs="Arial"/>
        </w:rPr>
        <w:t>Algumas das informações exigidas pelo Projeto de Lei podem não estar sob a competência do Executivo Municipal, como a justificativa da emenda, que cabe ao parlamentar autor.</w:t>
      </w:r>
    </w:p>
    <w:p w14:paraId="3CF4805A" w14:textId="63123BC0" w:rsidR="00A14067" w:rsidRPr="004D4E2F" w:rsidRDefault="00A14067" w:rsidP="00A14067">
      <w:pPr>
        <w:pStyle w:val="NormalWeb"/>
        <w:jc w:val="both"/>
        <w:rPr>
          <w:rFonts w:ascii="Arial" w:hAnsi="Arial" w:cs="Arial"/>
        </w:rPr>
      </w:pPr>
      <w:r>
        <w:rPr>
          <w:rFonts w:ascii="Arial" w:hAnsi="Arial" w:cs="Arial"/>
        </w:rPr>
        <w:t>Ante as</w:t>
      </w:r>
      <w:r w:rsidRPr="00E949FB">
        <w:rPr>
          <w:rFonts w:ascii="Arial" w:hAnsi="Arial" w:cs="Arial"/>
        </w:rPr>
        <w:t xml:space="preserve"> consideraçõe</w:t>
      </w:r>
      <w:r>
        <w:rPr>
          <w:rFonts w:ascii="Arial" w:hAnsi="Arial" w:cs="Arial"/>
        </w:rPr>
        <w:t xml:space="preserve">s, pela sua inconstitucionalidade a comissão </w:t>
      </w:r>
      <w:r w:rsidRPr="00DA321B">
        <w:rPr>
          <w:rFonts w:ascii="Arial" w:hAnsi="Arial" w:cs="Arial"/>
        </w:rPr>
        <w:t xml:space="preserve">em reunião realizada no dia </w:t>
      </w:r>
      <w:r>
        <w:rPr>
          <w:rFonts w:ascii="Arial" w:hAnsi="Arial" w:cs="Arial"/>
        </w:rPr>
        <w:t>15 de maio de 2</w:t>
      </w:r>
      <w:r w:rsidRPr="00DA321B">
        <w:rPr>
          <w:rFonts w:ascii="Arial" w:hAnsi="Arial" w:cs="Arial"/>
        </w:rPr>
        <w:t xml:space="preserve">025, sob a Presidência da senhora Vereadora </w:t>
      </w:r>
      <w:r w:rsidRPr="00DA321B">
        <w:rPr>
          <w:rFonts w:ascii="Arial" w:hAnsi="Arial" w:cs="Arial"/>
          <w:b/>
        </w:rPr>
        <w:t>Eliane Silva Lira</w:t>
      </w:r>
      <w:r w:rsidRPr="008D1D64">
        <w:rPr>
          <w:rFonts w:ascii="Arial" w:hAnsi="Arial" w:cs="Arial"/>
        </w:rPr>
        <w:t xml:space="preserve">, </w:t>
      </w:r>
      <w:proofErr w:type="gramStart"/>
      <w:r>
        <w:rPr>
          <w:rFonts w:ascii="Arial" w:hAnsi="Arial" w:cs="Arial"/>
        </w:rPr>
        <w:t xml:space="preserve">vem </w:t>
      </w:r>
      <w:r w:rsidRPr="00CB02E3">
        <w:rPr>
          <w:rFonts w:ascii="Arial" w:hAnsi="Arial" w:cs="Arial"/>
          <w:shd w:val="clear" w:color="auto" w:fill="FFFFFF"/>
        </w:rPr>
        <w:t>Requer</w:t>
      </w:r>
      <w:r>
        <w:rPr>
          <w:rFonts w:ascii="Arial" w:hAnsi="Arial" w:cs="Arial"/>
          <w:shd w:val="clear" w:color="auto" w:fill="FFFFFF"/>
        </w:rPr>
        <w:t>er</w:t>
      </w:r>
      <w:proofErr w:type="gramEnd"/>
      <w:r w:rsidRPr="00CB02E3">
        <w:rPr>
          <w:rFonts w:ascii="Arial" w:hAnsi="Arial" w:cs="Arial"/>
          <w:shd w:val="clear" w:color="auto" w:fill="FFFFFF"/>
        </w:rPr>
        <w:t xml:space="preserve"> </w:t>
      </w:r>
      <w:r>
        <w:rPr>
          <w:rFonts w:ascii="Arial" w:hAnsi="Arial" w:cs="Arial"/>
          <w:shd w:val="clear" w:color="auto" w:fill="FFFFFF"/>
        </w:rPr>
        <w:t>a</w:t>
      </w:r>
      <w:r w:rsidRPr="00CB02E3">
        <w:rPr>
          <w:rFonts w:ascii="Arial" w:hAnsi="Arial" w:cs="Arial"/>
          <w:shd w:val="clear" w:color="auto" w:fill="FFFFFF"/>
        </w:rPr>
        <w:t xml:space="preserve"> </w:t>
      </w:r>
      <w:r w:rsidRPr="00CB02E3">
        <w:rPr>
          <w:rFonts w:ascii="Arial" w:hAnsi="Arial" w:cs="Arial"/>
          <w:b/>
          <w:bCs/>
          <w:shd w:val="clear" w:color="auto" w:fill="FFFFFF"/>
        </w:rPr>
        <w:t>retirada de tramitação e o</w:t>
      </w:r>
      <w:r>
        <w:rPr>
          <w:rFonts w:ascii="Arial" w:hAnsi="Arial" w:cs="Arial"/>
          <w:b/>
          <w:bCs/>
          <w:shd w:val="clear" w:color="auto" w:fill="FFFFFF"/>
        </w:rPr>
        <w:t xml:space="preserve"> </w:t>
      </w:r>
      <w:r w:rsidRPr="00CB02E3">
        <w:rPr>
          <w:rFonts w:ascii="Arial" w:hAnsi="Arial" w:cs="Arial"/>
          <w:b/>
          <w:bCs/>
          <w:shd w:val="clear" w:color="auto" w:fill="FFFFFF"/>
        </w:rPr>
        <w:t>consequente arquivamento</w:t>
      </w:r>
      <w:r>
        <w:rPr>
          <w:rFonts w:ascii="Arial" w:hAnsi="Arial" w:cs="Arial"/>
          <w:b/>
          <w:bCs/>
          <w:shd w:val="clear" w:color="auto" w:fill="FFFFFF"/>
        </w:rPr>
        <w:t xml:space="preserve"> do</w:t>
      </w:r>
      <w:r w:rsidRPr="00A14067">
        <w:rPr>
          <w:rFonts w:ascii="Arial" w:hAnsi="Arial" w:cs="Arial"/>
        </w:rPr>
        <w:t xml:space="preserve"> </w:t>
      </w:r>
      <w:r w:rsidRPr="00DA321B">
        <w:rPr>
          <w:rFonts w:ascii="Arial" w:hAnsi="Arial" w:cs="Arial"/>
          <w:u w:val="single"/>
        </w:rPr>
        <w:t xml:space="preserve">Projeto de Lei nº </w:t>
      </w:r>
      <w:r>
        <w:rPr>
          <w:rFonts w:ascii="Arial" w:hAnsi="Arial" w:cs="Arial"/>
          <w:u w:val="single"/>
        </w:rPr>
        <w:t>10</w:t>
      </w:r>
      <w:r w:rsidRPr="00CB02E3">
        <w:rPr>
          <w:rFonts w:ascii="Arial" w:hAnsi="Arial" w:cs="Arial"/>
          <w:u w:val="single"/>
        </w:rPr>
        <w:t>/2025</w:t>
      </w:r>
      <w:r>
        <w:rPr>
          <w:rFonts w:ascii="Arial" w:hAnsi="Arial" w:cs="Arial"/>
          <w:u w:val="single"/>
        </w:rPr>
        <w:t>,</w:t>
      </w:r>
      <w:r w:rsidRPr="00A14067">
        <w:rPr>
          <w:rFonts w:ascii="Arial" w:hAnsi="Arial" w:cs="Arial"/>
        </w:rPr>
        <w:t xml:space="preserve"> </w:t>
      </w:r>
      <w:r w:rsidRPr="00DA321B">
        <w:rPr>
          <w:rFonts w:ascii="Arial" w:hAnsi="Arial" w:cs="Arial"/>
        </w:rPr>
        <w:t>por unanimidade dos Vereadores presentes e nos termos do voto do Relator.</w:t>
      </w:r>
    </w:p>
    <w:p w14:paraId="0AECC1C8" w14:textId="77777777" w:rsidR="00A14067" w:rsidRPr="00727054" w:rsidRDefault="00A14067" w:rsidP="00A14067">
      <w:pPr>
        <w:pStyle w:val="Corpodetexto2"/>
        <w:spacing w:line="360" w:lineRule="auto"/>
        <w:rPr>
          <w:rFonts w:ascii="Arial" w:hAnsi="Arial" w:cs="Arial"/>
          <w:sz w:val="24"/>
          <w:szCs w:val="24"/>
        </w:rPr>
      </w:pPr>
      <w:r w:rsidRPr="004D4E2F">
        <w:rPr>
          <w:rFonts w:ascii="Arial" w:hAnsi="Arial" w:cs="Arial"/>
          <w:sz w:val="24"/>
          <w:szCs w:val="24"/>
        </w:rPr>
        <w:t>Sala da Comissão de Constituição, Justiça, Legislação, Administração, Assu</w:t>
      </w:r>
      <w:r>
        <w:rPr>
          <w:rFonts w:ascii="Arial" w:hAnsi="Arial" w:cs="Arial"/>
          <w:sz w:val="24"/>
          <w:szCs w:val="24"/>
        </w:rPr>
        <w:t>ntos Municipais e Redação Final</w:t>
      </w:r>
      <w:r w:rsidRPr="00727054">
        <w:rPr>
          <w:rFonts w:ascii="Arial" w:hAnsi="Arial" w:cs="Arial"/>
          <w:sz w:val="24"/>
          <w:szCs w:val="24"/>
        </w:rPr>
        <w:t>.</w:t>
      </w:r>
    </w:p>
    <w:p w14:paraId="2E4D6F67" w14:textId="77777777" w:rsidR="00DA321B" w:rsidRPr="00DA321B" w:rsidRDefault="00DA321B" w:rsidP="004C03C2">
      <w:pPr>
        <w:pStyle w:val="Default"/>
        <w:jc w:val="both"/>
        <w:rPr>
          <w:rFonts w:ascii="Arial" w:hAnsi="Arial" w:cs="Arial"/>
          <w:color w:val="auto"/>
        </w:rPr>
      </w:pPr>
    </w:p>
    <w:p w14:paraId="7F782F72" w14:textId="77777777" w:rsidR="00350005" w:rsidRPr="004D4E2F" w:rsidRDefault="00350005" w:rsidP="00271C19">
      <w:pPr>
        <w:pStyle w:val="Corpodetexto2"/>
        <w:spacing w:line="360" w:lineRule="auto"/>
        <w:rPr>
          <w:rFonts w:ascii="Arial" w:hAnsi="Arial" w:cs="Arial"/>
          <w:sz w:val="24"/>
          <w:szCs w:val="24"/>
        </w:rPr>
      </w:pPr>
    </w:p>
    <w:p w14:paraId="40C13069" w14:textId="77777777" w:rsidR="000C0231" w:rsidRDefault="00350005" w:rsidP="000C0231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  <w:r w:rsidRPr="004D4E2F">
        <w:rPr>
          <w:rFonts w:ascii="Arial" w:hAnsi="Arial" w:cs="Arial"/>
          <w:iCs/>
          <w:sz w:val="24"/>
          <w:szCs w:val="24"/>
        </w:rPr>
        <w:t>Assinaturas:</w:t>
      </w:r>
      <w:r w:rsidR="000C0231" w:rsidRPr="004D4E2F">
        <w:rPr>
          <w:rFonts w:ascii="Arial" w:hAnsi="Arial" w:cs="Arial"/>
          <w:iCs/>
          <w:sz w:val="24"/>
          <w:szCs w:val="24"/>
        </w:rPr>
        <w:t xml:space="preserve"> </w:t>
      </w:r>
    </w:p>
    <w:p w14:paraId="4C05E649" w14:textId="77777777" w:rsidR="00392E12" w:rsidRDefault="00392E12" w:rsidP="000C0231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344A0FF4" w14:textId="77777777" w:rsidR="00392E12" w:rsidRDefault="00392E12" w:rsidP="000C0231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3A52F409" w14:textId="77777777" w:rsidR="00392E12" w:rsidRDefault="00392E12" w:rsidP="000C0231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64B32742" w14:textId="77777777" w:rsidR="00392E12" w:rsidRDefault="00392E12" w:rsidP="00392E12">
      <w:pPr>
        <w:ind w:right="-1" w:firstLine="709"/>
        <w:jc w:val="both"/>
        <w:rPr>
          <w:rFonts w:ascii="Arial" w:hAnsi="Arial" w:cs="Arial"/>
          <w:sz w:val="24"/>
          <w:szCs w:val="24"/>
        </w:rPr>
      </w:pPr>
      <w:r w:rsidRPr="004D4E2F">
        <w:rPr>
          <w:rFonts w:ascii="Arial" w:hAnsi="Arial" w:cs="Arial"/>
          <w:sz w:val="24"/>
          <w:szCs w:val="24"/>
        </w:rPr>
        <w:t>Vereador</w:t>
      </w:r>
      <w:r>
        <w:rPr>
          <w:rFonts w:ascii="Arial" w:hAnsi="Arial" w:cs="Arial"/>
          <w:sz w:val="24"/>
          <w:szCs w:val="24"/>
        </w:rPr>
        <w:t>a</w:t>
      </w:r>
      <w:r w:rsidRPr="004D4E2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Eliane Silva Lira</w:t>
      </w:r>
      <w:r w:rsidRPr="00502C95"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hAnsi="Arial" w:cs="Arial"/>
          <w:sz w:val="24"/>
          <w:szCs w:val="24"/>
        </w:rPr>
        <w:t>Presidente</w:t>
      </w:r>
    </w:p>
    <w:p w14:paraId="4C3436AA" w14:textId="77777777" w:rsidR="00392E12" w:rsidRDefault="00392E12" w:rsidP="00392E12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14AF98F1" w14:textId="77777777" w:rsidR="00392E12" w:rsidRDefault="00392E12" w:rsidP="00392E12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518C3FC8" w14:textId="77777777" w:rsidR="00392E12" w:rsidRDefault="00392E12" w:rsidP="00392E12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7D0012E3" w14:textId="2D69782B" w:rsidR="00392E12" w:rsidRDefault="00392E12" w:rsidP="00392E12">
      <w:pPr>
        <w:ind w:right="-1" w:firstLine="709"/>
        <w:jc w:val="both"/>
        <w:rPr>
          <w:rFonts w:ascii="Arial" w:hAnsi="Arial" w:cs="Arial"/>
          <w:sz w:val="24"/>
          <w:szCs w:val="24"/>
        </w:rPr>
      </w:pPr>
      <w:r w:rsidRPr="00502C95">
        <w:rPr>
          <w:rFonts w:ascii="Arial" w:hAnsi="Arial" w:cs="Arial"/>
          <w:sz w:val="24"/>
          <w:szCs w:val="24"/>
        </w:rPr>
        <w:t xml:space="preserve">Vereador </w:t>
      </w:r>
      <w:proofErr w:type="spellStart"/>
      <w:r w:rsidR="00F036CE">
        <w:rPr>
          <w:rFonts w:ascii="Arial" w:hAnsi="Arial" w:cs="Arial"/>
          <w:b/>
          <w:bCs/>
          <w:sz w:val="24"/>
          <w:szCs w:val="24"/>
        </w:rPr>
        <w:t>Wilberlei</w:t>
      </w:r>
      <w:proofErr w:type="spellEnd"/>
      <w:r w:rsidR="00F036CE">
        <w:rPr>
          <w:rFonts w:ascii="Arial" w:hAnsi="Arial" w:cs="Arial"/>
          <w:b/>
          <w:bCs/>
          <w:sz w:val="24"/>
          <w:szCs w:val="24"/>
        </w:rPr>
        <w:t xml:space="preserve"> Doca Oliveira</w:t>
      </w:r>
      <w:r w:rsidR="00F036CE" w:rsidRPr="004D4E2F">
        <w:rPr>
          <w:rFonts w:ascii="Arial" w:hAnsi="Arial" w:cs="Arial"/>
          <w:iCs/>
          <w:sz w:val="24"/>
          <w:szCs w:val="24"/>
        </w:rPr>
        <w:t xml:space="preserve"> </w:t>
      </w:r>
      <w:r w:rsidR="004C03C2">
        <w:rPr>
          <w:rFonts w:ascii="Arial" w:hAnsi="Arial" w:cs="Arial"/>
          <w:sz w:val="24"/>
          <w:szCs w:val="24"/>
        </w:rPr>
        <w:t>–</w:t>
      </w:r>
      <w:r w:rsidRPr="00502C9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Relator</w:t>
      </w:r>
    </w:p>
    <w:p w14:paraId="5803080F" w14:textId="77777777" w:rsidR="004C03C2" w:rsidRDefault="004C03C2" w:rsidP="00392E12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0BA338AF" w14:textId="77777777" w:rsidR="004C03C2" w:rsidRDefault="004C03C2" w:rsidP="00392E12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4233D85F" w14:textId="77777777" w:rsidR="004C03C2" w:rsidRDefault="004C03C2" w:rsidP="00392E12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5A008AAE" w14:textId="77858317" w:rsidR="004C03C2" w:rsidRPr="00502C95" w:rsidRDefault="004C03C2" w:rsidP="00392E12">
      <w:pPr>
        <w:ind w:right="-1"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Vereador </w:t>
      </w:r>
      <w:r w:rsidRPr="004C03C2">
        <w:rPr>
          <w:rFonts w:ascii="Arial" w:hAnsi="Arial" w:cs="Arial"/>
          <w:b/>
          <w:sz w:val="24"/>
          <w:szCs w:val="24"/>
        </w:rPr>
        <w:t>Francisco das Chagas Ramos Vieira</w:t>
      </w:r>
      <w:r>
        <w:rPr>
          <w:rFonts w:ascii="Arial" w:hAnsi="Arial" w:cs="Arial"/>
          <w:sz w:val="24"/>
          <w:szCs w:val="24"/>
        </w:rPr>
        <w:t xml:space="preserve"> – 1</w:t>
      </w:r>
      <w:proofErr w:type="gramStart"/>
      <w:r>
        <w:rPr>
          <w:rFonts w:ascii="Arial" w:hAnsi="Arial" w:cs="Arial"/>
          <w:sz w:val="24"/>
          <w:szCs w:val="24"/>
        </w:rPr>
        <w:t>º  Membro</w:t>
      </w:r>
      <w:proofErr w:type="gramEnd"/>
    </w:p>
    <w:p w14:paraId="68AE2CF8" w14:textId="77777777" w:rsidR="00392E12" w:rsidRPr="00502C95" w:rsidRDefault="00392E12" w:rsidP="00392E12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47F5F46E" w14:textId="77777777" w:rsidR="00392E12" w:rsidRPr="004D4E2F" w:rsidRDefault="00392E12" w:rsidP="00392E12">
      <w:pPr>
        <w:jc w:val="center"/>
        <w:rPr>
          <w:rFonts w:ascii="Arial" w:hAnsi="Arial" w:cs="Arial"/>
          <w:sz w:val="24"/>
          <w:szCs w:val="24"/>
        </w:rPr>
      </w:pPr>
    </w:p>
    <w:p w14:paraId="78F9FB6D" w14:textId="77777777" w:rsidR="000C0231" w:rsidRPr="004D4E2F" w:rsidRDefault="000C0231" w:rsidP="000C0231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7293B605" w14:textId="77777777" w:rsidR="00F036CE" w:rsidRPr="004D4E2F" w:rsidRDefault="00F036CE" w:rsidP="00F036CE">
      <w:pPr>
        <w:jc w:val="center"/>
        <w:rPr>
          <w:rFonts w:ascii="Arial" w:hAnsi="Arial" w:cs="Arial"/>
          <w:sz w:val="24"/>
          <w:szCs w:val="24"/>
        </w:rPr>
      </w:pPr>
    </w:p>
    <w:p w14:paraId="09CF85F4" w14:textId="77777777" w:rsidR="00F036CE" w:rsidRPr="00502C95" w:rsidRDefault="00F036CE" w:rsidP="00F036CE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43FF6725" w14:textId="77777777" w:rsidR="00F036CE" w:rsidRPr="004D4E2F" w:rsidRDefault="00F036CE" w:rsidP="00F036CE">
      <w:pPr>
        <w:jc w:val="center"/>
        <w:rPr>
          <w:rFonts w:ascii="Arial" w:hAnsi="Arial" w:cs="Arial"/>
          <w:sz w:val="24"/>
          <w:szCs w:val="24"/>
        </w:rPr>
      </w:pPr>
    </w:p>
    <w:p w14:paraId="0B5E9F5B" w14:textId="77777777" w:rsidR="00F036CE" w:rsidRPr="00502C95" w:rsidRDefault="00F036CE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292F75AB" w14:textId="746F2E12" w:rsidR="00350005" w:rsidRPr="004D4E2F" w:rsidRDefault="00350005" w:rsidP="00350005">
      <w:pPr>
        <w:jc w:val="center"/>
        <w:rPr>
          <w:rFonts w:ascii="Arial" w:hAnsi="Arial" w:cs="Arial"/>
          <w:sz w:val="24"/>
          <w:szCs w:val="24"/>
        </w:rPr>
      </w:pPr>
    </w:p>
    <w:p w14:paraId="571F69C2" w14:textId="77777777" w:rsidR="00F632AD" w:rsidRPr="004D4E2F" w:rsidRDefault="00F632AD" w:rsidP="00F632AD">
      <w:pPr>
        <w:rPr>
          <w:rFonts w:ascii="Arial" w:hAnsi="Arial" w:cs="Arial"/>
          <w:iCs/>
          <w:sz w:val="24"/>
          <w:szCs w:val="24"/>
        </w:rPr>
      </w:pPr>
    </w:p>
    <w:p w14:paraId="6B2911EA" w14:textId="77777777" w:rsidR="00F632AD" w:rsidRPr="004D4E2F" w:rsidRDefault="00F632AD" w:rsidP="00F632AD">
      <w:pPr>
        <w:rPr>
          <w:rFonts w:ascii="Arial" w:hAnsi="Arial" w:cs="Arial"/>
          <w:sz w:val="24"/>
          <w:szCs w:val="24"/>
        </w:rPr>
      </w:pPr>
    </w:p>
    <w:p w14:paraId="21A12111" w14:textId="77777777" w:rsidR="00F632AD" w:rsidRPr="004D4E2F" w:rsidRDefault="00F632AD" w:rsidP="00F632AD">
      <w:pPr>
        <w:spacing w:line="360" w:lineRule="auto"/>
        <w:rPr>
          <w:rFonts w:ascii="Arial" w:hAnsi="Arial" w:cs="Arial"/>
          <w:sz w:val="24"/>
          <w:szCs w:val="24"/>
        </w:rPr>
      </w:pPr>
    </w:p>
    <w:p w14:paraId="763EEB3A" w14:textId="77777777" w:rsidR="00BE2CC3" w:rsidRPr="004D4E2F" w:rsidRDefault="00BE2CC3" w:rsidP="00BE2CC3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66D2FAC4" w14:textId="77777777" w:rsidR="00BE2CC3" w:rsidRPr="004D4E2F" w:rsidRDefault="00BE2CC3" w:rsidP="00BE2CC3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46EB2438" w14:textId="77777777" w:rsidR="003A6E9B" w:rsidRPr="004D4E2F" w:rsidRDefault="003A6E9B" w:rsidP="00BE2CC3">
      <w:pPr>
        <w:rPr>
          <w:rFonts w:ascii="Arial" w:hAnsi="Arial" w:cs="Arial"/>
          <w:iCs/>
          <w:sz w:val="24"/>
          <w:szCs w:val="24"/>
        </w:rPr>
      </w:pPr>
    </w:p>
    <w:p w14:paraId="4B9F4EF2" w14:textId="77777777" w:rsidR="003A6E9B" w:rsidRPr="004D4E2F" w:rsidRDefault="003A6E9B" w:rsidP="00BE2CC3">
      <w:pPr>
        <w:rPr>
          <w:rFonts w:ascii="Arial" w:hAnsi="Arial" w:cs="Arial"/>
          <w:sz w:val="24"/>
          <w:szCs w:val="24"/>
        </w:rPr>
      </w:pPr>
    </w:p>
    <w:sectPr w:rsidR="003A6E9B" w:rsidRPr="004D4E2F" w:rsidSect="00F640D4">
      <w:headerReference w:type="default" r:id="rId8"/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AB4A70" w14:textId="77777777" w:rsidR="00724269" w:rsidRDefault="00724269" w:rsidP="00350005">
      <w:r>
        <w:separator/>
      </w:r>
    </w:p>
  </w:endnote>
  <w:endnote w:type="continuationSeparator" w:id="0">
    <w:p w14:paraId="4D3F863D" w14:textId="77777777" w:rsidR="00724269" w:rsidRDefault="00724269" w:rsidP="00350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541908" w14:textId="77777777" w:rsidR="00724269" w:rsidRDefault="00724269" w:rsidP="00350005">
      <w:r>
        <w:separator/>
      </w:r>
    </w:p>
  </w:footnote>
  <w:footnote w:type="continuationSeparator" w:id="0">
    <w:p w14:paraId="5AE23817" w14:textId="77777777" w:rsidR="00724269" w:rsidRDefault="00724269" w:rsidP="003500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12D699" w14:textId="77777777" w:rsidR="00350005" w:rsidRDefault="00000000" w:rsidP="00350005">
    <w:r>
      <w:rPr>
        <w:rFonts w:asciiTheme="majorHAnsi" w:hAnsiTheme="majorHAnsi"/>
        <w:noProof/>
        <w:sz w:val="28"/>
        <w:szCs w:val="28"/>
      </w:rPr>
      <w:object w:dxaOrig="1440" w:dyaOrig="1440" w14:anchorId="63B527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margin-left:188.05pt;margin-top:-13.65pt;width:44.25pt;height:47.4pt;z-index:251658240;visibility:visible;mso-wrap-edited:f">
          <v:imagedata r:id="rId1" o:title=""/>
        </v:shape>
        <o:OLEObject Type="Embed" ProgID="Word.Picture.8" ShapeID="_x0000_s1025" DrawAspect="Content" ObjectID="_1811249760" r:id="rId2"/>
      </w:object>
    </w:r>
  </w:p>
  <w:p w14:paraId="14BF7E3B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</w:p>
  <w:p w14:paraId="115A5E53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</w:p>
  <w:p w14:paraId="52E1552B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</w:p>
  <w:p w14:paraId="298D233F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  <w:r>
      <w:rPr>
        <w:rFonts w:ascii="Arial" w:hAnsi="Arial"/>
        <w:sz w:val="18"/>
        <w:szCs w:val="18"/>
      </w:rPr>
      <w:t>Estado do Maranhão</w:t>
    </w:r>
  </w:p>
  <w:p w14:paraId="268DEC73" w14:textId="77777777" w:rsidR="00350005" w:rsidRDefault="00350005" w:rsidP="00350005">
    <w:pPr>
      <w:jc w:val="center"/>
      <w:rPr>
        <w:rFonts w:ascii="Arial" w:hAnsi="Arial"/>
      </w:rPr>
    </w:pPr>
    <w:r>
      <w:rPr>
        <w:rFonts w:ascii="Arial" w:hAnsi="Arial"/>
      </w:rPr>
      <w:t>CÂMARA MUNICIPAL DE SANTA INÊS</w:t>
    </w:r>
  </w:p>
  <w:p w14:paraId="2DB4B2F9" w14:textId="77777777" w:rsidR="00350005" w:rsidRPr="00257002" w:rsidRDefault="00350005" w:rsidP="00350005">
    <w:pPr>
      <w:jc w:val="both"/>
      <w:rPr>
        <w:rFonts w:ascii="Arial" w:hAnsi="Arial"/>
        <w:sz w:val="19"/>
        <w:szCs w:val="19"/>
      </w:rPr>
    </w:pPr>
    <w:r w:rsidRPr="00257002">
      <w:rPr>
        <w:rFonts w:ascii="Arial" w:hAnsi="Arial"/>
        <w:sz w:val="19"/>
        <w:szCs w:val="19"/>
      </w:rPr>
      <w:t>Comissão de Constituição, Justiça, Legislação, Administração, Assuntos Municipais e Redação Final</w:t>
    </w:r>
  </w:p>
  <w:p w14:paraId="0842C0F8" w14:textId="77777777" w:rsidR="00350005" w:rsidRPr="00257002" w:rsidRDefault="00350005" w:rsidP="00350005">
    <w:pPr>
      <w:pStyle w:val="Cabealho"/>
      <w:jc w:val="both"/>
    </w:pPr>
  </w:p>
  <w:p w14:paraId="03F19AA7" w14:textId="77777777" w:rsidR="00350005" w:rsidRDefault="0035000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6E4638"/>
    <w:multiLevelType w:val="hybridMultilevel"/>
    <w:tmpl w:val="8A345DCA"/>
    <w:lvl w:ilvl="0" w:tplc="04160013">
      <w:start w:val="1"/>
      <w:numFmt w:val="upperRoman"/>
      <w:lvlText w:val="%1."/>
      <w:lvlJc w:val="right"/>
      <w:pPr>
        <w:ind w:left="4973" w:hanging="360"/>
      </w:pPr>
    </w:lvl>
    <w:lvl w:ilvl="1" w:tplc="04160019">
      <w:start w:val="1"/>
      <w:numFmt w:val="lowerLetter"/>
      <w:lvlText w:val="%2."/>
      <w:lvlJc w:val="left"/>
      <w:pPr>
        <w:ind w:left="5693" w:hanging="360"/>
      </w:pPr>
    </w:lvl>
    <w:lvl w:ilvl="2" w:tplc="0416001B">
      <w:start w:val="1"/>
      <w:numFmt w:val="lowerRoman"/>
      <w:lvlText w:val="%3."/>
      <w:lvlJc w:val="right"/>
      <w:pPr>
        <w:ind w:left="6413" w:hanging="180"/>
      </w:pPr>
    </w:lvl>
    <w:lvl w:ilvl="3" w:tplc="0416000F">
      <w:start w:val="1"/>
      <w:numFmt w:val="decimal"/>
      <w:lvlText w:val="%4."/>
      <w:lvlJc w:val="left"/>
      <w:pPr>
        <w:ind w:left="7133" w:hanging="360"/>
      </w:pPr>
    </w:lvl>
    <w:lvl w:ilvl="4" w:tplc="04160019">
      <w:start w:val="1"/>
      <w:numFmt w:val="lowerLetter"/>
      <w:lvlText w:val="%5."/>
      <w:lvlJc w:val="left"/>
      <w:pPr>
        <w:ind w:left="7853" w:hanging="360"/>
      </w:pPr>
    </w:lvl>
    <w:lvl w:ilvl="5" w:tplc="0416001B">
      <w:start w:val="1"/>
      <w:numFmt w:val="lowerRoman"/>
      <w:lvlText w:val="%6."/>
      <w:lvlJc w:val="right"/>
      <w:pPr>
        <w:ind w:left="8573" w:hanging="180"/>
      </w:pPr>
    </w:lvl>
    <w:lvl w:ilvl="6" w:tplc="0416000F">
      <w:start w:val="1"/>
      <w:numFmt w:val="decimal"/>
      <w:lvlText w:val="%7."/>
      <w:lvlJc w:val="left"/>
      <w:pPr>
        <w:ind w:left="9293" w:hanging="360"/>
      </w:pPr>
    </w:lvl>
    <w:lvl w:ilvl="7" w:tplc="04160019">
      <w:start w:val="1"/>
      <w:numFmt w:val="lowerLetter"/>
      <w:lvlText w:val="%8."/>
      <w:lvlJc w:val="left"/>
      <w:pPr>
        <w:ind w:left="10013" w:hanging="360"/>
      </w:pPr>
    </w:lvl>
    <w:lvl w:ilvl="8" w:tplc="0416001B">
      <w:start w:val="1"/>
      <w:numFmt w:val="lowerRoman"/>
      <w:lvlText w:val="%9."/>
      <w:lvlJc w:val="right"/>
      <w:pPr>
        <w:ind w:left="10733" w:hanging="180"/>
      </w:pPr>
    </w:lvl>
  </w:abstractNum>
  <w:abstractNum w:abstractNumId="1" w15:restartNumberingAfterBreak="0">
    <w:nsid w:val="072E131C"/>
    <w:multiLevelType w:val="multilevel"/>
    <w:tmpl w:val="AD0AC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57595B"/>
    <w:multiLevelType w:val="hybridMultilevel"/>
    <w:tmpl w:val="8A345DCA"/>
    <w:lvl w:ilvl="0" w:tplc="04160013">
      <w:start w:val="1"/>
      <w:numFmt w:val="upperRoman"/>
      <w:lvlText w:val="%1."/>
      <w:lvlJc w:val="right"/>
      <w:pPr>
        <w:ind w:left="4973" w:hanging="360"/>
      </w:pPr>
    </w:lvl>
    <w:lvl w:ilvl="1" w:tplc="04160019">
      <w:start w:val="1"/>
      <w:numFmt w:val="lowerLetter"/>
      <w:lvlText w:val="%2."/>
      <w:lvlJc w:val="left"/>
      <w:pPr>
        <w:ind w:left="5693" w:hanging="360"/>
      </w:pPr>
    </w:lvl>
    <w:lvl w:ilvl="2" w:tplc="0416001B">
      <w:start w:val="1"/>
      <w:numFmt w:val="lowerRoman"/>
      <w:lvlText w:val="%3."/>
      <w:lvlJc w:val="right"/>
      <w:pPr>
        <w:ind w:left="6413" w:hanging="180"/>
      </w:pPr>
    </w:lvl>
    <w:lvl w:ilvl="3" w:tplc="0416000F">
      <w:start w:val="1"/>
      <w:numFmt w:val="decimal"/>
      <w:lvlText w:val="%4."/>
      <w:lvlJc w:val="left"/>
      <w:pPr>
        <w:ind w:left="7133" w:hanging="360"/>
      </w:pPr>
    </w:lvl>
    <w:lvl w:ilvl="4" w:tplc="04160019">
      <w:start w:val="1"/>
      <w:numFmt w:val="lowerLetter"/>
      <w:lvlText w:val="%5."/>
      <w:lvlJc w:val="left"/>
      <w:pPr>
        <w:ind w:left="7853" w:hanging="360"/>
      </w:pPr>
    </w:lvl>
    <w:lvl w:ilvl="5" w:tplc="0416001B">
      <w:start w:val="1"/>
      <w:numFmt w:val="lowerRoman"/>
      <w:lvlText w:val="%6."/>
      <w:lvlJc w:val="right"/>
      <w:pPr>
        <w:ind w:left="8573" w:hanging="180"/>
      </w:pPr>
    </w:lvl>
    <w:lvl w:ilvl="6" w:tplc="0416000F">
      <w:start w:val="1"/>
      <w:numFmt w:val="decimal"/>
      <w:lvlText w:val="%7."/>
      <w:lvlJc w:val="left"/>
      <w:pPr>
        <w:ind w:left="9293" w:hanging="360"/>
      </w:pPr>
    </w:lvl>
    <w:lvl w:ilvl="7" w:tplc="04160019">
      <w:start w:val="1"/>
      <w:numFmt w:val="lowerLetter"/>
      <w:lvlText w:val="%8."/>
      <w:lvlJc w:val="left"/>
      <w:pPr>
        <w:ind w:left="10013" w:hanging="360"/>
      </w:pPr>
    </w:lvl>
    <w:lvl w:ilvl="8" w:tplc="0416001B">
      <w:start w:val="1"/>
      <w:numFmt w:val="lowerRoman"/>
      <w:lvlText w:val="%9."/>
      <w:lvlJc w:val="right"/>
      <w:pPr>
        <w:ind w:left="10733" w:hanging="180"/>
      </w:pPr>
    </w:lvl>
  </w:abstractNum>
  <w:abstractNum w:abstractNumId="3" w15:restartNumberingAfterBreak="0">
    <w:nsid w:val="13B82913"/>
    <w:multiLevelType w:val="multilevel"/>
    <w:tmpl w:val="D63C7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8B6AF3"/>
    <w:multiLevelType w:val="multilevel"/>
    <w:tmpl w:val="96802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4F4E76"/>
    <w:multiLevelType w:val="multilevel"/>
    <w:tmpl w:val="71B4A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B22D39"/>
    <w:multiLevelType w:val="multilevel"/>
    <w:tmpl w:val="4A506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6965F76"/>
    <w:multiLevelType w:val="multilevel"/>
    <w:tmpl w:val="EC948A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9D7710B"/>
    <w:multiLevelType w:val="multilevel"/>
    <w:tmpl w:val="10FA9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EF51A35"/>
    <w:multiLevelType w:val="multilevel"/>
    <w:tmpl w:val="3C84E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701108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459612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1943195">
    <w:abstractNumId w:val="1"/>
  </w:num>
  <w:num w:numId="4" w16cid:durableId="1378361362">
    <w:abstractNumId w:val="8"/>
  </w:num>
  <w:num w:numId="5" w16cid:durableId="1217425207">
    <w:abstractNumId w:val="4"/>
  </w:num>
  <w:num w:numId="6" w16cid:durableId="466819929">
    <w:abstractNumId w:val="6"/>
  </w:num>
  <w:num w:numId="7" w16cid:durableId="1868711428">
    <w:abstractNumId w:val="9"/>
  </w:num>
  <w:num w:numId="8" w16cid:durableId="912541622">
    <w:abstractNumId w:val="7"/>
  </w:num>
  <w:num w:numId="9" w16cid:durableId="1699429758">
    <w:abstractNumId w:val="5"/>
  </w:num>
  <w:num w:numId="10" w16cid:durableId="1563071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6594"/>
    <w:rsid w:val="000033A6"/>
    <w:rsid w:val="00007BA0"/>
    <w:rsid w:val="00011958"/>
    <w:rsid w:val="00021A84"/>
    <w:rsid w:val="0002304F"/>
    <w:rsid w:val="0002745C"/>
    <w:rsid w:val="00036D08"/>
    <w:rsid w:val="0004035F"/>
    <w:rsid w:val="00044FB5"/>
    <w:rsid w:val="00053C8E"/>
    <w:rsid w:val="000549E2"/>
    <w:rsid w:val="00056B86"/>
    <w:rsid w:val="00057506"/>
    <w:rsid w:val="00061E7B"/>
    <w:rsid w:val="000731CA"/>
    <w:rsid w:val="0007672E"/>
    <w:rsid w:val="00077BD4"/>
    <w:rsid w:val="00080A11"/>
    <w:rsid w:val="000868A2"/>
    <w:rsid w:val="00086B60"/>
    <w:rsid w:val="000A1FC0"/>
    <w:rsid w:val="000B5004"/>
    <w:rsid w:val="000C0231"/>
    <w:rsid w:val="000C6351"/>
    <w:rsid w:val="000C7F48"/>
    <w:rsid w:val="000E3C11"/>
    <w:rsid w:val="000E6658"/>
    <w:rsid w:val="000E7839"/>
    <w:rsid w:val="000F1008"/>
    <w:rsid w:val="000F658C"/>
    <w:rsid w:val="00100C5C"/>
    <w:rsid w:val="00116C09"/>
    <w:rsid w:val="00127157"/>
    <w:rsid w:val="00134FEC"/>
    <w:rsid w:val="00144720"/>
    <w:rsid w:val="00165763"/>
    <w:rsid w:val="00181C4D"/>
    <w:rsid w:val="0019724A"/>
    <w:rsid w:val="001B1E08"/>
    <w:rsid w:val="001C713C"/>
    <w:rsid w:val="001C7E16"/>
    <w:rsid w:val="001D0F80"/>
    <w:rsid w:val="001D3416"/>
    <w:rsid w:val="001D4FC7"/>
    <w:rsid w:val="001F3EEC"/>
    <w:rsid w:val="001F59DA"/>
    <w:rsid w:val="00200702"/>
    <w:rsid w:val="00210365"/>
    <w:rsid w:val="00221380"/>
    <w:rsid w:val="00226335"/>
    <w:rsid w:val="00233E5B"/>
    <w:rsid w:val="00235876"/>
    <w:rsid w:val="00235CE9"/>
    <w:rsid w:val="00255135"/>
    <w:rsid w:val="00256549"/>
    <w:rsid w:val="00263A54"/>
    <w:rsid w:val="00271C19"/>
    <w:rsid w:val="00275CAE"/>
    <w:rsid w:val="00275E2E"/>
    <w:rsid w:val="00287AED"/>
    <w:rsid w:val="00292DA2"/>
    <w:rsid w:val="002A5F7C"/>
    <w:rsid w:val="002A6488"/>
    <w:rsid w:val="002C4722"/>
    <w:rsid w:val="002D1082"/>
    <w:rsid w:val="00303137"/>
    <w:rsid w:val="00305AF2"/>
    <w:rsid w:val="00313538"/>
    <w:rsid w:val="003171F5"/>
    <w:rsid w:val="00322849"/>
    <w:rsid w:val="0032536A"/>
    <w:rsid w:val="00330C52"/>
    <w:rsid w:val="003414C5"/>
    <w:rsid w:val="00345B26"/>
    <w:rsid w:val="00347083"/>
    <w:rsid w:val="00350005"/>
    <w:rsid w:val="00353544"/>
    <w:rsid w:val="00357BAC"/>
    <w:rsid w:val="003621A3"/>
    <w:rsid w:val="00364F7B"/>
    <w:rsid w:val="00367467"/>
    <w:rsid w:val="00392E12"/>
    <w:rsid w:val="003A1EF8"/>
    <w:rsid w:val="003A21F3"/>
    <w:rsid w:val="003A6E9B"/>
    <w:rsid w:val="003B3649"/>
    <w:rsid w:val="003B4A42"/>
    <w:rsid w:val="003D106E"/>
    <w:rsid w:val="003D17B5"/>
    <w:rsid w:val="003E0485"/>
    <w:rsid w:val="003F116D"/>
    <w:rsid w:val="003F3F31"/>
    <w:rsid w:val="003F6111"/>
    <w:rsid w:val="00404D17"/>
    <w:rsid w:val="00413DAF"/>
    <w:rsid w:val="0042528A"/>
    <w:rsid w:val="00425BBD"/>
    <w:rsid w:val="00426FCE"/>
    <w:rsid w:val="00427048"/>
    <w:rsid w:val="00435287"/>
    <w:rsid w:val="0044172D"/>
    <w:rsid w:val="00444AD7"/>
    <w:rsid w:val="00447FAE"/>
    <w:rsid w:val="00465D24"/>
    <w:rsid w:val="004715A7"/>
    <w:rsid w:val="004747EF"/>
    <w:rsid w:val="00480AD3"/>
    <w:rsid w:val="00482117"/>
    <w:rsid w:val="004850FF"/>
    <w:rsid w:val="004940BF"/>
    <w:rsid w:val="004B030C"/>
    <w:rsid w:val="004B589F"/>
    <w:rsid w:val="004B64C8"/>
    <w:rsid w:val="004C03C2"/>
    <w:rsid w:val="004C1964"/>
    <w:rsid w:val="004C35F1"/>
    <w:rsid w:val="004C37EA"/>
    <w:rsid w:val="004C5F20"/>
    <w:rsid w:val="004D4E2F"/>
    <w:rsid w:val="004D7F1D"/>
    <w:rsid w:val="004E219A"/>
    <w:rsid w:val="004F6100"/>
    <w:rsid w:val="00502C95"/>
    <w:rsid w:val="0050501D"/>
    <w:rsid w:val="00512CF5"/>
    <w:rsid w:val="005212F0"/>
    <w:rsid w:val="00526F2C"/>
    <w:rsid w:val="005374DE"/>
    <w:rsid w:val="00542DE9"/>
    <w:rsid w:val="00543B15"/>
    <w:rsid w:val="00547DFB"/>
    <w:rsid w:val="00552936"/>
    <w:rsid w:val="005707EA"/>
    <w:rsid w:val="005724E6"/>
    <w:rsid w:val="00582722"/>
    <w:rsid w:val="00585CE5"/>
    <w:rsid w:val="005A396F"/>
    <w:rsid w:val="005A7AE4"/>
    <w:rsid w:val="005B1D7C"/>
    <w:rsid w:val="005B29AF"/>
    <w:rsid w:val="005B2E98"/>
    <w:rsid w:val="005C5033"/>
    <w:rsid w:val="005C6E29"/>
    <w:rsid w:val="005D6778"/>
    <w:rsid w:val="005D7C4E"/>
    <w:rsid w:val="005E0475"/>
    <w:rsid w:val="005E1105"/>
    <w:rsid w:val="005E49A5"/>
    <w:rsid w:val="00602795"/>
    <w:rsid w:val="006135FB"/>
    <w:rsid w:val="006234E2"/>
    <w:rsid w:val="00626D8F"/>
    <w:rsid w:val="0063234E"/>
    <w:rsid w:val="00634D7C"/>
    <w:rsid w:val="006360B3"/>
    <w:rsid w:val="00647195"/>
    <w:rsid w:val="006474B0"/>
    <w:rsid w:val="006747FC"/>
    <w:rsid w:val="00675D6E"/>
    <w:rsid w:val="00677F75"/>
    <w:rsid w:val="006825D2"/>
    <w:rsid w:val="0069280A"/>
    <w:rsid w:val="006A06F8"/>
    <w:rsid w:val="006A3531"/>
    <w:rsid w:val="006C7657"/>
    <w:rsid w:val="006D2B44"/>
    <w:rsid w:val="006D3309"/>
    <w:rsid w:val="006E640B"/>
    <w:rsid w:val="006E6594"/>
    <w:rsid w:val="006F03A3"/>
    <w:rsid w:val="006F33C7"/>
    <w:rsid w:val="006F6CBC"/>
    <w:rsid w:val="00705A53"/>
    <w:rsid w:val="00707BF2"/>
    <w:rsid w:val="00713522"/>
    <w:rsid w:val="00720F4F"/>
    <w:rsid w:val="00722B23"/>
    <w:rsid w:val="00724269"/>
    <w:rsid w:val="00724F29"/>
    <w:rsid w:val="00727054"/>
    <w:rsid w:val="007318D9"/>
    <w:rsid w:val="00741F63"/>
    <w:rsid w:val="00752CDD"/>
    <w:rsid w:val="0079293F"/>
    <w:rsid w:val="00792B06"/>
    <w:rsid w:val="00792B59"/>
    <w:rsid w:val="007A0496"/>
    <w:rsid w:val="007A11C5"/>
    <w:rsid w:val="007A1C45"/>
    <w:rsid w:val="007A3529"/>
    <w:rsid w:val="007B6361"/>
    <w:rsid w:val="007C71C1"/>
    <w:rsid w:val="007C79CC"/>
    <w:rsid w:val="007E1BBA"/>
    <w:rsid w:val="007E261A"/>
    <w:rsid w:val="007F38D2"/>
    <w:rsid w:val="00810773"/>
    <w:rsid w:val="00816FDA"/>
    <w:rsid w:val="00821D64"/>
    <w:rsid w:val="00821DDF"/>
    <w:rsid w:val="00825E4A"/>
    <w:rsid w:val="0082635F"/>
    <w:rsid w:val="008269E0"/>
    <w:rsid w:val="00830E77"/>
    <w:rsid w:val="00841507"/>
    <w:rsid w:val="00850902"/>
    <w:rsid w:val="00853B44"/>
    <w:rsid w:val="00856A23"/>
    <w:rsid w:val="008846CD"/>
    <w:rsid w:val="00885535"/>
    <w:rsid w:val="00892DBD"/>
    <w:rsid w:val="00893DEA"/>
    <w:rsid w:val="00893F74"/>
    <w:rsid w:val="00897758"/>
    <w:rsid w:val="008A1D8E"/>
    <w:rsid w:val="008A499F"/>
    <w:rsid w:val="008A541D"/>
    <w:rsid w:val="008A5E7E"/>
    <w:rsid w:val="008A6623"/>
    <w:rsid w:val="008B2521"/>
    <w:rsid w:val="008C2C1B"/>
    <w:rsid w:val="008D72B5"/>
    <w:rsid w:val="008D7FA4"/>
    <w:rsid w:val="008E0157"/>
    <w:rsid w:val="008E3269"/>
    <w:rsid w:val="008F3327"/>
    <w:rsid w:val="00906DFE"/>
    <w:rsid w:val="00913D07"/>
    <w:rsid w:val="00914A4E"/>
    <w:rsid w:val="00914FB3"/>
    <w:rsid w:val="009221CE"/>
    <w:rsid w:val="009276E9"/>
    <w:rsid w:val="0094164D"/>
    <w:rsid w:val="00950839"/>
    <w:rsid w:val="009520F3"/>
    <w:rsid w:val="00952A3C"/>
    <w:rsid w:val="00952B7B"/>
    <w:rsid w:val="00962AB2"/>
    <w:rsid w:val="0097314E"/>
    <w:rsid w:val="00973E89"/>
    <w:rsid w:val="00975BD0"/>
    <w:rsid w:val="009806FD"/>
    <w:rsid w:val="0098083F"/>
    <w:rsid w:val="00983BAD"/>
    <w:rsid w:val="00983FF1"/>
    <w:rsid w:val="00992300"/>
    <w:rsid w:val="00995E2B"/>
    <w:rsid w:val="009A415B"/>
    <w:rsid w:val="009B0310"/>
    <w:rsid w:val="009B7A88"/>
    <w:rsid w:val="009C128E"/>
    <w:rsid w:val="009D3B39"/>
    <w:rsid w:val="009D3E57"/>
    <w:rsid w:val="009F128E"/>
    <w:rsid w:val="009F4559"/>
    <w:rsid w:val="00A01652"/>
    <w:rsid w:val="00A02A7B"/>
    <w:rsid w:val="00A041BF"/>
    <w:rsid w:val="00A100F8"/>
    <w:rsid w:val="00A14067"/>
    <w:rsid w:val="00A2095F"/>
    <w:rsid w:val="00A21098"/>
    <w:rsid w:val="00A217D5"/>
    <w:rsid w:val="00A24900"/>
    <w:rsid w:val="00A26085"/>
    <w:rsid w:val="00A33A3A"/>
    <w:rsid w:val="00A3695E"/>
    <w:rsid w:val="00A37530"/>
    <w:rsid w:val="00A43FD1"/>
    <w:rsid w:val="00A47405"/>
    <w:rsid w:val="00A519B3"/>
    <w:rsid w:val="00A559F3"/>
    <w:rsid w:val="00A60707"/>
    <w:rsid w:val="00A7024B"/>
    <w:rsid w:val="00A853DB"/>
    <w:rsid w:val="00A9156E"/>
    <w:rsid w:val="00A96D86"/>
    <w:rsid w:val="00AA08FE"/>
    <w:rsid w:val="00AB3384"/>
    <w:rsid w:val="00AB6D8D"/>
    <w:rsid w:val="00AB7397"/>
    <w:rsid w:val="00AC6008"/>
    <w:rsid w:val="00AC652A"/>
    <w:rsid w:val="00AD59C4"/>
    <w:rsid w:val="00AE06A3"/>
    <w:rsid w:val="00AF00FC"/>
    <w:rsid w:val="00AF4332"/>
    <w:rsid w:val="00B0044E"/>
    <w:rsid w:val="00B0090A"/>
    <w:rsid w:val="00B15D93"/>
    <w:rsid w:val="00B23E81"/>
    <w:rsid w:val="00B32C9E"/>
    <w:rsid w:val="00B34640"/>
    <w:rsid w:val="00B42F48"/>
    <w:rsid w:val="00B60DC6"/>
    <w:rsid w:val="00B64CB1"/>
    <w:rsid w:val="00B7519E"/>
    <w:rsid w:val="00B86C7C"/>
    <w:rsid w:val="00BA01F7"/>
    <w:rsid w:val="00BA1BBB"/>
    <w:rsid w:val="00BA3843"/>
    <w:rsid w:val="00BA3F63"/>
    <w:rsid w:val="00BA41C6"/>
    <w:rsid w:val="00BB372C"/>
    <w:rsid w:val="00BB606F"/>
    <w:rsid w:val="00BC0942"/>
    <w:rsid w:val="00BE2CC3"/>
    <w:rsid w:val="00BE632D"/>
    <w:rsid w:val="00BE6A78"/>
    <w:rsid w:val="00BF0065"/>
    <w:rsid w:val="00BF4A9A"/>
    <w:rsid w:val="00C04831"/>
    <w:rsid w:val="00C04D23"/>
    <w:rsid w:val="00C07243"/>
    <w:rsid w:val="00C11CAE"/>
    <w:rsid w:val="00C12556"/>
    <w:rsid w:val="00C3015C"/>
    <w:rsid w:val="00C46045"/>
    <w:rsid w:val="00C464FA"/>
    <w:rsid w:val="00C500C9"/>
    <w:rsid w:val="00C52544"/>
    <w:rsid w:val="00C6118D"/>
    <w:rsid w:val="00C633AE"/>
    <w:rsid w:val="00C64188"/>
    <w:rsid w:val="00C71E1E"/>
    <w:rsid w:val="00C75466"/>
    <w:rsid w:val="00C75C29"/>
    <w:rsid w:val="00C80C8C"/>
    <w:rsid w:val="00C846D7"/>
    <w:rsid w:val="00CA1BB1"/>
    <w:rsid w:val="00CA694B"/>
    <w:rsid w:val="00CB2D2A"/>
    <w:rsid w:val="00CC062E"/>
    <w:rsid w:val="00CC2503"/>
    <w:rsid w:val="00CC3DA6"/>
    <w:rsid w:val="00CD5193"/>
    <w:rsid w:val="00CD70A2"/>
    <w:rsid w:val="00CE214E"/>
    <w:rsid w:val="00CE27EE"/>
    <w:rsid w:val="00CE4F77"/>
    <w:rsid w:val="00D112AA"/>
    <w:rsid w:val="00D119AF"/>
    <w:rsid w:val="00D1545C"/>
    <w:rsid w:val="00D24670"/>
    <w:rsid w:val="00D37131"/>
    <w:rsid w:val="00D37E51"/>
    <w:rsid w:val="00D43D6C"/>
    <w:rsid w:val="00D45190"/>
    <w:rsid w:val="00D478E8"/>
    <w:rsid w:val="00D51649"/>
    <w:rsid w:val="00D57AF5"/>
    <w:rsid w:val="00D628E2"/>
    <w:rsid w:val="00D65961"/>
    <w:rsid w:val="00D674B6"/>
    <w:rsid w:val="00D70561"/>
    <w:rsid w:val="00D80E34"/>
    <w:rsid w:val="00D86D82"/>
    <w:rsid w:val="00D95792"/>
    <w:rsid w:val="00D95DA3"/>
    <w:rsid w:val="00DA321B"/>
    <w:rsid w:val="00DB2B96"/>
    <w:rsid w:val="00DC4046"/>
    <w:rsid w:val="00DD1AA5"/>
    <w:rsid w:val="00DE0D96"/>
    <w:rsid w:val="00E00FD8"/>
    <w:rsid w:val="00E05B3D"/>
    <w:rsid w:val="00E17B7E"/>
    <w:rsid w:val="00E201BA"/>
    <w:rsid w:val="00E24A26"/>
    <w:rsid w:val="00E277F4"/>
    <w:rsid w:val="00E35611"/>
    <w:rsid w:val="00E36EB1"/>
    <w:rsid w:val="00E45243"/>
    <w:rsid w:val="00E50664"/>
    <w:rsid w:val="00E61938"/>
    <w:rsid w:val="00E73E41"/>
    <w:rsid w:val="00E761D6"/>
    <w:rsid w:val="00E93AEF"/>
    <w:rsid w:val="00E94152"/>
    <w:rsid w:val="00E9586F"/>
    <w:rsid w:val="00EA0179"/>
    <w:rsid w:val="00EA5D8E"/>
    <w:rsid w:val="00EB651A"/>
    <w:rsid w:val="00EC5B10"/>
    <w:rsid w:val="00EC6367"/>
    <w:rsid w:val="00EC6FE1"/>
    <w:rsid w:val="00EE4E49"/>
    <w:rsid w:val="00EF0504"/>
    <w:rsid w:val="00EF1797"/>
    <w:rsid w:val="00F02181"/>
    <w:rsid w:val="00F036CE"/>
    <w:rsid w:val="00F160F0"/>
    <w:rsid w:val="00F362FF"/>
    <w:rsid w:val="00F42D2F"/>
    <w:rsid w:val="00F458A9"/>
    <w:rsid w:val="00F60441"/>
    <w:rsid w:val="00F632AD"/>
    <w:rsid w:val="00F63A88"/>
    <w:rsid w:val="00F640D4"/>
    <w:rsid w:val="00F746A1"/>
    <w:rsid w:val="00F7781C"/>
    <w:rsid w:val="00F87409"/>
    <w:rsid w:val="00F93D45"/>
    <w:rsid w:val="00FA37F9"/>
    <w:rsid w:val="00FA6688"/>
    <w:rsid w:val="00FC3D03"/>
    <w:rsid w:val="00FC7F4C"/>
    <w:rsid w:val="00FD1400"/>
    <w:rsid w:val="00FD2D17"/>
    <w:rsid w:val="00FD6862"/>
    <w:rsid w:val="00FD7542"/>
    <w:rsid w:val="00FE4BC5"/>
    <w:rsid w:val="00FE63A1"/>
    <w:rsid w:val="00FF1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571167"/>
  <w15:docId w15:val="{0224BCB4-80C9-44B6-B28B-626EA6761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5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EA5D8E"/>
    <w:pPr>
      <w:keepNext/>
      <w:jc w:val="both"/>
      <w:outlineLvl w:val="3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6E6594"/>
    <w:pPr>
      <w:ind w:left="3686"/>
      <w:jc w:val="both"/>
    </w:pPr>
    <w:rPr>
      <w:rFonts w:ascii="Tahoma" w:hAnsi="Tahoma"/>
      <w:sz w:val="22"/>
    </w:rPr>
  </w:style>
  <w:style w:type="character" w:customStyle="1" w:styleId="RecuodecorpodetextoChar">
    <w:name w:val="Recuo de corpo de texto Char"/>
    <w:basedOn w:val="Fontepargpadro"/>
    <w:link w:val="Recuodecorpodetexto"/>
    <w:rsid w:val="006E6594"/>
    <w:rPr>
      <w:rFonts w:ascii="Tahoma" w:eastAsia="Times New Roman" w:hAnsi="Tahoma" w:cs="Times New Roman"/>
      <w:szCs w:val="20"/>
      <w:lang w:eastAsia="pt-BR"/>
    </w:rPr>
  </w:style>
  <w:style w:type="paragraph" w:styleId="Corpodetexto2">
    <w:name w:val="Body Text 2"/>
    <w:basedOn w:val="Normal"/>
    <w:link w:val="Corpodetexto2Char"/>
    <w:rsid w:val="006E6594"/>
    <w:pPr>
      <w:jc w:val="both"/>
    </w:pPr>
    <w:rPr>
      <w:rFonts w:ascii="Tahoma" w:hAnsi="Tahoma"/>
      <w:sz w:val="22"/>
    </w:rPr>
  </w:style>
  <w:style w:type="character" w:customStyle="1" w:styleId="Corpodetexto2Char">
    <w:name w:val="Corpo de texto 2 Char"/>
    <w:basedOn w:val="Fontepargpadro"/>
    <w:link w:val="Corpodetexto2"/>
    <w:rsid w:val="006E6594"/>
    <w:rPr>
      <w:rFonts w:ascii="Tahoma" w:eastAsia="Times New Roman" w:hAnsi="Tahoma" w:cs="Times New Roman"/>
      <w:szCs w:val="20"/>
      <w:lang w:eastAsia="pt-BR"/>
    </w:rPr>
  </w:style>
  <w:style w:type="paragraph" w:customStyle="1" w:styleId="Default">
    <w:name w:val="Default"/>
    <w:rsid w:val="006E659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6E659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6E659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6E659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E659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6596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5961"/>
    <w:rPr>
      <w:rFonts w:ascii="Tahoma" w:eastAsia="Times New Roman" w:hAnsi="Tahoma" w:cs="Tahoma"/>
      <w:sz w:val="16"/>
      <w:szCs w:val="16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5000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5000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semiHidden/>
    <w:rsid w:val="00EA5D8E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NormalWeb">
    <w:name w:val="Normal (Web)"/>
    <w:basedOn w:val="Normal"/>
    <w:uiPriority w:val="99"/>
    <w:unhideWhenUsed/>
    <w:qFormat/>
    <w:rsid w:val="00D119AF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D119AF"/>
    <w:rPr>
      <w:b/>
      <w:bCs/>
    </w:rPr>
  </w:style>
  <w:style w:type="character" w:customStyle="1" w:styleId="uv3um">
    <w:name w:val="uv3um"/>
    <w:basedOn w:val="Fontepargpadro"/>
    <w:rsid w:val="00602795"/>
  </w:style>
  <w:style w:type="paragraph" w:styleId="PargrafodaLista">
    <w:name w:val="List Paragraph"/>
    <w:basedOn w:val="Normal"/>
    <w:uiPriority w:val="34"/>
    <w:qFormat/>
    <w:rsid w:val="006027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399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5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7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81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39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33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47228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848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60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42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60951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850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44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496624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688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51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8C8837-0E17-4C58-BC23-41556943A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810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Aldo</dc:creator>
  <cp:lastModifiedBy>PC</cp:lastModifiedBy>
  <cp:revision>3</cp:revision>
  <cp:lastPrinted>2022-03-23T17:18:00Z</cp:lastPrinted>
  <dcterms:created xsi:type="dcterms:W3CDTF">2025-05-22T12:32:00Z</dcterms:created>
  <dcterms:modified xsi:type="dcterms:W3CDTF">2025-06-12T19:10:00Z</dcterms:modified>
</cp:coreProperties>
</file>