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9C326" w14:textId="4F84D902" w:rsidR="00336C06" w:rsidRPr="007424F7" w:rsidRDefault="007F29AA" w:rsidP="007F29AA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GABINETE DA MESA DIRETORA</w:t>
      </w:r>
    </w:p>
    <w:p w14:paraId="1F606F4F" w14:textId="6DBF27E8" w:rsidR="00336C06" w:rsidRPr="007424F7" w:rsidRDefault="00336C06" w:rsidP="00336C06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PROJETO DE RESOLUÇÃO Nº </w:t>
      </w:r>
      <w:r w:rsidR="007424F7"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07</w:t>
      </w:r>
      <w:r w:rsid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DE 06 DE AGOSTO DE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2025</w:t>
      </w:r>
    </w:p>
    <w:p w14:paraId="519AEFC2" w14:textId="77777777" w:rsidR="00336C06" w:rsidRPr="007424F7" w:rsidRDefault="00336C06" w:rsidP="00A1444A">
      <w:pPr>
        <w:spacing w:before="100" w:beforeAutospacing="1" w:after="100" w:afterAutospacing="1" w:line="240" w:lineRule="auto"/>
        <w:ind w:left="340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Altera dispositivos do Regimento Interno da Câmara Municipal de Santa Inês/MA, dispondo sobre o processo de eleição da Mesa Diretora para o segundo biênio da Legislatura.</w:t>
      </w:r>
    </w:p>
    <w:p w14:paraId="3FECB8F2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A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MESA DIRETORA DA CÂMARA MUNICIPAL DE SANTA INÊS/MA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>, no uso de suas atribuições legais e regimentais, especialmente com fundamento no art. 27 da Lei Orgânica do Município de Santa Inês/MA, e nos artigos 131, III, e 136, §1º, III, do Regimento Interno,</w:t>
      </w:r>
    </w:p>
    <w:p w14:paraId="77800316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FAZ SABER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que apresenta à deliberação do Plenário o seguinte:</w:t>
      </w:r>
    </w:p>
    <w:p w14:paraId="050367C5" w14:textId="77777777" w:rsidR="00336C06" w:rsidRPr="007424F7" w:rsidRDefault="00336C06" w:rsidP="007424F7">
      <w:pPr>
        <w:spacing w:after="0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B09EF2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PROJETO DE RESOLUÇÃO</w:t>
      </w:r>
    </w:p>
    <w:p w14:paraId="08CE9477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1º</w:t>
      </w:r>
      <w:r w:rsidR="00A1444A"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O artigo 8º do regimento Interno da Câmara Municipal de Santa Inês, alterado pela Resolução 05 datada de 06 de dezembro de 1991, alterado posteriormente pela Resolução 01 de 17 de </w:t>
      </w:r>
      <w:proofErr w:type="gramStart"/>
      <w:r w:rsidR="00A1444A" w:rsidRPr="007424F7">
        <w:rPr>
          <w:rFonts w:ascii="Arial" w:eastAsia="Times New Roman" w:hAnsi="Arial" w:cs="Arial"/>
          <w:sz w:val="24"/>
          <w:szCs w:val="24"/>
          <w:lang w:eastAsia="pt-BR"/>
        </w:rPr>
        <w:t>Abril</w:t>
      </w:r>
      <w:proofErr w:type="gramEnd"/>
      <w:r w:rsidR="00A1444A"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de 2018, e com derradeira alteração em 4 de abril de 2022 pela resolução 03/2022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>, passa a vigorar com a seguinte redação:</w:t>
      </w:r>
    </w:p>
    <w:p w14:paraId="78225818" w14:textId="77777777" w:rsidR="00336C06" w:rsidRPr="007424F7" w:rsidRDefault="00336C06" w:rsidP="007424F7">
      <w:pPr>
        <w:spacing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i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i/>
          <w:sz w:val="24"/>
          <w:szCs w:val="24"/>
          <w:lang w:eastAsia="pt-BR"/>
        </w:rPr>
        <w:t xml:space="preserve">“Art. </w:t>
      </w:r>
      <w:r w:rsidR="00A1444A" w:rsidRPr="007424F7">
        <w:rPr>
          <w:rFonts w:ascii="Arial" w:eastAsia="Times New Roman" w:hAnsi="Arial" w:cs="Arial"/>
          <w:b/>
          <w:bCs/>
          <w:i/>
          <w:sz w:val="24"/>
          <w:szCs w:val="24"/>
          <w:lang w:eastAsia="pt-BR"/>
        </w:rPr>
        <w:t xml:space="preserve">8º 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A partir do dia 15 (quinze) de agosto do primeiro ano da Legislatura, realizar-se-á Sessão </w:t>
      </w:r>
      <w:r w:rsidR="00A1444A"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eletiva 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para a eleição da Mesa Diretora da Câmara Municipal de Santa Inês/MA, mediante </w:t>
      </w:r>
      <w:r w:rsidRPr="007424F7">
        <w:rPr>
          <w:rFonts w:ascii="Arial" w:eastAsia="Times New Roman" w:hAnsi="Arial" w:cs="Arial"/>
          <w:b/>
          <w:bCs/>
          <w:i/>
          <w:sz w:val="24"/>
          <w:szCs w:val="24"/>
          <w:lang w:eastAsia="pt-BR"/>
        </w:rPr>
        <w:t>voto</w:t>
      </w:r>
      <w:r w:rsidR="00A1444A" w:rsidRPr="007424F7">
        <w:rPr>
          <w:rFonts w:ascii="Arial" w:eastAsia="Times New Roman" w:hAnsi="Arial" w:cs="Arial"/>
          <w:b/>
          <w:bCs/>
          <w:i/>
          <w:sz w:val="24"/>
          <w:szCs w:val="24"/>
          <w:lang w:eastAsia="pt-BR"/>
        </w:rPr>
        <w:t xml:space="preserve"> aberto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>, em sistema eletrônico ou equivalente.</w:t>
      </w:r>
    </w:p>
    <w:p w14:paraId="589A79C4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i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Parágrafo único. O eleito tomará posse no dia 1º (primeiro) de </w:t>
      </w:r>
      <w:r w:rsidR="00A1444A"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janeiro 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do terceiro ano da Legislatura, em </w:t>
      </w:r>
      <w:r w:rsidR="00A1444A"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>horário a ser definido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 por Ato da Presidência, com antecedência mínima de 48 (quarenta e oit</w:t>
      </w:r>
      <w:r w:rsidR="00A1444A"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>o) horas da realização da posse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, obedecido o disposto </w:t>
      </w:r>
      <w:r w:rsidR="00A1444A"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no </w:t>
      </w:r>
      <w:r w:rsidRPr="007424F7">
        <w:rPr>
          <w:rFonts w:ascii="Arial" w:eastAsia="Times New Roman" w:hAnsi="Arial" w:cs="Arial"/>
          <w:i/>
          <w:sz w:val="24"/>
          <w:szCs w:val="24"/>
          <w:lang w:eastAsia="pt-BR"/>
        </w:rPr>
        <w:t>Regimento Interno.”</w:t>
      </w:r>
    </w:p>
    <w:p w14:paraId="393E4785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2º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A eleição dos membros da Mesa Diretora far-se-á, por maioria simples de votos, em primeiro e segundo turno, sendo exigida a presença da maioria absoluta dos Vereadores, observadas as seguintes formalidades:</w:t>
      </w:r>
    </w:p>
    <w:p w14:paraId="254A81B3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I – </w:t>
      </w:r>
      <w:proofErr w:type="gramStart"/>
      <w:r w:rsidRPr="007424F7">
        <w:rPr>
          <w:rFonts w:ascii="Arial" w:eastAsia="Times New Roman" w:hAnsi="Arial" w:cs="Arial"/>
          <w:sz w:val="24"/>
          <w:szCs w:val="24"/>
          <w:lang w:eastAsia="pt-BR"/>
        </w:rPr>
        <w:t>apresentação</w:t>
      </w:r>
      <w:proofErr w:type="gramEnd"/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individual ou em chapa completa dos candidatos;</w:t>
      </w:r>
    </w:p>
    <w:p w14:paraId="365E7556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II – </w:t>
      </w:r>
      <w:proofErr w:type="gramStart"/>
      <w:r w:rsidRPr="007424F7">
        <w:rPr>
          <w:rFonts w:ascii="Arial" w:eastAsia="Times New Roman" w:hAnsi="Arial" w:cs="Arial"/>
          <w:sz w:val="24"/>
          <w:szCs w:val="24"/>
          <w:lang w:eastAsia="pt-BR"/>
        </w:rPr>
        <w:t>publicação</w:t>
      </w:r>
      <w:proofErr w:type="gramEnd"/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da convocação e das candidaturas registradas com antecedência mínima de 72 (setenta e duas) horas;</w:t>
      </w:r>
    </w:p>
    <w:p w14:paraId="60C83EC1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>III – utilização de sistema eletrônico pelo Presidente da Sessão;</w:t>
      </w:r>
    </w:p>
    <w:p w14:paraId="7D1C5C22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IV – </w:t>
      </w:r>
      <w:proofErr w:type="gramStart"/>
      <w:r w:rsidRPr="007424F7">
        <w:rPr>
          <w:rFonts w:ascii="Arial" w:eastAsia="Times New Roman" w:hAnsi="Arial" w:cs="Arial"/>
          <w:sz w:val="24"/>
          <w:szCs w:val="24"/>
          <w:lang w:eastAsia="pt-BR"/>
        </w:rPr>
        <w:t>apuração</w:t>
      </w:r>
      <w:proofErr w:type="gramEnd"/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pública e imediata dos votos.”</w:t>
      </w:r>
    </w:p>
    <w:p w14:paraId="44078561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3º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Ficam </w:t>
      </w:r>
      <w:r w:rsidR="00BF4480" w:rsidRPr="007424F7">
        <w:rPr>
          <w:rFonts w:ascii="Arial" w:eastAsia="Times New Roman" w:hAnsi="Arial" w:cs="Arial"/>
          <w:bCs/>
          <w:sz w:val="24"/>
          <w:szCs w:val="24"/>
          <w:lang w:eastAsia="pt-BR"/>
        </w:rPr>
        <w:t>revogad</w:t>
      </w:r>
      <w:r w:rsidR="00BF4480" w:rsidRPr="007424F7">
        <w:rPr>
          <w:rFonts w:ascii="Arial" w:eastAsia="Times New Roman" w:hAnsi="Arial" w:cs="Arial"/>
          <w:sz w:val="24"/>
          <w:szCs w:val="24"/>
          <w:lang w:eastAsia="pt-BR"/>
        </w:rPr>
        <w:t>as disposições contrárias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F94ABFC" w14:textId="77777777" w:rsidR="00336C06" w:rsidRPr="007424F7" w:rsidRDefault="00336C06" w:rsidP="007424F7">
      <w:pPr>
        <w:spacing w:before="100" w:beforeAutospacing="1" w:after="100" w:afterAutospacing="1" w:line="24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4º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Esta Resolução entra em vigor na data de sua publicação, produzindo efeitos imediatos quanto aos prazos regimentais e aplicação à Legislatura em curso.</w:t>
      </w:r>
    </w:p>
    <w:p w14:paraId="3596C2E8" w14:textId="77777777" w:rsidR="00336C06" w:rsidRPr="007424F7" w:rsidRDefault="00336C06" w:rsidP="00336C0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B1F029" w14:textId="1F17FC58" w:rsidR="007424F7" w:rsidRDefault="007424F7" w:rsidP="007424F7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Gabinete da Mesa Diretora, Santa Inês-MA, 06 de agosto de 2025.</w:t>
      </w:r>
    </w:p>
    <w:p w14:paraId="3A9417B6" w14:textId="77777777" w:rsidR="007F29AA" w:rsidRDefault="007F29AA" w:rsidP="007F29AA">
      <w:pPr>
        <w:spacing w:after="70" w:line="240" w:lineRule="auto"/>
        <w:ind w:right="-2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E5E6A65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>Joel Oliveira de Araújo</w:t>
      </w:r>
    </w:p>
    <w:p w14:paraId="67249741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Presidente da Câmara Municipal</w:t>
      </w:r>
    </w:p>
    <w:p w14:paraId="01CB8E68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7922CD92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575565">
        <w:rPr>
          <w:rFonts w:ascii="Arial" w:eastAsiaTheme="minorEastAsia" w:hAnsi="Arial" w:cs="Arial"/>
          <w:b/>
          <w:bCs/>
          <w:sz w:val="24"/>
          <w:szCs w:val="24"/>
          <w:lang w:eastAsia="pt-BR"/>
        </w:rPr>
        <w:t>Ademar Machado de Sousa</w:t>
      </w:r>
    </w:p>
    <w:p w14:paraId="4735572C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Vice-Presidente da Câmara Municipal</w:t>
      </w:r>
    </w:p>
    <w:p w14:paraId="645E0A93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06C89035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Vereadora </w:t>
      </w:r>
      <w:proofErr w:type="spellStart"/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>Jucicleia</w:t>
      </w:r>
      <w:proofErr w:type="spellEnd"/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 xml:space="preserve"> de Araújo Sousa</w:t>
      </w:r>
    </w:p>
    <w:p w14:paraId="5750FCD2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1º Secretária</w:t>
      </w:r>
    </w:p>
    <w:p w14:paraId="58FFEDA3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6D4C6EE3" w14:textId="77777777" w:rsidR="007F29AA" w:rsidRPr="00575565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>Marcos Luís de Sousa Correa</w:t>
      </w:r>
    </w:p>
    <w:p w14:paraId="2846F127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2º Secretário</w:t>
      </w:r>
    </w:p>
    <w:p w14:paraId="449E3438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04461406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0F7AEF31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7A36E970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27A66832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35F81F68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0AD99913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58D21B88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68601B8F" w14:textId="45CA3B99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7A5D3FC9" w14:textId="6664EEBD" w:rsidR="004B504E" w:rsidRDefault="004B504E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4927B814" w14:textId="13CDB4EE" w:rsidR="004B504E" w:rsidRDefault="004B504E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55A2C3E2" w14:textId="77777777" w:rsidR="004B504E" w:rsidRDefault="004B504E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4A0E3AAE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1EEDF71C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2A2DB51B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36898EAC" w14:textId="77777777" w:rsidR="007F29AA" w:rsidRDefault="007F29AA" w:rsidP="007F29AA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73C00888" w14:textId="20A48301" w:rsidR="00336C06" w:rsidRPr="007424F7" w:rsidRDefault="007F29AA" w:rsidP="007424F7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</w:t>
      </w:r>
      <w:r w:rsidR="00336C06"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USTIFICATIVA</w:t>
      </w:r>
    </w:p>
    <w:p w14:paraId="291449D6" w14:textId="77777777" w:rsidR="00336C06" w:rsidRPr="007424F7" w:rsidRDefault="00336C06" w:rsidP="00336C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A presente proposta visa promover a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adequação do Regimento Interno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da Câmara Municipal de Santa Inês/MA às exigências de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modernização, transparência e previsibilidade do processo eleitoral interno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, no que se refere à eleição da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Mesa Diretora para o segundo biênio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da Legislatura.</w:t>
      </w:r>
    </w:p>
    <w:p w14:paraId="0A61571C" w14:textId="77777777" w:rsidR="00336C06" w:rsidRPr="007424F7" w:rsidRDefault="00336C06" w:rsidP="00336C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A mudança observa os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parâmetros constitucionais da autonomia do Poder Legislativo Municipal</w:t>
      </w: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, consoante os </w:t>
      </w:r>
      <w:proofErr w:type="spellStart"/>
      <w:r w:rsidRPr="007424F7">
        <w:rPr>
          <w:rFonts w:ascii="Arial" w:eastAsia="Times New Roman" w:hAnsi="Arial" w:cs="Arial"/>
          <w:sz w:val="24"/>
          <w:szCs w:val="24"/>
          <w:lang w:eastAsia="pt-BR"/>
        </w:rPr>
        <w:t>arts</w:t>
      </w:r>
      <w:proofErr w:type="spellEnd"/>
      <w:r w:rsidRPr="007424F7">
        <w:rPr>
          <w:rFonts w:ascii="Arial" w:eastAsia="Times New Roman" w:hAnsi="Arial" w:cs="Arial"/>
          <w:sz w:val="24"/>
          <w:szCs w:val="24"/>
          <w:lang w:eastAsia="pt-BR"/>
        </w:rPr>
        <w:t>. 28, 29, inciso II, 77, caput, e 81, §1º, da Constituição Federal; e o art. 27 da Lei Orgânica do Município, que atribui competência exclusiva à Câmara Municipal para dispor sobre sua organização, funcionamento e eleição da Mesa Diretora.</w:t>
      </w:r>
    </w:p>
    <w:p w14:paraId="535781C5" w14:textId="77777777" w:rsidR="00336C06" w:rsidRPr="007424F7" w:rsidRDefault="003A35A1" w:rsidP="00336C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O princípio </w:t>
      </w:r>
      <w:r w:rsidRPr="007424F7">
        <w:rPr>
          <w:rFonts w:ascii="Arial" w:eastAsia="Times New Roman" w:hAnsi="Arial" w:cs="Arial"/>
          <w:bCs/>
          <w:sz w:val="24"/>
          <w:szCs w:val="24"/>
          <w:lang w:eastAsia="pt-BR"/>
        </w:rPr>
        <w:t>da auto tutela e da independência entre os Poderes aliado a autonomia administrativa que cabe a cada Poder autoriza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="00336C06"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a Mesa Diretora fundamenta a necessidade de que essa eleição ocorra </w:t>
      </w:r>
      <w:r w:rsidR="00336C06" w:rsidRPr="007424F7">
        <w:rPr>
          <w:rFonts w:ascii="Arial" w:eastAsia="Times New Roman" w:hAnsi="Arial" w:cs="Arial"/>
          <w:bCs/>
          <w:sz w:val="24"/>
          <w:szCs w:val="24"/>
          <w:lang w:eastAsia="pt-BR"/>
        </w:rPr>
        <w:t>em momento</w:t>
      </w:r>
      <w:r w:rsidRPr="007424F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político administrativo favorável, sendo submetido é claro aos trâmites legislativos de praxe</w:t>
      </w:r>
      <w:r w:rsidR="00336C06" w:rsidRPr="007424F7">
        <w:rPr>
          <w:rFonts w:ascii="Arial" w:eastAsia="Times New Roman" w:hAnsi="Arial" w:cs="Arial"/>
          <w:sz w:val="24"/>
          <w:szCs w:val="24"/>
          <w:lang w:eastAsia="pt-BR"/>
        </w:rPr>
        <w:t>, preservando a harmonia institucional e a legitimidade da representação interna.</w:t>
      </w:r>
    </w:p>
    <w:p w14:paraId="5F1A5009" w14:textId="77777777" w:rsidR="00336C06" w:rsidRPr="007424F7" w:rsidRDefault="00336C06" w:rsidP="00336C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Por fim, ressalta-se que a matéria é de natureza </w:t>
      </w:r>
      <w:r w:rsidRPr="007424F7">
        <w:rPr>
          <w:rFonts w:ascii="Arial" w:eastAsia="Times New Roman" w:hAnsi="Arial" w:cs="Arial"/>
          <w:b/>
          <w:bCs/>
          <w:i/>
          <w:sz w:val="24"/>
          <w:szCs w:val="24"/>
          <w:lang w:eastAsia="pt-BR"/>
        </w:rPr>
        <w:t xml:space="preserve">interna </w:t>
      </w:r>
      <w:proofErr w:type="spellStart"/>
      <w:r w:rsidRPr="007424F7">
        <w:rPr>
          <w:rFonts w:ascii="Arial" w:eastAsia="Times New Roman" w:hAnsi="Arial" w:cs="Arial"/>
          <w:b/>
          <w:bCs/>
          <w:i/>
          <w:sz w:val="24"/>
          <w:szCs w:val="24"/>
          <w:lang w:eastAsia="pt-BR"/>
        </w:rPr>
        <w:t>corporis</w:t>
      </w:r>
      <w:proofErr w:type="spellEnd"/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, conforme o art. 136, §1º, III, do Regimento Interno, </w:t>
      </w:r>
      <w:proofErr w:type="gramStart"/>
      <w:r w:rsidRPr="007424F7">
        <w:rPr>
          <w:rFonts w:ascii="Arial" w:eastAsia="Times New Roman" w:hAnsi="Arial" w:cs="Arial"/>
          <w:sz w:val="24"/>
          <w:szCs w:val="24"/>
          <w:lang w:eastAsia="pt-BR"/>
        </w:rPr>
        <w:t>sendo portanto</w:t>
      </w:r>
      <w:proofErr w:type="gramEnd"/>
      <w:r w:rsidRPr="007424F7">
        <w:rPr>
          <w:rFonts w:ascii="Arial" w:eastAsia="Times New Roman" w:hAnsi="Arial" w:cs="Arial"/>
          <w:sz w:val="24"/>
          <w:szCs w:val="24"/>
          <w:lang w:eastAsia="pt-BR"/>
        </w:rPr>
        <w:t xml:space="preserve"> de iniciativa legítima da Mesa Diretora e adequadamente apresentada na forma de Projeto de Resolução Legislativa.</w:t>
      </w:r>
    </w:p>
    <w:p w14:paraId="0F7D5193" w14:textId="1245473F" w:rsidR="00336C06" w:rsidRPr="007424F7" w:rsidRDefault="00336C06" w:rsidP="00336C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Sala das Sessões da Câmara Municipal de Santa Inês/MA, </w:t>
      </w:r>
      <w:r w:rsidR="00917A5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06 </w:t>
      </w:r>
      <w:r w:rsidRPr="007424F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 agosto de 2025.</w:t>
      </w:r>
    </w:p>
    <w:p w14:paraId="55AF21E2" w14:textId="77777777" w:rsidR="00336C06" w:rsidRPr="007424F7" w:rsidRDefault="00336C06" w:rsidP="00336C0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669C0C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>Joel Oliveira de Araújo</w:t>
      </w:r>
    </w:p>
    <w:p w14:paraId="257D4E27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Presidente da Câmara Municipal</w:t>
      </w:r>
    </w:p>
    <w:p w14:paraId="532C072F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5B1C67D2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575565">
        <w:rPr>
          <w:rFonts w:ascii="Arial" w:eastAsiaTheme="minorEastAsia" w:hAnsi="Arial" w:cs="Arial"/>
          <w:b/>
          <w:bCs/>
          <w:sz w:val="24"/>
          <w:szCs w:val="24"/>
          <w:lang w:eastAsia="pt-BR"/>
        </w:rPr>
        <w:t>Ademar Machado de Sousa</w:t>
      </w:r>
    </w:p>
    <w:p w14:paraId="6BC7C3A5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Vice-Presidente da Câmara Municipal</w:t>
      </w:r>
    </w:p>
    <w:p w14:paraId="69A98168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26D66559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Vereadora </w:t>
      </w:r>
      <w:proofErr w:type="spellStart"/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>Jucicleia</w:t>
      </w:r>
      <w:proofErr w:type="spellEnd"/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 xml:space="preserve"> de Araújo Sousa</w:t>
      </w:r>
    </w:p>
    <w:p w14:paraId="09FAD6C2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1º Secretária</w:t>
      </w:r>
    </w:p>
    <w:p w14:paraId="770D98A1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5FA5559E" w14:textId="77777777" w:rsidR="00917A57" w:rsidRPr="00575565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575565">
        <w:rPr>
          <w:rFonts w:ascii="Arial" w:eastAsiaTheme="minorEastAsia" w:hAnsi="Arial" w:cs="Arial"/>
          <w:b/>
          <w:sz w:val="24"/>
          <w:szCs w:val="24"/>
          <w:lang w:eastAsia="pt-BR"/>
        </w:rPr>
        <w:t>Marcos Luís de Sousa Correa</w:t>
      </w:r>
    </w:p>
    <w:p w14:paraId="64D2756C" w14:textId="77777777" w:rsidR="00917A57" w:rsidRDefault="00917A57" w:rsidP="00917A57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575565">
        <w:rPr>
          <w:rFonts w:ascii="Arial" w:eastAsiaTheme="minorEastAsia" w:hAnsi="Arial" w:cs="Arial"/>
          <w:sz w:val="24"/>
          <w:szCs w:val="24"/>
          <w:lang w:eastAsia="pt-BR"/>
        </w:rPr>
        <w:t>2º Secretário</w:t>
      </w:r>
    </w:p>
    <w:sectPr w:rsidR="00917A5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BF16C" w14:textId="77777777" w:rsidR="00231280" w:rsidRDefault="00231280" w:rsidP="007F29AA">
      <w:pPr>
        <w:spacing w:after="0" w:line="240" w:lineRule="auto"/>
      </w:pPr>
      <w:r>
        <w:separator/>
      </w:r>
    </w:p>
  </w:endnote>
  <w:endnote w:type="continuationSeparator" w:id="0">
    <w:p w14:paraId="4E662163" w14:textId="77777777" w:rsidR="00231280" w:rsidRDefault="00231280" w:rsidP="007F2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634093"/>
      <w:docPartObj>
        <w:docPartGallery w:val="Page Numbers (Bottom of Page)"/>
        <w:docPartUnique/>
      </w:docPartObj>
    </w:sdtPr>
    <w:sdtEndPr/>
    <w:sdtContent>
      <w:p w14:paraId="207D3BC2" w14:textId="2B80A3A8" w:rsidR="004B504E" w:rsidRDefault="004B504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7F0C2B" w14:textId="77777777" w:rsidR="004B504E" w:rsidRDefault="004B50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4D7CB" w14:textId="77777777" w:rsidR="00231280" w:rsidRDefault="00231280" w:rsidP="007F29AA">
      <w:pPr>
        <w:spacing w:after="0" w:line="240" w:lineRule="auto"/>
      </w:pPr>
      <w:r>
        <w:separator/>
      </w:r>
    </w:p>
  </w:footnote>
  <w:footnote w:type="continuationSeparator" w:id="0">
    <w:p w14:paraId="62F2ABB4" w14:textId="77777777" w:rsidR="00231280" w:rsidRDefault="00231280" w:rsidP="007F2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33BC3" w14:textId="77777777" w:rsidR="007F29AA" w:rsidRPr="00407413" w:rsidRDefault="007F29AA" w:rsidP="007F29AA">
    <w:pPr>
      <w:pStyle w:val="Rodap"/>
    </w:pPr>
    <w:r>
      <w:tab/>
    </w:r>
  </w:p>
  <w:p w14:paraId="6A388233" w14:textId="77777777" w:rsidR="007F29AA" w:rsidRDefault="007F29AA" w:rsidP="007F29AA">
    <w:pPr>
      <w:pStyle w:val="Cabealh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B076B70" wp14:editId="26B18DF7">
          <wp:simplePos x="0" y="0"/>
          <wp:positionH relativeFrom="margin">
            <wp:align>center</wp:align>
          </wp:positionH>
          <wp:positionV relativeFrom="paragraph">
            <wp:posOffset>-183515</wp:posOffset>
          </wp:positionV>
          <wp:extent cx="1019175" cy="1077595"/>
          <wp:effectExtent l="0" t="0" r="9525" b="8255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77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E7E0FB" w14:textId="77777777" w:rsidR="007F29AA" w:rsidRDefault="007F29AA" w:rsidP="007F29AA">
    <w:pPr>
      <w:pStyle w:val="Cabealho"/>
    </w:pPr>
  </w:p>
  <w:p w14:paraId="1EAEB9BA" w14:textId="77777777" w:rsidR="007F29AA" w:rsidRDefault="007F29AA" w:rsidP="007F29AA">
    <w:pPr>
      <w:pStyle w:val="Cabealho"/>
    </w:pPr>
  </w:p>
  <w:p w14:paraId="3017E56B" w14:textId="77777777" w:rsidR="007F29AA" w:rsidRDefault="007F29AA" w:rsidP="007F29AA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1FC91356" w14:textId="77777777" w:rsidR="007F29AA" w:rsidRDefault="007F29AA" w:rsidP="007F29AA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7FF79F6F" w14:textId="77777777" w:rsidR="007F29AA" w:rsidRDefault="007F29AA" w:rsidP="007F29AA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59AC5351" w14:textId="77777777" w:rsidR="007F29AA" w:rsidRDefault="007F29AA" w:rsidP="007F29AA">
    <w:pPr>
      <w:pStyle w:val="Cabealho"/>
      <w:jc w:val="center"/>
      <w:rPr>
        <w:rFonts w:ascii="Arial" w:hAnsi="Arial" w:cs="Arial"/>
        <w:b/>
        <w:noProof/>
        <w:color w:val="000000"/>
      </w:rPr>
    </w:pPr>
    <w:r w:rsidRPr="006F501E">
      <w:rPr>
        <w:rFonts w:ascii="Arial" w:hAnsi="Arial" w:cs="Arial"/>
        <w:b/>
        <w:noProof/>
        <w:color w:val="000000"/>
      </w:rPr>
      <w:t>CÂMARA MUNICIPAL DE SANTA IN</w:t>
    </w:r>
    <w:r>
      <w:rPr>
        <w:rFonts w:ascii="Arial" w:hAnsi="Arial" w:cs="Arial"/>
        <w:b/>
        <w:noProof/>
        <w:color w:val="000000"/>
      </w:rPr>
      <w:t>Ê</w:t>
    </w:r>
    <w:r w:rsidRPr="006F501E">
      <w:rPr>
        <w:rFonts w:ascii="Arial" w:hAnsi="Arial" w:cs="Arial"/>
        <w:b/>
        <w:noProof/>
        <w:color w:val="000000"/>
      </w:rPr>
      <w:t>S</w:t>
    </w:r>
    <w:r>
      <w:rPr>
        <w:rFonts w:ascii="Arial" w:hAnsi="Arial" w:cs="Arial"/>
        <w:b/>
        <w:noProof/>
        <w:color w:val="000000"/>
      </w:rPr>
      <w:t>-MA</w:t>
    </w:r>
  </w:p>
  <w:p w14:paraId="6B7782E3" w14:textId="43053D24" w:rsidR="007F29AA" w:rsidRDefault="007F29AA" w:rsidP="007F29AA">
    <w:pPr>
      <w:pStyle w:val="Cabealho"/>
      <w:tabs>
        <w:tab w:val="clear" w:pos="4252"/>
        <w:tab w:val="clear" w:pos="8504"/>
        <w:tab w:val="left" w:pos="477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C06"/>
    <w:rsid w:val="00231280"/>
    <w:rsid w:val="00336C06"/>
    <w:rsid w:val="003A35A1"/>
    <w:rsid w:val="004B504E"/>
    <w:rsid w:val="007424F7"/>
    <w:rsid w:val="007F29AA"/>
    <w:rsid w:val="00917A57"/>
    <w:rsid w:val="00A1444A"/>
    <w:rsid w:val="00AB46E9"/>
    <w:rsid w:val="00BF4480"/>
    <w:rsid w:val="00D65EE1"/>
    <w:rsid w:val="00E83355"/>
    <w:rsid w:val="00F7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994C0"/>
  <w15:docId w15:val="{9DCB1F98-417D-4B1E-ABBE-D15F516A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36C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36C0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336C0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36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Cabeçalho superior"/>
    <w:basedOn w:val="Normal"/>
    <w:link w:val="CabealhoChar"/>
    <w:uiPriority w:val="99"/>
    <w:unhideWhenUsed/>
    <w:rsid w:val="007F29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"/>
    <w:basedOn w:val="Fontepargpadro"/>
    <w:link w:val="Cabealho"/>
    <w:uiPriority w:val="99"/>
    <w:qFormat/>
    <w:rsid w:val="007F29AA"/>
  </w:style>
  <w:style w:type="paragraph" w:styleId="Rodap">
    <w:name w:val="footer"/>
    <w:basedOn w:val="Normal"/>
    <w:link w:val="RodapChar"/>
    <w:uiPriority w:val="99"/>
    <w:unhideWhenUsed/>
    <w:rsid w:val="007F29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29AA"/>
  </w:style>
  <w:style w:type="paragraph" w:styleId="PargrafodaLista">
    <w:name w:val="List Paragraph"/>
    <w:basedOn w:val="Normal"/>
    <w:uiPriority w:val="34"/>
    <w:qFormat/>
    <w:rsid w:val="007F29AA"/>
    <w:pPr>
      <w:spacing w:after="160" w:line="259" w:lineRule="auto"/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F29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6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131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60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630</Words>
  <Characters>3408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CMSI</cp:lastModifiedBy>
  <cp:revision>8</cp:revision>
  <cp:lastPrinted>2025-08-11T15:38:00Z</cp:lastPrinted>
  <dcterms:created xsi:type="dcterms:W3CDTF">2025-08-11T15:24:00Z</dcterms:created>
  <dcterms:modified xsi:type="dcterms:W3CDTF">2025-08-11T15:38:00Z</dcterms:modified>
</cp:coreProperties>
</file>