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30D53" w14:textId="3F2C1C38" w:rsidR="00984E05" w:rsidRPr="008D26F8" w:rsidRDefault="00984E05" w:rsidP="008D26F8">
      <w:pPr>
        <w:shd w:val="clear" w:color="auto" w:fill="FFFFFF"/>
        <w:spacing w:before="100" w:beforeAutospacing="1" w:after="100" w:afterAutospacing="1" w:line="360" w:lineRule="auto"/>
        <w:jc w:val="center"/>
        <w:rPr>
          <w:b/>
          <w:bCs/>
          <w:color w:val="000000"/>
          <w:sz w:val="24"/>
          <w:szCs w:val="24"/>
        </w:rPr>
      </w:pPr>
      <w:r w:rsidRPr="00AF081A">
        <w:rPr>
          <w:b/>
          <w:bCs/>
          <w:sz w:val="24"/>
          <w:szCs w:val="24"/>
        </w:rPr>
        <w:t xml:space="preserve">GABINETE DO VEREADOR </w:t>
      </w:r>
      <w:r w:rsidRPr="00AF081A">
        <w:rPr>
          <w:b/>
          <w:bCs/>
          <w:color w:val="000000"/>
          <w:sz w:val="24"/>
          <w:szCs w:val="24"/>
        </w:rPr>
        <w:t>JOEL OLIVEIRA DE ARAÚJO</w:t>
      </w:r>
    </w:p>
    <w:p w14:paraId="6342F1E8" w14:textId="77777777" w:rsidR="00984E05" w:rsidRPr="00AF081A" w:rsidRDefault="00984E05" w:rsidP="00984E05">
      <w:pPr>
        <w:spacing w:line="360" w:lineRule="auto"/>
        <w:contextualSpacing/>
        <w:jc w:val="both"/>
        <w:rPr>
          <w:b/>
          <w:bCs/>
          <w:sz w:val="24"/>
          <w:szCs w:val="24"/>
        </w:rPr>
      </w:pPr>
    </w:p>
    <w:p w14:paraId="39731D3C" w14:textId="5FC5C8DC" w:rsidR="00984E05" w:rsidRPr="008D26F8" w:rsidRDefault="00984E05" w:rsidP="00984E05">
      <w:pPr>
        <w:spacing w:line="360" w:lineRule="auto"/>
        <w:contextualSpacing/>
        <w:jc w:val="both"/>
        <w:rPr>
          <w:b/>
          <w:bCs/>
          <w:sz w:val="24"/>
          <w:szCs w:val="24"/>
        </w:rPr>
      </w:pPr>
      <w:r w:rsidRPr="00AF081A">
        <w:rPr>
          <w:b/>
          <w:bCs/>
          <w:sz w:val="24"/>
          <w:szCs w:val="24"/>
        </w:rPr>
        <w:t xml:space="preserve">PROJETO DE LEI Nº _________ DE </w:t>
      </w:r>
      <w:r w:rsidR="008D26F8">
        <w:rPr>
          <w:b/>
          <w:bCs/>
          <w:sz w:val="24"/>
          <w:szCs w:val="24"/>
        </w:rPr>
        <w:t xml:space="preserve">16 </w:t>
      </w:r>
      <w:r w:rsidRPr="00AF081A">
        <w:rPr>
          <w:b/>
          <w:bCs/>
          <w:sz w:val="24"/>
          <w:szCs w:val="24"/>
        </w:rPr>
        <w:t xml:space="preserve">DE </w:t>
      </w:r>
      <w:r w:rsidR="009E0724">
        <w:rPr>
          <w:b/>
          <w:bCs/>
          <w:sz w:val="24"/>
          <w:szCs w:val="24"/>
        </w:rPr>
        <w:t>OUTUBRO</w:t>
      </w:r>
      <w:r w:rsidRPr="00AF081A">
        <w:rPr>
          <w:b/>
          <w:bCs/>
          <w:sz w:val="24"/>
          <w:szCs w:val="24"/>
        </w:rPr>
        <w:t xml:space="preserve"> DE 2025</w:t>
      </w:r>
    </w:p>
    <w:p w14:paraId="67BE21EF" w14:textId="48DD6D88" w:rsidR="00984E05" w:rsidRPr="008D26F8" w:rsidRDefault="00CC34C7" w:rsidP="008D26F8">
      <w:pPr>
        <w:pStyle w:val="NormalWeb"/>
        <w:spacing w:line="360" w:lineRule="auto"/>
        <w:ind w:left="3402"/>
        <w:jc w:val="both"/>
        <w:rPr>
          <w:b/>
          <w:bCs/>
        </w:rPr>
      </w:pPr>
      <w:r w:rsidRPr="00CC34C7">
        <w:t xml:space="preserve">Dispõe sobre </w:t>
      </w:r>
      <w:r>
        <w:t>o</w:t>
      </w:r>
      <w:r w:rsidRPr="00CC34C7">
        <w:t xml:space="preserve"> </w:t>
      </w:r>
      <w:r>
        <w:t>i</w:t>
      </w:r>
      <w:r w:rsidRPr="00CC34C7">
        <w:t xml:space="preserve">ncentivo à Doação de Sangue e a concessão de benefícios aos doadores regulares, </w:t>
      </w:r>
      <w:r w:rsidR="008D26F8">
        <w:t>no âmbito do Município de Santa Inês e dá outras providências</w:t>
      </w:r>
      <w:r w:rsidR="008D26F8">
        <w:rPr>
          <w:b/>
          <w:bCs/>
        </w:rPr>
        <w:t xml:space="preserve">. </w:t>
      </w:r>
    </w:p>
    <w:p w14:paraId="10174EF6" w14:textId="324C7899" w:rsidR="008D26F8" w:rsidRPr="008D26F8" w:rsidRDefault="00984E05" w:rsidP="008D26F8">
      <w:pPr>
        <w:pStyle w:val="Recuodecorpodetexto"/>
        <w:spacing w:line="360" w:lineRule="auto"/>
        <w:ind w:left="0" w:firstLine="709"/>
        <w:jc w:val="both"/>
        <w:rPr>
          <w:sz w:val="24"/>
          <w:szCs w:val="24"/>
        </w:rPr>
      </w:pPr>
      <w:r w:rsidRPr="00AF081A">
        <w:rPr>
          <w:b/>
          <w:sz w:val="24"/>
          <w:szCs w:val="24"/>
        </w:rPr>
        <w:t xml:space="preserve">O PREFEITO MUNICIPAL DE SANTA INÊS, </w:t>
      </w:r>
      <w:r w:rsidRPr="00AF081A">
        <w:rPr>
          <w:sz w:val="24"/>
          <w:szCs w:val="24"/>
        </w:rPr>
        <w:t>Estado do Maranhão, faço saber que a Câmara</w:t>
      </w:r>
      <w:r w:rsidR="008D26F8">
        <w:rPr>
          <w:sz w:val="24"/>
          <w:szCs w:val="24"/>
        </w:rPr>
        <w:t xml:space="preserve"> </w:t>
      </w:r>
      <w:r w:rsidRPr="00AF081A">
        <w:rPr>
          <w:sz w:val="24"/>
          <w:szCs w:val="24"/>
        </w:rPr>
        <w:t>Municipal decreta e eu sanciono a seguinte Lei:</w:t>
      </w:r>
    </w:p>
    <w:p w14:paraId="7B9F90B1" w14:textId="77777777" w:rsidR="00CC34C7" w:rsidRDefault="00CC34C7" w:rsidP="00CC34C7"/>
    <w:p w14:paraId="225CD708" w14:textId="35797246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1º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 xml:space="preserve">Fica instituída, no âmbito do Município de </w:t>
      </w:r>
      <w:r>
        <w:rPr>
          <w:sz w:val="24"/>
          <w:szCs w:val="24"/>
        </w:rPr>
        <w:t>Santa Inês - MA</w:t>
      </w:r>
      <w:r w:rsidRPr="00CC34C7">
        <w:rPr>
          <w:sz w:val="24"/>
          <w:szCs w:val="24"/>
        </w:rPr>
        <w:t>, a Política Municipal de Incentivo à Doação de Sangue, com o objetivo de estimular a solidariedade, a cidadania e a conscientização da população sobre a importância da doação voluntária e regular de sangue.</w:t>
      </w:r>
    </w:p>
    <w:p w14:paraId="5EB20ECB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25B543AD" w14:textId="0547B668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2ºA Política Municipal de Incentivo à Doação de Sangue tem como diretrizes:</w:t>
      </w:r>
    </w:p>
    <w:p w14:paraId="23006807" w14:textId="51E6C4D9" w:rsidR="00CC34C7" w:rsidRPr="00786947" w:rsidRDefault="00CC34C7" w:rsidP="00786947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t>Promover campanhas permanentes de informação e sensibilização sobre a importância da doação de sangue;</w:t>
      </w:r>
    </w:p>
    <w:p w14:paraId="2F9C889A" w14:textId="7C1CA295" w:rsidR="00CC34C7" w:rsidRPr="00786947" w:rsidRDefault="00CC34C7" w:rsidP="00786947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t>Incentivar a participa</w:t>
      </w:r>
      <w:r w:rsidRPr="00786947">
        <w:rPr>
          <w:rFonts w:ascii="Calibri" w:hAnsi="Calibri" w:cs="Calibri"/>
          <w:sz w:val="24"/>
          <w:szCs w:val="24"/>
        </w:rPr>
        <w:t>çã</w:t>
      </w:r>
      <w:r w:rsidRPr="00786947">
        <w:rPr>
          <w:sz w:val="24"/>
          <w:szCs w:val="24"/>
        </w:rPr>
        <w:t>o da popula</w:t>
      </w:r>
      <w:r w:rsidRPr="00786947">
        <w:rPr>
          <w:rFonts w:ascii="Calibri" w:hAnsi="Calibri" w:cs="Calibri"/>
          <w:sz w:val="24"/>
          <w:szCs w:val="24"/>
        </w:rPr>
        <w:t>çã</w:t>
      </w:r>
      <w:r w:rsidRPr="00786947">
        <w:rPr>
          <w:sz w:val="24"/>
          <w:szCs w:val="24"/>
        </w:rPr>
        <w:t>o por meio de parcerias com instituições públicas, privadas e entidades civis;</w:t>
      </w:r>
    </w:p>
    <w:p w14:paraId="6190E1A1" w14:textId="4DD367AE" w:rsidR="00CC34C7" w:rsidRPr="00786947" w:rsidRDefault="00CC34C7" w:rsidP="00786947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t>Valorizar o doador de sangue como exemplo de cidadania e solidariedade;</w:t>
      </w:r>
    </w:p>
    <w:p w14:paraId="4ADDE6CF" w14:textId="5E2D334E" w:rsidR="00CC34C7" w:rsidRPr="00786947" w:rsidRDefault="00CC34C7" w:rsidP="00786947">
      <w:pPr>
        <w:pStyle w:val="Pargrafoda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786947">
        <w:rPr>
          <w:sz w:val="24"/>
          <w:szCs w:val="24"/>
        </w:rPr>
        <w:t>Contribuir para o abastecimento cont</w:t>
      </w:r>
      <w:r w:rsidRPr="00786947">
        <w:rPr>
          <w:rFonts w:ascii="Calibri" w:hAnsi="Calibri" w:cs="Calibri"/>
          <w:sz w:val="24"/>
          <w:szCs w:val="24"/>
        </w:rPr>
        <w:t>í</w:t>
      </w:r>
      <w:r w:rsidRPr="00786947">
        <w:rPr>
          <w:sz w:val="24"/>
          <w:szCs w:val="24"/>
        </w:rPr>
        <w:t>nuo dos bancos de sangue e hemocentros regionais.</w:t>
      </w:r>
    </w:p>
    <w:p w14:paraId="3DEC74C2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607A7CA7" w14:textId="0D86BE85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3º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O Município poderá conceder benefícios e incentivos aos cidadãos que comprovarem doação regular de sangue, mediante apresentação de documento expedido por instituição reconhecida, tais como:</w:t>
      </w:r>
    </w:p>
    <w:p w14:paraId="33F1C15A" w14:textId="426AD8CF" w:rsidR="00CC34C7" w:rsidRPr="00786947" w:rsidRDefault="00CC34C7" w:rsidP="00786947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t>Desconto de até 50% nas taxas municipais para emissão e renovação de alvarás de funcionamento;</w:t>
      </w:r>
    </w:p>
    <w:p w14:paraId="733E286D" w14:textId="5D984346" w:rsidR="00CC34C7" w:rsidRPr="00786947" w:rsidRDefault="00CC34C7" w:rsidP="00786947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lastRenderedPageBreak/>
        <w:t>Meia-entrada em eventos culturais, esportivos e de lazer promovidos ou apoiados pelo poder p</w:t>
      </w:r>
      <w:r w:rsidRPr="00786947">
        <w:rPr>
          <w:rFonts w:ascii="Calibri" w:hAnsi="Calibri" w:cs="Calibri"/>
          <w:sz w:val="24"/>
          <w:szCs w:val="24"/>
        </w:rPr>
        <w:t>ú</w:t>
      </w:r>
      <w:r w:rsidRPr="00786947">
        <w:rPr>
          <w:sz w:val="24"/>
          <w:szCs w:val="24"/>
        </w:rPr>
        <w:t>blico municipal;</w:t>
      </w:r>
    </w:p>
    <w:p w14:paraId="38CFC690" w14:textId="635F293A" w:rsidR="00CC34C7" w:rsidRPr="00786947" w:rsidRDefault="00786947" w:rsidP="00786947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t>P</w:t>
      </w:r>
      <w:r w:rsidR="00CC34C7" w:rsidRPr="00786947">
        <w:rPr>
          <w:sz w:val="24"/>
          <w:szCs w:val="24"/>
        </w:rPr>
        <w:t>ontua</w:t>
      </w:r>
      <w:r w:rsidR="00CC34C7" w:rsidRPr="00786947">
        <w:rPr>
          <w:rFonts w:ascii="Calibri" w:hAnsi="Calibri" w:cs="Calibri"/>
          <w:sz w:val="24"/>
          <w:szCs w:val="24"/>
        </w:rPr>
        <w:t>çã</w:t>
      </w:r>
      <w:r w:rsidR="00CC34C7" w:rsidRPr="00786947">
        <w:rPr>
          <w:sz w:val="24"/>
          <w:szCs w:val="24"/>
        </w:rPr>
        <w:t>o adicional em caso de empate em concursos p</w:t>
      </w:r>
      <w:r w:rsidR="00CC34C7" w:rsidRPr="00786947">
        <w:rPr>
          <w:rFonts w:ascii="Calibri" w:hAnsi="Calibri" w:cs="Calibri"/>
          <w:sz w:val="24"/>
          <w:szCs w:val="24"/>
        </w:rPr>
        <w:t>ú</w:t>
      </w:r>
      <w:r w:rsidR="00CC34C7" w:rsidRPr="00786947">
        <w:rPr>
          <w:sz w:val="24"/>
          <w:szCs w:val="24"/>
        </w:rPr>
        <w:t>blicos municipais, sendo favorecido o candidato doador de sangue regular;</w:t>
      </w:r>
    </w:p>
    <w:p w14:paraId="17EBB422" w14:textId="41E42CE5" w:rsidR="00CC34C7" w:rsidRPr="00786947" w:rsidRDefault="00CC34C7" w:rsidP="00786947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4"/>
          <w:szCs w:val="24"/>
        </w:rPr>
      </w:pPr>
      <w:r w:rsidRPr="00786947">
        <w:rPr>
          <w:sz w:val="24"/>
          <w:szCs w:val="24"/>
        </w:rPr>
        <w:t>Prioridade em programas sociais de capacita</w:t>
      </w:r>
      <w:r w:rsidRPr="00786947">
        <w:rPr>
          <w:rFonts w:ascii="Calibri" w:hAnsi="Calibri" w:cs="Calibri"/>
          <w:sz w:val="24"/>
          <w:szCs w:val="24"/>
        </w:rPr>
        <w:t>çã</w:t>
      </w:r>
      <w:r w:rsidRPr="00786947">
        <w:rPr>
          <w:sz w:val="24"/>
          <w:szCs w:val="24"/>
        </w:rPr>
        <w:t>o e voluntariado promovidos pelo munic</w:t>
      </w:r>
      <w:r w:rsidRPr="00786947">
        <w:rPr>
          <w:rFonts w:ascii="Calibri" w:hAnsi="Calibri" w:cs="Calibri"/>
          <w:sz w:val="24"/>
          <w:szCs w:val="24"/>
        </w:rPr>
        <w:t>í</w:t>
      </w:r>
      <w:r w:rsidRPr="00786947">
        <w:rPr>
          <w:sz w:val="24"/>
          <w:szCs w:val="24"/>
        </w:rPr>
        <w:t>pio;</w:t>
      </w:r>
    </w:p>
    <w:p w14:paraId="6BED71AE" w14:textId="0F7E1797" w:rsidR="00CC34C7" w:rsidRPr="00786947" w:rsidRDefault="00CC34C7" w:rsidP="00786947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786947">
        <w:rPr>
          <w:sz w:val="24"/>
          <w:szCs w:val="24"/>
        </w:rPr>
        <w:t>Outros benef</w:t>
      </w:r>
      <w:r w:rsidRPr="00786947">
        <w:rPr>
          <w:rFonts w:ascii="Calibri" w:hAnsi="Calibri" w:cs="Calibri"/>
          <w:sz w:val="24"/>
          <w:szCs w:val="24"/>
        </w:rPr>
        <w:t>í</w:t>
      </w:r>
      <w:r w:rsidRPr="00786947">
        <w:rPr>
          <w:sz w:val="24"/>
          <w:szCs w:val="24"/>
        </w:rPr>
        <w:t>cios que venham a ser regulamentados pelo Poder Executivo Municipal.</w:t>
      </w:r>
    </w:p>
    <w:p w14:paraId="0F2F00F2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625667E4" w14:textId="4AF0B0D8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4º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Para fins desta Lei, considera-se doador de sangue regular aquele que realizar, no mínimo, duas doações anuais, devidamente comprovadas por documento oficial emitido por hemocentro ou unidade de coleta reconhecida pelo Ministério da Saúde.</w:t>
      </w:r>
    </w:p>
    <w:p w14:paraId="27DC8267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38B1E1CD" w14:textId="09CBAFDB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5º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O Poder Executivo regulamentará esta Lei no prazo de 90 (noventa) dias, definindo critérios, prazos e condições para a concessão dos benefícios previstos.</w:t>
      </w:r>
    </w:p>
    <w:p w14:paraId="1B3054A2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2B8840ED" w14:textId="61AAFDF4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6º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As despesas decorrentes da execução desta Lei correrão por conta de dotações orçamentárias próprias, suplementadas se necessário.</w:t>
      </w:r>
    </w:p>
    <w:p w14:paraId="252F8690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6D457E61" w14:textId="1E6A28BB" w:rsidR="00984E05" w:rsidRDefault="00CC34C7" w:rsidP="00CC34C7">
      <w:pPr>
        <w:spacing w:line="360" w:lineRule="auto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Art. 7º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Esta Lei entra em vigor na data de sua publicação</w:t>
      </w:r>
    </w:p>
    <w:p w14:paraId="69A95052" w14:textId="77777777" w:rsidR="00CC34C7" w:rsidRPr="00CC34C7" w:rsidRDefault="00CC34C7" w:rsidP="00CC34C7">
      <w:pPr>
        <w:spacing w:line="360" w:lineRule="auto"/>
        <w:jc w:val="both"/>
        <w:rPr>
          <w:sz w:val="24"/>
          <w:szCs w:val="24"/>
        </w:rPr>
      </w:pPr>
    </w:p>
    <w:p w14:paraId="1E0E3990" w14:textId="391FC47C" w:rsidR="00984E05" w:rsidRPr="00AF081A" w:rsidRDefault="00984E05" w:rsidP="00CC34C7">
      <w:pPr>
        <w:spacing w:line="360" w:lineRule="auto"/>
        <w:contextualSpacing/>
        <w:jc w:val="center"/>
        <w:rPr>
          <w:color w:val="000000"/>
          <w:sz w:val="24"/>
          <w:szCs w:val="24"/>
        </w:rPr>
      </w:pPr>
      <w:r w:rsidRPr="00AF081A">
        <w:rPr>
          <w:color w:val="000000"/>
          <w:sz w:val="24"/>
          <w:szCs w:val="24"/>
        </w:rPr>
        <w:t>Sala das Sessões, Santa Inês</w:t>
      </w:r>
      <w:r>
        <w:rPr>
          <w:color w:val="000000"/>
          <w:sz w:val="24"/>
          <w:szCs w:val="24"/>
        </w:rPr>
        <w:t xml:space="preserve"> </w:t>
      </w:r>
      <w:r w:rsidRPr="00AF081A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 </w:t>
      </w:r>
      <w:r w:rsidR="00786947" w:rsidRPr="00AF081A">
        <w:rPr>
          <w:color w:val="000000"/>
          <w:sz w:val="24"/>
          <w:szCs w:val="24"/>
        </w:rPr>
        <w:t xml:space="preserve">MA, </w:t>
      </w:r>
      <w:r w:rsidR="00786947">
        <w:rPr>
          <w:color w:val="000000"/>
          <w:sz w:val="24"/>
          <w:szCs w:val="24"/>
        </w:rPr>
        <w:t>1</w:t>
      </w:r>
      <w:r w:rsidR="009E0724">
        <w:rPr>
          <w:color w:val="000000"/>
          <w:sz w:val="24"/>
          <w:szCs w:val="24"/>
        </w:rPr>
        <w:t>6</w:t>
      </w:r>
      <w:r w:rsidR="00786947">
        <w:rPr>
          <w:color w:val="000000"/>
          <w:sz w:val="24"/>
          <w:szCs w:val="24"/>
        </w:rPr>
        <w:t xml:space="preserve"> </w:t>
      </w:r>
      <w:r w:rsidR="008D26F8">
        <w:rPr>
          <w:color w:val="000000"/>
          <w:sz w:val="24"/>
          <w:szCs w:val="24"/>
        </w:rPr>
        <w:t xml:space="preserve">de </w:t>
      </w:r>
      <w:r w:rsidR="00786947">
        <w:rPr>
          <w:color w:val="000000"/>
          <w:sz w:val="24"/>
          <w:szCs w:val="24"/>
        </w:rPr>
        <w:t>outubro</w:t>
      </w:r>
      <w:r w:rsidRPr="00AF081A">
        <w:rPr>
          <w:color w:val="000000"/>
          <w:sz w:val="24"/>
          <w:szCs w:val="24"/>
        </w:rPr>
        <w:t xml:space="preserve"> de 2025.</w:t>
      </w:r>
    </w:p>
    <w:p w14:paraId="7202FD56" w14:textId="77BDB98F" w:rsidR="00CC34C7" w:rsidRDefault="00CC34C7" w:rsidP="00984E05">
      <w:pPr>
        <w:spacing w:line="360" w:lineRule="auto"/>
        <w:contextualSpacing/>
        <w:jc w:val="both"/>
        <w:rPr>
          <w:b/>
          <w:bCs/>
          <w:color w:val="000000"/>
          <w:sz w:val="24"/>
          <w:szCs w:val="24"/>
        </w:rPr>
      </w:pPr>
    </w:p>
    <w:p w14:paraId="4484A3C0" w14:textId="77777777" w:rsidR="00CC34C7" w:rsidRPr="00AF081A" w:rsidRDefault="00CC34C7" w:rsidP="00984E05">
      <w:pPr>
        <w:spacing w:line="360" w:lineRule="auto"/>
        <w:contextualSpacing/>
        <w:jc w:val="both"/>
        <w:rPr>
          <w:b/>
          <w:bCs/>
          <w:color w:val="000000"/>
          <w:sz w:val="24"/>
          <w:szCs w:val="24"/>
        </w:rPr>
      </w:pPr>
    </w:p>
    <w:p w14:paraId="4ABEF0BF" w14:textId="77777777" w:rsidR="00CC34C7" w:rsidRDefault="00CC34C7" w:rsidP="00CC34C7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_____________________________________________________________________</w:t>
      </w:r>
    </w:p>
    <w:p w14:paraId="7234B015" w14:textId="2AD91F66" w:rsidR="00984E05" w:rsidRPr="00AF081A" w:rsidRDefault="00984E05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  <w:r w:rsidRPr="00AF081A">
        <w:rPr>
          <w:b/>
          <w:bCs/>
          <w:color w:val="000000"/>
          <w:sz w:val="24"/>
          <w:szCs w:val="24"/>
        </w:rPr>
        <w:t>VEREADOR JOEL OLIVEIRA DE ARAÚJO </w:t>
      </w:r>
    </w:p>
    <w:p w14:paraId="06EE755B" w14:textId="1089105A" w:rsidR="00CC34C7" w:rsidRPr="00CC34C7" w:rsidRDefault="00984E05" w:rsidP="00CC34C7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color w:val="000000"/>
          <w:sz w:val="24"/>
          <w:szCs w:val="24"/>
        </w:rPr>
      </w:pPr>
      <w:r w:rsidRPr="00AF081A">
        <w:rPr>
          <w:color w:val="000000"/>
          <w:sz w:val="24"/>
          <w:szCs w:val="24"/>
        </w:rPr>
        <w:t>Presidente da Câmara Municipal de Santa Inês </w:t>
      </w:r>
      <w:r>
        <w:rPr>
          <w:color w:val="000000"/>
          <w:sz w:val="24"/>
          <w:szCs w:val="24"/>
        </w:rPr>
        <w:t>- MA</w:t>
      </w:r>
    </w:p>
    <w:p w14:paraId="1DEC4E5B" w14:textId="77777777" w:rsidR="00786947" w:rsidRDefault="00786947" w:rsidP="00CC34C7">
      <w:pPr>
        <w:spacing w:line="360" w:lineRule="auto"/>
        <w:contextualSpacing/>
        <w:jc w:val="center"/>
        <w:rPr>
          <w:b/>
          <w:bCs/>
          <w:color w:val="000000"/>
          <w:sz w:val="24"/>
          <w:szCs w:val="24"/>
        </w:rPr>
      </w:pPr>
    </w:p>
    <w:p w14:paraId="02D28A41" w14:textId="77C00E2A" w:rsidR="00984E05" w:rsidRPr="00CC34C7" w:rsidRDefault="00984E05" w:rsidP="00CC34C7">
      <w:pPr>
        <w:spacing w:line="360" w:lineRule="auto"/>
        <w:contextualSpacing/>
        <w:jc w:val="center"/>
        <w:rPr>
          <w:b/>
          <w:bCs/>
          <w:color w:val="000000"/>
          <w:sz w:val="24"/>
          <w:szCs w:val="24"/>
        </w:rPr>
      </w:pPr>
      <w:r w:rsidRPr="00CC34C7">
        <w:rPr>
          <w:b/>
          <w:bCs/>
          <w:color w:val="000000"/>
          <w:sz w:val="24"/>
          <w:szCs w:val="24"/>
        </w:rPr>
        <w:lastRenderedPageBreak/>
        <w:t>JUSTIFICATIVA</w:t>
      </w:r>
    </w:p>
    <w:p w14:paraId="73357993" w14:textId="13390266" w:rsidR="008D26F8" w:rsidRDefault="00CC34C7" w:rsidP="00CC34C7">
      <w:pPr>
        <w:spacing w:line="360" w:lineRule="auto"/>
        <w:ind w:firstLine="708"/>
        <w:jc w:val="both"/>
        <w:rPr>
          <w:sz w:val="24"/>
          <w:szCs w:val="24"/>
        </w:rPr>
      </w:pPr>
      <w:r w:rsidRPr="00CC34C7">
        <w:rPr>
          <w:sz w:val="24"/>
          <w:szCs w:val="24"/>
        </w:rPr>
        <w:t>A presente proposta visa instituir uma política municipal permanente de incentivo à doação de sangue, reconhecendo o papel essencial do doador como agente de transformação social e salvador de vidas.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A doação de sangue é um ato voluntário, altruísta e vital para o sistema de saúde. Em diversos períodos, os hemocentros enfrentam estoques críticos, o que coloca em risco pacientes em cirurgias, acidentes, tratamentos oncológicos e doenças crônicas.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Por meio desta lei, o Município busca estimular a participação da população através de benefícios simbólicos e incentivos que valorizam a solidariedade. O reconhecimento ao doador de sangue não apenas fortalece o vínculo social, como também contribui diretamente para a manutenção da vida e da saúde coletiva.</w:t>
      </w:r>
      <w:r>
        <w:rPr>
          <w:sz w:val="24"/>
          <w:szCs w:val="24"/>
        </w:rPr>
        <w:t xml:space="preserve"> </w:t>
      </w:r>
      <w:r w:rsidRPr="00CC34C7">
        <w:rPr>
          <w:sz w:val="24"/>
          <w:szCs w:val="24"/>
        </w:rPr>
        <w:t>Assim, o presente Projeto de Lei reflete um compromisso com a vida, com a cidadania e com o fortalecimento das políticas públicas de saúde.</w:t>
      </w:r>
    </w:p>
    <w:p w14:paraId="191972C4" w14:textId="5C13807F" w:rsidR="008D26F8" w:rsidRPr="008D26F8" w:rsidRDefault="008D26F8" w:rsidP="00CC34C7">
      <w:pPr>
        <w:spacing w:line="360" w:lineRule="auto"/>
        <w:ind w:firstLine="708"/>
        <w:jc w:val="both"/>
        <w:rPr>
          <w:sz w:val="24"/>
          <w:szCs w:val="24"/>
        </w:rPr>
      </w:pPr>
      <w:r w:rsidRPr="008D26F8">
        <w:rPr>
          <w:sz w:val="24"/>
          <w:szCs w:val="24"/>
        </w:rPr>
        <w:t>Diante do exposto, conto com o apoio dos nobres pares para a aprovação desta proposição.</w:t>
      </w:r>
    </w:p>
    <w:p w14:paraId="6313F7B4" w14:textId="77777777" w:rsidR="00984E05" w:rsidRPr="00AF081A" w:rsidRDefault="00984E05" w:rsidP="00984E05">
      <w:pPr>
        <w:spacing w:line="360" w:lineRule="auto"/>
        <w:contextualSpacing/>
        <w:jc w:val="both"/>
        <w:rPr>
          <w:b/>
          <w:bCs/>
          <w:sz w:val="24"/>
          <w:szCs w:val="24"/>
        </w:rPr>
      </w:pPr>
    </w:p>
    <w:p w14:paraId="4D75C398" w14:textId="26E96ECA" w:rsidR="00786947" w:rsidRPr="00AF081A" w:rsidRDefault="00984E05" w:rsidP="00786947">
      <w:pPr>
        <w:spacing w:line="360" w:lineRule="auto"/>
        <w:contextualSpacing/>
        <w:jc w:val="center"/>
        <w:rPr>
          <w:color w:val="000000"/>
          <w:sz w:val="24"/>
          <w:szCs w:val="24"/>
        </w:rPr>
      </w:pPr>
      <w:r w:rsidRPr="00AF081A">
        <w:rPr>
          <w:color w:val="000000"/>
          <w:sz w:val="24"/>
          <w:szCs w:val="24"/>
        </w:rPr>
        <w:t>Sala das Sessões, Santa Inês</w:t>
      </w:r>
      <w:r>
        <w:rPr>
          <w:color w:val="000000"/>
          <w:sz w:val="24"/>
          <w:szCs w:val="24"/>
        </w:rPr>
        <w:t xml:space="preserve"> </w:t>
      </w:r>
      <w:r w:rsidRPr="00AF081A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 </w:t>
      </w:r>
      <w:r w:rsidRPr="00AF081A">
        <w:rPr>
          <w:color w:val="000000"/>
          <w:sz w:val="24"/>
          <w:szCs w:val="24"/>
        </w:rPr>
        <w:t xml:space="preserve">MA, </w:t>
      </w:r>
      <w:r w:rsidR="00786947">
        <w:rPr>
          <w:color w:val="000000"/>
          <w:sz w:val="24"/>
          <w:szCs w:val="24"/>
        </w:rPr>
        <w:t>1</w:t>
      </w:r>
      <w:r w:rsidR="009E0724">
        <w:rPr>
          <w:color w:val="000000"/>
          <w:sz w:val="24"/>
          <w:szCs w:val="24"/>
        </w:rPr>
        <w:t>6</w:t>
      </w:r>
      <w:r w:rsidR="00786947">
        <w:rPr>
          <w:color w:val="000000"/>
          <w:sz w:val="24"/>
          <w:szCs w:val="24"/>
        </w:rPr>
        <w:t xml:space="preserve"> de outubro</w:t>
      </w:r>
      <w:r w:rsidR="00786947" w:rsidRPr="00AF081A">
        <w:rPr>
          <w:color w:val="000000"/>
          <w:sz w:val="24"/>
          <w:szCs w:val="24"/>
        </w:rPr>
        <w:t xml:space="preserve"> de 2025.</w:t>
      </w:r>
    </w:p>
    <w:p w14:paraId="3390D77A" w14:textId="39DD6F38" w:rsidR="00984E05" w:rsidRPr="00AF081A" w:rsidRDefault="00984E05" w:rsidP="00984E05">
      <w:pPr>
        <w:spacing w:line="360" w:lineRule="auto"/>
        <w:contextualSpacing/>
        <w:jc w:val="center"/>
        <w:rPr>
          <w:color w:val="000000"/>
          <w:sz w:val="24"/>
          <w:szCs w:val="24"/>
        </w:rPr>
      </w:pPr>
    </w:p>
    <w:p w14:paraId="56A72FBF" w14:textId="77777777" w:rsidR="00984E05" w:rsidRPr="00AF081A" w:rsidRDefault="00984E05" w:rsidP="00984E05">
      <w:pPr>
        <w:spacing w:line="360" w:lineRule="auto"/>
        <w:contextualSpacing/>
        <w:jc w:val="center"/>
        <w:rPr>
          <w:color w:val="000000"/>
          <w:sz w:val="24"/>
          <w:szCs w:val="24"/>
        </w:rPr>
      </w:pPr>
    </w:p>
    <w:p w14:paraId="66DF96B7" w14:textId="77777777" w:rsidR="00984E05" w:rsidRPr="00AF081A" w:rsidRDefault="00984E05" w:rsidP="00984E05">
      <w:pPr>
        <w:spacing w:line="360" w:lineRule="auto"/>
        <w:contextualSpacing/>
        <w:jc w:val="center"/>
        <w:rPr>
          <w:color w:val="000000"/>
          <w:sz w:val="24"/>
          <w:szCs w:val="24"/>
        </w:rPr>
      </w:pPr>
    </w:p>
    <w:p w14:paraId="603E57CC" w14:textId="77777777" w:rsidR="008D26F8" w:rsidRDefault="008D26F8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</w:p>
    <w:p w14:paraId="6BC44CEC" w14:textId="77777777" w:rsidR="008D26F8" w:rsidRDefault="008D26F8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</w:p>
    <w:p w14:paraId="63B001D5" w14:textId="77777777" w:rsidR="008D26F8" w:rsidRDefault="008D26F8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</w:p>
    <w:p w14:paraId="1522A8E8" w14:textId="77777777" w:rsidR="008D26F8" w:rsidRDefault="008D26F8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</w:p>
    <w:p w14:paraId="0DC8C1B8" w14:textId="5E32B2BC" w:rsidR="008D26F8" w:rsidRDefault="008D26F8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_____________________________________________________________________</w:t>
      </w:r>
    </w:p>
    <w:p w14:paraId="2AA5CCA3" w14:textId="6DB682E7" w:rsidR="00984E05" w:rsidRPr="00AF081A" w:rsidRDefault="00984E05" w:rsidP="00984E05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b/>
          <w:bCs/>
          <w:color w:val="000000"/>
          <w:sz w:val="24"/>
          <w:szCs w:val="24"/>
        </w:rPr>
      </w:pPr>
      <w:r w:rsidRPr="00AF081A">
        <w:rPr>
          <w:b/>
          <w:bCs/>
          <w:color w:val="000000"/>
          <w:sz w:val="24"/>
          <w:szCs w:val="24"/>
        </w:rPr>
        <w:t>VEREADOR JOEL OLIVEIRA DE ARAÚJO </w:t>
      </w:r>
    </w:p>
    <w:p w14:paraId="55EE1B93" w14:textId="180C65BA" w:rsidR="00787DC1" w:rsidRPr="00786947" w:rsidRDefault="00984E05" w:rsidP="00786947">
      <w:pPr>
        <w:shd w:val="clear" w:color="auto" w:fill="FFFFFF"/>
        <w:spacing w:before="100" w:beforeAutospacing="1" w:after="100" w:afterAutospacing="1" w:line="360" w:lineRule="auto"/>
        <w:ind w:firstLine="857"/>
        <w:jc w:val="center"/>
        <w:rPr>
          <w:color w:val="000000"/>
          <w:sz w:val="24"/>
          <w:szCs w:val="24"/>
        </w:rPr>
      </w:pPr>
      <w:r w:rsidRPr="00AF081A">
        <w:rPr>
          <w:color w:val="000000"/>
          <w:sz w:val="24"/>
          <w:szCs w:val="24"/>
        </w:rPr>
        <w:t>Presidente da Câmara Municipal de Santa Inês </w:t>
      </w:r>
      <w:r>
        <w:rPr>
          <w:color w:val="000000"/>
          <w:sz w:val="24"/>
          <w:szCs w:val="24"/>
        </w:rPr>
        <w:t>- MA</w:t>
      </w:r>
    </w:p>
    <w:sectPr w:rsidR="00787DC1" w:rsidRPr="00786947" w:rsidSect="00CA58E9">
      <w:head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A55E2" w14:textId="77777777" w:rsidR="00CC7412" w:rsidRDefault="00CC7412" w:rsidP="00787DC1">
      <w:r>
        <w:separator/>
      </w:r>
    </w:p>
  </w:endnote>
  <w:endnote w:type="continuationSeparator" w:id="0">
    <w:p w14:paraId="24E82631" w14:textId="77777777" w:rsidR="00CC7412" w:rsidRDefault="00CC7412" w:rsidP="00787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BFF1A" w14:textId="77777777" w:rsidR="00CC7412" w:rsidRDefault="00CC7412" w:rsidP="00787DC1">
      <w:r>
        <w:separator/>
      </w:r>
    </w:p>
  </w:footnote>
  <w:footnote w:type="continuationSeparator" w:id="0">
    <w:p w14:paraId="0CF0EC3B" w14:textId="77777777" w:rsidR="00CC7412" w:rsidRDefault="00CC7412" w:rsidP="00787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EA249" w14:textId="77777777" w:rsidR="00787DC1" w:rsidRDefault="00CC7412" w:rsidP="00787DC1">
    <w:pPr>
      <w:pStyle w:val="Cabealho"/>
      <w:jc w:val="center"/>
      <w:rPr>
        <w:rFonts w:ascii="Copperplate Gothic Light" w:hAnsi="Copperplate Gothic Light"/>
        <w:noProof/>
      </w:rPr>
    </w:pPr>
    <w:r>
      <w:rPr>
        <w:rFonts w:ascii="Copperplate Gothic Light" w:hAnsi="Copperplate Gothic Light"/>
        <w:noProof/>
      </w:rPr>
      <w:object w:dxaOrig="1440" w:dyaOrig="1440" w14:anchorId="4BA8D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221.7pt;margin-top:-.15pt;width:44.25pt;height:53.4pt;z-index:251658240;visibility:visible;mso-wrap-edited:f">
          <v:imagedata r:id="rId1" o:title=""/>
        </v:shape>
        <o:OLEObject Type="Embed" ProgID="Word.Picture.8" ShapeID="_x0000_s1025" DrawAspect="Content" ObjectID="_1822116451" r:id="rId2"/>
      </w:object>
    </w:r>
  </w:p>
  <w:p w14:paraId="2634912E" w14:textId="77777777" w:rsidR="00787DC1" w:rsidRDefault="00787DC1" w:rsidP="00787DC1">
    <w:pPr>
      <w:pStyle w:val="Cabealho"/>
      <w:jc w:val="center"/>
      <w:rPr>
        <w:rFonts w:ascii="Copperplate Gothic Light" w:hAnsi="Copperplate Gothic Light"/>
        <w:noProof/>
      </w:rPr>
    </w:pPr>
  </w:p>
  <w:p w14:paraId="49B25033" w14:textId="77777777" w:rsidR="00787DC1" w:rsidRDefault="00787DC1" w:rsidP="00787DC1">
    <w:pPr>
      <w:pStyle w:val="Cabealho"/>
      <w:jc w:val="center"/>
      <w:rPr>
        <w:rFonts w:ascii="Copperplate Gothic Light" w:hAnsi="Copperplate Gothic Light"/>
        <w:noProof/>
      </w:rPr>
    </w:pPr>
  </w:p>
  <w:p w14:paraId="58BBA119" w14:textId="77777777" w:rsidR="00787DC1" w:rsidRDefault="00787DC1" w:rsidP="00787DC1">
    <w:pPr>
      <w:pStyle w:val="Cabealho"/>
      <w:jc w:val="center"/>
      <w:rPr>
        <w:rFonts w:ascii="Copperplate Gothic Light" w:hAnsi="Copperplate Gothic Light"/>
        <w:noProof/>
      </w:rPr>
    </w:pPr>
  </w:p>
  <w:p w14:paraId="31201D7D" w14:textId="77777777" w:rsidR="00787DC1" w:rsidRDefault="00787DC1" w:rsidP="00787DC1">
    <w:pPr>
      <w:pStyle w:val="Cabealho"/>
      <w:jc w:val="center"/>
      <w:rPr>
        <w:rFonts w:ascii="Verdana" w:hAnsi="Verdana"/>
        <w:sz w:val="14"/>
        <w:szCs w:val="14"/>
      </w:rPr>
    </w:pPr>
  </w:p>
  <w:p w14:paraId="39130C7D" w14:textId="77777777" w:rsidR="00984E05" w:rsidRDefault="00984E05" w:rsidP="00787DC1">
    <w:pPr>
      <w:pStyle w:val="Cabealho"/>
      <w:jc w:val="center"/>
      <w:rPr>
        <w:rFonts w:ascii="Verdana" w:hAnsi="Verdana"/>
        <w:sz w:val="14"/>
        <w:szCs w:val="14"/>
      </w:rPr>
    </w:pPr>
  </w:p>
  <w:p w14:paraId="38182358" w14:textId="17086B8F" w:rsidR="00787DC1" w:rsidRPr="001A1650" w:rsidRDefault="00787DC1" w:rsidP="00787DC1">
    <w:pPr>
      <w:pStyle w:val="Cabealho"/>
      <w:jc w:val="center"/>
      <w:rPr>
        <w:rFonts w:ascii="Verdana" w:hAnsi="Verdana"/>
        <w:sz w:val="14"/>
        <w:szCs w:val="14"/>
      </w:rPr>
    </w:pPr>
    <w:r w:rsidRPr="001A1650">
      <w:rPr>
        <w:rFonts w:ascii="Verdana" w:hAnsi="Verdana"/>
        <w:sz w:val="14"/>
        <w:szCs w:val="14"/>
      </w:rPr>
      <w:t>Estado do Maranhão</w:t>
    </w:r>
  </w:p>
  <w:p w14:paraId="1110C622" w14:textId="77777777" w:rsidR="00787DC1" w:rsidRPr="001A1650" w:rsidRDefault="00787DC1" w:rsidP="00787DC1">
    <w:pPr>
      <w:pStyle w:val="Cabealho"/>
      <w:jc w:val="center"/>
      <w:rPr>
        <w:rFonts w:ascii="Verdana" w:hAnsi="Verdana"/>
      </w:rPr>
    </w:pPr>
    <w:r w:rsidRPr="001A1650">
      <w:rPr>
        <w:rFonts w:ascii="Verdana" w:hAnsi="Verdana"/>
      </w:rPr>
      <w:t>PODER LEGISLATIVO</w:t>
    </w:r>
  </w:p>
  <w:p w14:paraId="4B8DADB0" w14:textId="77777777" w:rsidR="00787DC1" w:rsidRPr="001A1650" w:rsidRDefault="00787DC1" w:rsidP="00787DC1">
    <w:pPr>
      <w:pStyle w:val="Cabealho"/>
      <w:jc w:val="center"/>
      <w:rPr>
        <w:rFonts w:ascii="Verdana" w:hAnsi="Verdana"/>
        <w:sz w:val="18"/>
        <w:szCs w:val="18"/>
      </w:rPr>
    </w:pPr>
    <w:r w:rsidRPr="001A1650">
      <w:rPr>
        <w:rFonts w:ascii="Verdana" w:hAnsi="Verdana"/>
        <w:sz w:val="18"/>
        <w:szCs w:val="18"/>
      </w:rPr>
      <w:t>CÂMARA MUNICIPAL DE SANTA INÊS</w:t>
    </w:r>
  </w:p>
  <w:p w14:paraId="154D20A4" w14:textId="11065FFC" w:rsidR="00787DC1" w:rsidRDefault="00787DC1" w:rsidP="00787DC1">
    <w:pPr>
      <w:pBdr>
        <w:bottom w:val="single" w:sz="6" w:space="1" w:color="auto"/>
      </w:pBdr>
      <w:jc w:val="center"/>
      <w:rPr>
        <w:rFonts w:ascii="Verdana" w:hAnsi="Verdana"/>
        <w:sz w:val="16"/>
        <w:szCs w:val="16"/>
      </w:rPr>
    </w:pPr>
  </w:p>
  <w:p w14:paraId="4AE9F60A" w14:textId="77777777" w:rsidR="00787DC1" w:rsidRDefault="00787DC1" w:rsidP="00787DC1">
    <w:pPr>
      <w:pStyle w:val="Cabealho"/>
    </w:pPr>
  </w:p>
  <w:p w14:paraId="0C90BBE5" w14:textId="77777777" w:rsidR="00787DC1" w:rsidRDefault="00787D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F2103"/>
    <w:multiLevelType w:val="hybridMultilevel"/>
    <w:tmpl w:val="6BEEE644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D6BFC"/>
    <w:multiLevelType w:val="hybridMultilevel"/>
    <w:tmpl w:val="C25272A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95460E"/>
    <w:multiLevelType w:val="hybridMultilevel"/>
    <w:tmpl w:val="CB08944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DC1"/>
    <w:rsid w:val="00061833"/>
    <w:rsid w:val="001365D3"/>
    <w:rsid w:val="00142036"/>
    <w:rsid w:val="001D259A"/>
    <w:rsid w:val="002239CC"/>
    <w:rsid w:val="00232B13"/>
    <w:rsid w:val="00264F99"/>
    <w:rsid w:val="0028307A"/>
    <w:rsid w:val="002B4F6B"/>
    <w:rsid w:val="002C51DB"/>
    <w:rsid w:val="003236B2"/>
    <w:rsid w:val="0035084E"/>
    <w:rsid w:val="00373F4F"/>
    <w:rsid w:val="00380E98"/>
    <w:rsid w:val="00384A32"/>
    <w:rsid w:val="003C6E5B"/>
    <w:rsid w:val="004D32BE"/>
    <w:rsid w:val="00505C44"/>
    <w:rsid w:val="00526E74"/>
    <w:rsid w:val="0052724E"/>
    <w:rsid w:val="0055547B"/>
    <w:rsid w:val="005A3AFF"/>
    <w:rsid w:val="005B6F47"/>
    <w:rsid w:val="00616D9F"/>
    <w:rsid w:val="00624458"/>
    <w:rsid w:val="00635E32"/>
    <w:rsid w:val="00677189"/>
    <w:rsid w:val="006974E6"/>
    <w:rsid w:val="007461EC"/>
    <w:rsid w:val="00786947"/>
    <w:rsid w:val="00787DC1"/>
    <w:rsid w:val="007B25D9"/>
    <w:rsid w:val="008618DA"/>
    <w:rsid w:val="00884D8D"/>
    <w:rsid w:val="008C1484"/>
    <w:rsid w:val="008D26F8"/>
    <w:rsid w:val="008E02C9"/>
    <w:rsid w:val="00905005"/>
    <w:rsid w:val="00906AEA"/>
    <w:rsid w:val="00984E05"/>
    <w:rsid w:val="009D6D0F"/>
    <w:rsid w:val="009E0724"/>
    <w:rsid w:val="00A379F0"/>
    <w:rsid w:val="00A56EC7"/>
    <w:rsid w:val="00AD0B43"/>
    <w:rsid w:val="00B304D4"/>
    <w:rsid w:val="00B7227D"/>
    <w:rsid w:val="00B847FE"/>
    <w:rsid w:val="00B878D4"/>
    <w:rsid w:val="00BB0397"/>
    <w:rsid w:val="00BC6FCE"/>
    <w:rsid w:val="00C4076B"/>
    <w:rsid w:val="00C95A22"/>
    <w:rsid w:val="00CA58E9"/>
    <w:rsid w:val="00CB0E16"/>
    <w:rsid w:val="00CC0C6F"/>
    <w:rsid w:val="00CC20CF"/>
    <w:rsid w:val="00CC34C7"/>
    <w:rsid w:val="00CC4802"/>
    <w:rsid w:val="00CC7412"/>
    <w:rsid w:val="00CE6850"/>
    <w:rsid w:val="00D31C97"/>
    <w:rsid w:val="00D42AB9"/>
    <w:rsid w:val="00D63E66"/>
    <w:rsid w:val="00D8403D"/>
    <w:rsid w:val="00D9618F"/>
    <w:rsid w:val="00DB014E"/>
    <w:rsid w:val="00DB0820"/>
    <w:rsid w:val="00DC65DE"/>
    <w:rsid w:val="00DC68B3"/>
    <w:rsid w:val="00DF517A"/>
    <w:rsid w:val="00E0311B"/>
    <w:rsid w:val="00E45F85"/>
    <w:rsid w:val="00E72BDF"/>
    <w:rsid w:val="00EC1DE8"/>
    <w:rsid w:val="00ED1D58"/>
    <w:rsid w:val="00FD4C52"/>
    <w:rsid w:val="00FD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52E2F4"/>
  <w15:docId w15:val="{42B752C0-4559-4B5E-A59C-30FBA54F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D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87DC1"/>
    <w:pPr>
      <w:keepNext/>
      <w:jc w:val="both"/>
      <w:outlineLvl w:val="0"/>
    </w:pPr>
    <w:rPr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87DC1"/>
    <w:rPr>
      <w:rFonts w:ascii="Times New Roman" w:eastAsia="Times New Roman" w:hAnsi="Times New Roman" w:cs="Times New Roman"/>
      <w:b/>
      <w:color w:val="00000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787D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87DC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87D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87DC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3">
    <w:name w:val="Body Text 3"/>
    <w:basedOn w:val="Normal"/>
    <w:link w:val="Corpodetexto3Char"/>
    <w:rsid w:val="00884D8D"/>
    <w:rPr>
      <w:b/>
      <w:snapToGrid w:val="0"/>
      <w:sz w:val="25"/>
    </w:rPr>
  </w:style>
  <w:style w:type="character" w:customStyle="1" w:styleId="Corpodetexto3Char">
    <w:name w:val="Corpo de texto 3 Char"/>
    <w:basedOn w:val="Fontepargpadro"/>
    <w:link w:val="Corpodetexto3"/>
    <w:rsid w:val="00884D8D"/>
    <w:rPr>
      <w:rFonts w:ascii="Times New Roman" w:eastAsia="Times New Roman" w:hAnsi="Times New Roman" w:cs="Times New Roman"/>
      <w:b/>
      <w:snapToGrid w:val="0"/>
      <w:sz w:val="25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ED1D58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D1D5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FD4C52"/>
    <w:rPr>
      <w:color w:val="954F72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E02C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CA58E9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unhideWhenUsed/>
    <w:rsid w:val="00984E0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984E0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984E0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80BCB-A9E8-4147-A8B2-4E7F8E1C6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CELMARIPARDO</dc:creator>
  <cp:keywords/>
  <dc:description/>
  <cp:lastModifiedBy>Ver. Joel Oliveira</cp:lastModifiedBy>
  <cp:revision>2</cp:revision>
  <cp:lastPrinted>2025-05-29T14:01:00Z</cp:lastPrinted>
  <dcterms:created xsi:type="dcterms:W3CDTF">2025-10-16T13:41:00Z</dcterms:created>
  <dcterms:modified xsi:type="dcterms:W3CDTF">2025-10-16T13:41:00Z</dcterms:modified>
</cp:coreProperties>
</file>