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A28A" w14:textId="5B0B43E3" w:rsidR="003553CF" w:rsidRDefault="00F4269A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</w:rPr>
        <w:drawing>
          <wp:anchor distT="0" distB="0" distL="114300" distR="0" simplePos="0" relativeHeight="3" behindDoc="0" locked="0" layoutInCell="0" allowOverlap="1" wp14:anchorId="67CBCB50" wp14:editId="5A3834D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400040" cy="1136650"/>
            <wp:effectExtent l="0" t="0" r="0" b="6350"/>
            <wp:wrapSquare wrapText="bothSides"/>
            <wp:docPr id="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1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3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8E7500" w14:textId="77777777" w:rsidR="003553CF" w:rsidRDefault="003553C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2B7E5B" w14:textId="1E73C9A3" w:rsidR="003553CF" w:rsidRPr="0088210D" w:rsidRDefault="00295C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8210D">
        <w:rPr>
          <w:rFonts w:ascii="Times New Roman" w:hAnsi="Times New Roman" w:cs="Times New Roman"/>
          <w:b/>
          <w:sz w:val="24"/>
        </w:rPr>
        <w:t>CÂMARA MUNICIPAL DE SANTA INÊS</w:t>
      </w:r>
    </w:p>
    <w:p w14:paraId="24F76CF4" w14:textId="77777777" w:rsidR="00F4269A" w:rsidRPr="0088210D" w:rsidRDefault="00F426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0F9B3E8E" w14:textId="020C5EE4" w:rsidR="003553CF" w:rsidRPr="0088210D" w:rsidRDefault="00295C9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88210D">
        <w:rPr>
          <w:rFonts w:ascii="Times New Roman" w:hAnsi="Times New Roman" w:cs="Times New Roman"/>
          <w:b/>
          <w:sz w:val="24"/>
        </w:rPr>
        <w:t xml:space="preserve">GABINETE </w:t>
      </w:r>
      <w:r w:rsidR="00F4269A" w:rsidRPr="0088210D">
        <w:rPr>
          <w:rFonts w:ascii="Times New Roman" w:hAnsi="Times New Roman" w:cs="Times New Roman"/>
          <w:b/>
          <w:sz w:val="24"/>
        </w:rPr>
        <w:t xml:space="preserve">DO </w:t>
      </w:r>
      <w:r w:rsidRPr="0088210D">
        <w:rPr>
          <w:rFonts w:ascii="Times New Roman" w:hAnsi="Times New Roman" w:cs="Times New Roman"/>
          <w:b/>
          <w:sz w:val="24"/>
        </w:rPr>
        <w:t>VEREADOR</w:t>
      </w:r>
      <w:r w:rsidR="00F4269A" w:rsidRPr="0088210D">
        <w:rPr>
          <w:rFonts w:ascii="Times New Roman" w:hAnsi="Times New Roman" w:cs="Times New Roman"/>
          <w:b/>
          <w:sz w:val="24"/>
        </w:rPr>
        <w:t xml:space="preserve"> JOEL DA SINUCA</w:t>
      </w:r>
    </w:p>
    <w:p w14:paraId="51BB8ABA" w14:textId="77777777" w:rsidR="003553CF" w:rsidRPr="0088210D" w:rsidRDefault="003553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14:paraId="22C5E3CE" w14:textId="77777777" w:rsidR="003553CF" w:rsidRPr="00186D19" w:rsidRDefault="003553C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11C0479" w14:textId="3C9F6F91" w:rsidR="003A6B98" w:rsidRPr="0088210D" w:rsidRDefault="00F4269A" w:rsidP="0088210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PROJETO DE LEI Nº. </w:t>
      </w:r>
      <w:r w:rsidR="00027A01" w:rsidRPr="0088210D">
        <w:rPr>
          <w:rFonts w:ascii="Times New Roman" w:hAnsi="Times New Roman" w:cs="Times New Roman"/>
          <w:sz w:val="24"/>
          <w:szCs w:val="24"/>
        </w:rPr>
        <w:t>____</w:t>
      </w:r>
      <w:r w:rsidRPr="0088210D">
        <w:rPr>
          <w:rFonts w:ascii="Times New Roman" w:hAnsi="Times New Roman" w:cs="Times New Roman"/>
          <w:sz w:val="24"/>
          <w:szCs w:val="24"/>
        </w:rPr>
        <w:t xml:space="preserve">, DE </w:t>
      </w:r>
      <w:r w:rsidR="0088210D">
        <w:rPr>
          <w:rFonts w:ascii="Times New Roman" w:hAnsi="Times New Roman" w:cs="Times New Roman"/>
          <w:sz w:val="24"/>
          <w:szCs w:val="24"/>
        </w:rPr>
        <w:t>15</w:t>
      </w:r>
      <w:r w:rsidR="00027A01" w:rsidRPr="0088210D">
        <w:rPr>
          <w:rFonts w:ascii="Times New Roman" w:hAnsi="Times New Roman" w:cs="Times New Roman"/>
          <w:sz w:val="24"/>
          <w:szCs w:val="24"/>
        </w:rPr>
        <w:t xml:space="preserve"> </w:t>
      </w:r>
      <w:r w:rsidRPr="0088210D">
        <w:rPr>
          <w:rFonts w:ascii="Times New Roman" w:hAnsi="Times New Roman" w:cs="Times New Roman"/>
          <w:sz w:val="24"/>
          <w:szCs w:val="24"/>
        </w:rPr>
        <w:t xml:space="preserve">DE </w:t>
      </w:r>
      <w:r w:rsidR="0088210D">
        <w:rPr>
          <w:rFonts w:ascii="Times New Roman" w:hAnsi="Times New Roman" w:cs="Times New Roman"/>
          <w:sz w:val="24"/>
          <w:szCs w:val="24"/>
        </w:rPr>
        <w:t>ABRIL</w:t>
      </w:r>
      <w:r w:rsidR="003A6B98" w:rsidRPr="0088210D">
        <w:rPr>
          <w:rFonts w:ascii="Times New Roman" w:hAnsi="Times New Roman" w:cs="Times New Roman"/>
          <w:sz w:val="24"/>
          <w:szCs w:val="24"/>
        </w:rPr>
        <w:t xml:space="preserve"> </w:t>
      </w:r>
      <w:r w:rsidRPr="0088210D">
        <w:rPr>
          <w:rFonts w:ascii="Times New Roman" w:hAnsi="Times New Roman" w:cs="Times New Roman"/>
          <w:sz w:val="24"/>
          <w:szCs w:val="24"/>
        </w:rPr>
        <w:t>DE 2026</w:t>
      </w:r>
    </w:p>
    <w:p w14:paraId="694B2D1D" w14:textId="0ECE8CF0" w:rsidR="003A6B98" w:rsidRPr="0088210D" w:rsidRDefault="0088210D" w:rsidP="0088210D">
      <w:pPr>
        <w:ind w:left="3402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Institui o direito à vacinação domiciliar para pessoas com Transtorno do Espectro Autista (TEA), estabelece diretrizes para atendimento humanizado no âmbito do Sistema Único de Saúde (SUS), e dá outras providências.</w:t>
      </w:r>
    </w:p>
    <w:p w14:paraId="3943184B" w14:textId="0A8D498C" w:rsidR="00F4269A" w:rsidRPr="0088210D" w:rsidRDefault="00F4269A" w:rsidP="003A6B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A Câmara Municipal de Santa Inês, Estado do Maranhão, aprovou e eu, Prefeito Municipal, sanciono e promulgo a seguinte Lei: </w:t>
      </w:r>
    </w:p>
    <w:p w14:paraId="508D98DB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1º</w:t>
      </w:r>
    </w:p>
    <w:p w14:paraId="632DFA79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EEE9E4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Fica instituído, no âmbito do Município de Santa </w:t>
      </w:r>
      <w:proofErr w:type="spellStart"/>
      <w:r w:rsidRPr="0088210D">
        <w:rPr>
          <w:rFonts w:ascii="Times New Roman" w:hAnsi="Times New Roman" w:cs="Times New Roman"/>
          <w:sz w:val="24"/>
          <w:szCs w:val="24"/>
        </w:rPr>
        <w:t>Inês-MA</w:t>
      </w:r>
      <w:proofErr w:type="spellEnd"/>
      <w:r w:rsidRPr="0088210D">
        <w:rPr>
          <w:rFonts w:ascii="Times New Roman" w:hAnsi="Times New Roman" w:cs="Times New Roman"/>
          <w:sz w:val="24"/>
          <w:szCs w:val="24"/>
        </w:rPr>
        <w:t>, o direito à vacinação domiciliar para pessoas com Transtorno do Espectro Autista (TEA), quando houver impedimentos ou dificuldades relevantes de deslocamento ou de adaptação aos ambientes convencionais de vacinação.</w:t>
      </w:r>
    </w:p>
    <w:p w14:paraId="698FCC48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C9CDB1E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2º</w:t>
      </w:r>
    </w:p>
    <w:p w14:paraId="388EFC7E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 vacinação domiciliar será garantida mediante solicitação do responsável legal ou do próprio paciente, acompanhada de:</w:t>
      </w:r>
    </w:p>
    <w:p w14:paraId="60794B82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529CFC" w14:textId="6820CCE3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 – </w:t>
      </w:r>
      <w:r w:rsidRPr="0088210D">
        <w:rPr>
          <w:rFonts w:ascii="Times New Roman" w:hAnsi="Times New Roman" w:cs="Times New Roman"/>
          <w:sz w:val="24"/>
          <w:szCs w:val="24"/>
        </w:rPr>
        <w:t>Laudo</w:t>
      </w:r>
      <w:r w:rsidRPr="0088210D">
        <w:rPr>
          <w:rFonts w:ascii="Times New Roman" w:hAnsi="Times New Roman" w:cs="Times New Roman"/>
          <w:sz w:val="24"/>
          <w:szCs w:val="24"/>
        </w:rPr>
        <w:t xml:space="preserve"> médico ou relatório multiprofissional que comprove o diagnóstico de TEA;</w:t>
      </w:r>
    </w:p>
    <w:p w14:paraId="045D3276" w14:textId="1DCB245D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II – </w:t>
      </w:r>
      <w:r w:rsidRPr="0088210D">
        <w:rPr>
          <w:rFonts w:ascii="Times New Roman" w:hAnsi="Times New Roman" w:cs="Times New Roman"/>
          <w:sz w:val="24"/>
          <w:szCs w:val="24"/>
        </w:rPr>
        <w:t>Justificativa</w:t>
      </w:r>
      <w:r w:rsidRPr="0088210D">
        <w:rPr>
          <w:rFonts w:ascii="Times New Roman" w:hAnsi="Times New Roman" w:cs="Times New Roman"/>
          <w:sz w:val="24"/>
          <w:szCs w:val="24"/>
        </w:rPr>
        <w:t xml:space="preserve"> que evidencie a dificuldade relevante de deslocamento ou adaptação a ambientes de vacinação;</w:t>
      </w:r>
    </w:p>
    <w:p w14:paraId="06659437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III – cadastro prévio junto à unidade básica de saúde de referência.</w:t>
      </w:r>
    </w:p>
    <w:p w14:paraId="01F3B011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B6247C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3º</w:t>
      </w:r>
    </w:p>
    <w:p w14:paraId="72A29E9C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ABB74A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O atendimento domiciliar será realizado por equipe de saúde devidamente capacitada, observando:</w:t>
      </w:r>
    </w:p>
    <w:p w14:paraId="4DA36C05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73E95D" w14:textId="21FAF7A9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 – </w:t>
      </w:r>
      <w:r w:rsidRPr="0088210D">
        <w:rPr>
          <w:rFonts w:ascii="Times New Roman" w:hAnsi="Times New Roman" w:cs="Times New Roman"/>
          <w:sz w:val="24"/>
          <w:szCs w:val="24"/>
        </w:rPr>
        <w:t>A</w:t>
      </w:r>
      <w:r w:rsidRPr="0088210D">
        <w:rPr>
          <w:rFonts w:ascii="Times New Roman" w:hAnsi="Times New Roman" w:cs="Times New Roman"/>
          <w:sz w:val="24"/>
          <w:szCs w:val="24"/>
        </w:rPr>
        <w:t xml:space="preserve"> segurança sanitária e o correto acondicionamento dos imunizantes;</w:t>
      </w:r>
    </w:p>
    <w:p w14:paraId="26CC5DB1" w14:textId="5F4E96E5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II – </w:t>
      </w:r>
      <w:r w:rsidRPr="0088210D">
        <w:rPr>
          <w:rFonts w:ascii="Times New Roman" w:hAnsi="Times New Roman" w:cs="Times New Roman"/>
          <w:sz w:val="24"/>
          <w:szCs w:val="24"/>
        </w:rPr>
        <w:t>O</w:t>
      </w:r>
      <w:r w:rsidRPr="0088210D">
        <w:rPr>
          <w:rFonts w:ascii="Times New Roman" w:hAnsi="Times New Roman" w:cs="Times New Roman"/>
          <w:sz w:val="24"/>
          <w:szCs w:val="24"/>
        </w:rPr>
        <w:t xml:space="preserve"> cumprimento do calendário nacional de vacinação;</w:t>
      </w:r>
    </w:p>
    <w:p w14:paraId="09331F07" w14:textId="3F8B8380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III –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88210D">
        <w:rPr>
          <w:rFonts w:ascii="Times New Roman" w:hAnsi="Times New Roman" w:cs="Times New Roman"/>
          <w:sz w:val="24"/>
          <w:szCs w:val="24"/>
        </w:rPr>
        <w:t xml:space="preserve"> registro adequado das doses aplicadas nos sistemas oficiais de saúde.</w:t>
      </w:r>
    </w:p>
    <w:p w14:paraId="093A0D36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31996E7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4º</w:t>
      </w:r>
    </w:p>
    <w:p w14:paraId="57BEDDEE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054CE46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lastRenderedPageBreak/>
        <w:t>Ficam estabelecidas diretrizes para o atendimento humanizado às pessoas com TEA nas unidades de saúde do município:</w:t>
      </w:r>
    </w:p>
    <w:p w14:paraId="607A32F6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01F7E9" w14:textId="57D48249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 – </w:t>
      </w:r>
      <w:r w:rsidRPr="0088210D">
        <w:rPr>
          <w:rFonts w:ascii="Times New Roman" w:hAnsi="Times New Roman" w:cs="Times New Roman"/>
          <w:sz w:val="24"/>
          <w:szCs w:val="24"/>
        </w:rPr>
        <w:t>Capacitação</w:t>
      </w:r>
      <w:r w:rsidRPr="0088210D">
        <w:rPr>
          <w:rFonts w:ascii="Times New Roman" w:hAnsi="Times New Roman" w:cs="Times New Roman"/>
          <w:sz w:val="24"/>
          <w:szCs w:val="24"/>
        </w:rPr>
        <w:t xml:space="preserve"> contínua dos profissionais de saúde para atendimento de pessoas com TEA;</w:t>
      </w:r>
    </w:p>
    <w:p w14:paraId="259078BE" w14:textId="54639A03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II – </w:t>
      </w:r>
      <w:r w:rsidRPr="0088210D">
        <w:rPr>
          <w:rFonts w:ascii="Times New Roman" w:hAnsi="Times New Roman" w:cs="Times New Roman"/>
          <w:sz w:val="24"/>
          <w:szCs w:val="24"/>
        </w:rPr>
        <w:t>Oferta</w:t>
      </w:r>
      <w:r w:rsidRPr="0088210D">
        <w:rPr>
          <w:rFonts w:ascii="Times New Roman" w:hAnsi="Times New Roman" w:cs="Times New Roman"/>
          <w:sz w:val="24"/>
          <w:szCs w:val="24"/>
        </w:rPr>
        <w:t xml:space="preserve"> de ambiente adequado, com redução de estímulos sensoriais excessivos, sempre que possível;</w:t>
      </w:r>
    </w:p>
    <w:p w14:paraId="3274D55C" w14:textId="1BF34273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III –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88210D">
        <w:rPr>
          <w:rFonts w:ascii="Times New Roman" w:hAnsi="Times New Roman" w:cs="Times New Roman"/>
          <w:sz w:val="24"/>
          <w:szCs w:val="24"/>
        </w:rPr>
        <w:t>riorização no atendimento, evitando longas esperas;</w:t>
      </w:r>
    </w:p>
    <w:p w14:paraId="4729F713" w14:textId="320327ED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IV – </w:t>
      </w:r>
      <w:r w:rsidRPr="0088210D">
        <w:rPr>
          <w:rFonts w:ascii="Times New Roman" w:hAnsi="Times New Roman" w:cs="Times New Roman"/>
          <w:sz w:val="24"/>
          <w:szCs w:val="24"/>
        </w:rPr>
        <w:t>Possibilidade</w:t>
      </w:r>
      <w:r w:rsidRPr="0088210D">
        <w:rPr>
          <w:rFonts w:ascii="Times New Roman" w:hAnsi="Times New Roman" w:cs="Times New Roman"/>
          <w:sz w:val="24"/>
          <w:szCs w:val="24"/>
        </w:rPr>
        <w:t xml:space="preserve"> de agendamento prévio em horários diferenciados;</w:t>
      </w:r>
    </w:p>
    <w:p w14:paraId="2FF866C6" w14:textId="5BA7076B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 xml:space="preserve">V – </w:t>
      </w:r>
      <w:r w:rsidRPr="0088210D">
        <w:rPr>
          <w:rFonts w:ascii="Times New Roman" w:hAnsi="Times New Roman" w:cs="Times New Roman"/>
          <w:sz w:val="24"/>
          <w:szCs w:val="24"/>
        </w:rPr>
        <w:t>Acolhimento</w:t>
      </w:r>
      <w:r w:rsidRPr="0088210D">
        <w:rPr>
          <w:rFonts w:ascii="Times New Roman" w:hAnsi="Times New Roman" w:cs="Times New Roman"/>
          <w:sz w:val="24"/>
          <w:szCs w:val="24"/>
        </w:rPr>
        <w:t xml:space="preserve"> individualizado, respeitando as especificidades comportamentais e sensoriais do paciente.</w:t>
      </w:r>
    </w:p>
    <w:p w14:paraId="678B8FB8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158538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5º</w:t>
      </w:r>
    </w:p>
    <w:p w14:paraId="04A4AD75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C9F1B93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O Poder Executivo poderá firmar parcerias com instituições públicas e privadas para a capacitação dos profissionais de saúde e a implementação das ações previstas nesta Lei.</w:t>
      </w:r>
    </w:p>
    <w:p w14:paraId="3EF1A77A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7B2BB53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6º</w:t>
      </w:r>
    </w:p>
    <w:p w14:paraId="7EC94E58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BCF7517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As despesas decorrentes da execução desta Lei correrão por conta de dotações orçamentárias próprias, podendo ser suplementadas, se necessário.</w:t>
      </w:r>
    </w:p>
    <w:p w14:paraId="30CBB538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F3F239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7º</w:t>
      </w:r>
    </w:p>
    <w:p w14:paraId="56A0361E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B490CB1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O Poder Executivo regulamentará esta Lei no que couber, no prazo de até 90 (noventa) dias a contar de sua publicação.</w:t>
      </w:r>
    </w:p>
    <w:p w14:paraId="1C78BC71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EE2023B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F7C80B4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Art. 8º</w:t>
      </w:r>
    </w:p>
    <w:p w14:paraId="0662491E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39BC192" w14:textId="77777777" w:rsidR="0088210D" w:rsidRPr="0088210D" w:rsidRDefault="0088210D" w:rsidP="008821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Esta Lei entra em vigor na data de sua publicação.</w:t>
      </w:r>
    </w:p>
    <w:p w14:paraId="095D9DF6" w14:textId="77777777" w:rsidR="0088210D" w:rsidRDefault="0088210D" w:rsidP="0088210D"/>
    <w:p w14:paraId="6781A860" w14:textId="77777777" w:rsidR="0088210D" w:rsidRDefault="0088210D" w:rsidP="0088210D"/>
    <w:p w14:paraId="7077BB2F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EA5BA7F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EB590FC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C53AAF7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D9C1A8D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48E4341B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6EE3369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EF4E38C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570250C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A73CE28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C916E8C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68E7B6DD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0944DFC1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830656B" w14:textId="77777777" w:rsidR="0088210D" w:rsidRDefault="0088210D" w:rsidP="003A6B98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5795915" w14:textId="3248A6B6" w:rsidR="003A6B98" w:rsidRPr="0088210D" w:rsidRDefault="003A6B98" w:rsidP="003A6B9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210D">
        <w:rPr>
          <w:rFonts w:ascii="Times New Roman" w:hAnsi="Times New Roman" w:cs="Times New Roman"/>
          <w:b/>
          <w:bCs/>
          <w:sz w:val="24"/>
          <w:szCs w:val="24"/>
        </w:rPr>
        <w:lastRenderedPageBreak/>
        <w:t>JUSTIFICATIVA</w:t>
      </w:r>
    </w:p>
    <w:p w14:paraId="4B5B6182" w14:textId="77777777" w:rsidR="003A6B98" w:rsidRPr="003A6B98" w:rsidRDefault="003A6B98" w:rsidP="003A6B98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0BDA0F5" w14:textId="6B503C3B" w:rsidR="0088210D" w:rsidRPr="0088210D" w:rsidRDefault="0088210D" w:rsidP="0088210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O presente Projeto de Lei tem como objetivo garantir o acesso à vacinação para pessoas com Transtorno do Espectro Autista (TEA), especialmente aquelas que enfrentam dificuldades significativas de deslocamento ou adaptação a ambientes convencionais de saúde.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210D">
        <w:rPr>
          <w:rFonts w:ascii="Times New Roman" w:hAnsi="Times New Roman" w:cs="Times New Roman"/>
          <w:sz w:val="24"/>
          <w:szCs w:val="24"/>
        </w:rPr>
        <w:t>Sabe-se que muitas pessoas com TEA apresentam hipersensibilidade sensorial, dificuldades de interação social e crises de ansiedade diante de ambientes com grande estímulo, como unidades de vacinação. Tais fatores podem comprometer o acesso a um direito básico: a imunização.</w:t>
      </w:r>
    </w:p>
    <w:p w14:paraId="6CBCEC17" w14:textId="24EEB2FA" w:rsidR="00186D19" w:rsidRPr="0088210D" w:rsidRDefault="0088210D" w:rsidP="0088210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210D">
        <w:rPr>
          <w:rFonts w:ascii="Times New Roman" w:hAnsi="Times New Roman" w:cs="Times New Roman"/>
          <w:sz w:val="24"/>
          <w:szCs w:val="24"/>
        </w:rPr>
        <w:t>A proposta visa assegurar um atendimento mais inclusivo, equitativo e humanizado, em consonância com os princípios do Sistema Único de Saúde (SUS)</w:t>
      </w:r>
      <w:r w:rsidR="007D5897">
        <w:rPr>
          <w:rFonts w:ascii="Times New Roman" w:hAnsi="Times New Roman" w:cs="Times New Roman"/>
          <w:sz w:val="24"/>
          <w:szCs w:val="24"/>
        </w:rPr>
        <w:t xml:space="preserve">. </w:t>
      </w:r>
      <w:r w:rsidRPr="0088210D">
        <w:rPr>
          <w:rFonts w:ascii="Times New Roman" w:hAnsi="Times New Roman" w:cs="Times New Roman"/>
          <w:sz w:val="24"/>
          <w:szCs w:val="24"/>
        </w:rPr>
        <w:t>Além disso, a medida fortalece a política pública de inclusão, respeitando as especificidades das pessoas com TEA e garantindo sua dignidade.</w:t>
      </w:r>
    </w:p>
    <w:p w14:paraId="2CC80046" w14:textId="68DFEC12" w:rsid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1705BB5" w14:textId="77777777" w:rsidR="00D041B8" w:rsidRPr="00186D19" w:rsidRDefault="00D041B8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8EE75F9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9EEAB5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B299239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4FB36D6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4D2CCD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D8464A4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4F8F021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8B3FFC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22A39227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8F75BDC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4F0C22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FB882B1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217B73C3" w14:textId="77777777" w:rsidR="00186D19" w:rsidRDefault="00186D19">
      <w:pPr>
        <w:jc w:val="center"/>
      </w:pPr>
    </w:p>
    <w:p w14:paraId="724061C5" w14:textId="77777777" w:rsidR="00186D19" w:rsidRDefault="00186D19">
      <w:pPr>
        <w:jc w:val="center"/>
      </w:pPr>
    </w:p>
    <w:p w14:paraId="61E04FA1" w14:textId="77777777" w:rsidR="00186D19" w:rsidRDefault="00186D19">
      <w:pPr>
        <w:jc w:val="center"/>
      </w:pPr>
    </w:p>
    <w:p w14:paraId="5A6B51CC" w14:textId="77777777" w:rsidR="00186D19" w:rsidRDefault="00186D19">
      <w:pPr>
        <w:pBdr>
          <w:bottom w:val="single" w:sz="12" w:space="1" w:color="auto"/>
        </w:pBdr>
        <w:jc w:val="center"/>
      </w:pPr>
    </w:p>
    <w:p w14:paraId="2043E598" w14:textId="424AFDAE" w:rsidR="003553CF" w:rsidRPr="0088210D" w:rsidRDefault="008821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210D">
        <w:rPr>
          <w:rFonts w:ascii="Times New Roman" w:hAnsi="Times New Roman" w:cs="Times New Roman"/>
          <w:b/>
          <w:bCs/>
          <w:sz w:val="24"/>
          <w:szCs w:val="24"/>
        </w:rPr>
        <w:t>VEREADOR JOEL OLIVEIRA DE ARAÚJO</w:t>
      </w:r>
    </w:p>
    <w:p w14:paraId="1519663E" w14:textId="6CF917A8" w:rsidR="00186D19" w:rsidRPr="0088210D" w:rsidRDefault="0088210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210D">
        <w:rPr>
          <w:rFonts w:ascii="Times New Roman" w:hAnsi="Times New Roman" w:cs="Times New Roman"/>
          <w:b/>
          <w:bCs/>
          <w:sz w:val="24"/>
          <w:szCs w:val="24"/>
        </w:rPr>
        <w:t xml:space="preserve">PRESIDENTE DA CÂMARA MUNICIPAL DE SANTA INÊS </w:t>
      </w:r>
    </w:p>
    <w:sectPr w:rsidR="00186D19" w:rsidRPr="0088210D" w:rsidSect="00F426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4FD5E" w14:textId="77777777" w:rsidR="002007B6" w:rsidRDefault="002007B6">
      <w:pPr>
        <w:spacing w:after="0" w:line="240" w:lineRule="auto"/>
      </w:pPr>
      <w:r>
        <w:separator/>
      </w:r>
    </w:p>
  </w:endnote>
  <w:endnote w:type="continuationSeparator" w:id="0">
    <w:p w14:paraId="2F071068" w14:textId="77777777" w:rsidR="002007B6" w:rsidRDefault="00200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BA08A" w14:textId="77777777" w:rsidR="003553CF" w:rsidRDefault="003553C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AFECA" w14:textId="77777777" w:rsidR="003553CF" w:rsidRDefault="003553C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DF674" w14:textId="77777777" w:rsidR="003553CF" w:rsidRDefault="003553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DFFB4" w14:textId="77777777" w:rsidR="002007B6" w:rsidRDefault="002007B6">
      <w:pPr>
        <w:spacing w:after="0" w:line="240" w:lineRule="auto"/>
      </w:pPr>
      <w:r>
        <w:separator/>
      </w:r>
    </w:p>
  </w:footnote>
  <w:footnote w:type="continuationSeparator" w:id="0">
    <w:p w14:paraId="3F4247C5" w14:textId="77777777" w:rsidR="002007B6" w:rsidRDefault="002007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B657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9A0CDA9" wp14:editId="48FE7AB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2" name="WordPictureWatermark2579291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792914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BEB2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65B6089B" wp14:editId="13750B8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3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BD9A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0C4754F8" wp14:editId="2793604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4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3CF"/>
    <w:rsid w:val="00027A01"/>
    <w:rsid w:val="00080FA8"/>
    <w:rsid w:val="00186964"/>
    <w:rsid w:val="00186D19"/>
    <w:rsid w:val="001F1516"/>
    <w:rsid w:val="002007B6"/>
    <w:rsid w:val="00295C98"/>
    <w:rsid w:val="003553CF"/>
    <w:rsid w:val="003A6B98"/>
    <w:rsid w:val="003F7F2E"/>
    <w:rsid w:val="004402F4"/>
    <w:rsid w:val="006C5632"/>
    <w:rsid w:val="007D5897"/>
    <w:rsid w:val="0088210D"/>
    <w:rsid w:val="00CD5E10"/>
    <w:rsid w:val="00D041B8"/>
    <w:rsid w:val="00D52331"/>
    <w:rsid w:val="00D7583D"/>
    <w:rsid w:val="00F4269A"/>
    <w:rsid w:val="00F7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5EA5E"/>
  <w15:docId w15:val="{BF8E07FE-9B3B-4698-84DB-E337EA01D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59F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178DE"/>
    <w:rPr>
      <w:color w:val="0000FF"/>
      <w:u w:val="singl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05992"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2659F"/>
  </w:style>
  <w:style w:type="character" w:customStyle="1" w:styleId="RodapChar">
    <w:name w:val="Rodapé Char"/>
    <w:basedOn w:val="Fontepargpadro"/>
    <w:link w:val="Rodap"/>
    <w:uiPriority w:val="99"/>
    <w:qFormat/>
    <w:rsid w:val="00E2659F"/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D178D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05992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56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544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Rafael</dc:creator>
  <dc:description/>
  <cp:lastModifiedBy>Ver. Joel Oliveira</cp:lastModifiedBy>
  <cp:revision>2</cp:revision>
  <cp:lastPrinted>2026-04-15T12:36:00Z</cp:lastPrinted>
  <dcterms:created xsi:type="dcterms:W3CDTF">2026-04-15T14:02:00Z</dcterms:created>
  <dcterms:modified xsi:type="dcterms:W3CDTF">2026-04-15T14:02:00Z</dcterms:modified>
  <dc:language>pt-BR</dc:language>
</cp:coreProperties>
</file>