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7B1" w:rsidRPr="004227B1" w:rsidRDefault="004227B1" w:rsidP="004227B1">
      <w:pPr>
        <w:shd w:val="clear" w:color="auto" w:fill="FFFFFF"/>
        <w:spacing w:after="0" w:line="300" w:lineRule="atLeast"/>
        <w:ind w:right="-1"/>
        <w:jc w:val="both"/>
        <w:outlineLvl w:val="0"/>
        <w:rPr>
          <w:rFonts w:ascii="Bookman Old Style" w:eastAsia="Times New Roman" w:hAnsi="Bookman Old Style" w:cs="Times New Roman"/>
          <w:b/>
          <w:caps/>
          <w:color w:val="000000" w:themeColor="text1"/>
          <w:kern w:val="36"/>
          <w:sz w:val="24"/>
          <w:szCs w:val="24"/>
          <w:lang w:eastAsia="pt-BR"/>
        </w:rPr>
      </w:pPr>
      <w:r w:rsidRPr="004227B1">
        <w:rPr>
          <w:rFonts w:ascii="Bookman Old Style" w:eastAsia="Times New Roman" w:hAnsi="Bookman Old Style" w:cs="Times New Roman"/>
          <w:b/>
          <w:caps/>
          <w:color w:val="000000" w:themeColor="text1"/>
          <w:kern w:val="36"/>
          <w:sz w:val="24"/>
          <w:szCs w:val="24"/>
          <w:lang w:eastAsia="pt-BR"/>
        </w:rPr>
        <w:t>projeto de lei legislativo nº 05, de 29 de fevereiro de 2016.</w:t>
      </w:r>
    </w:p>
    <w:p w:rsidR="004227B1" w:rsidRDefault="004227B1" w:rsidP="00C22E20">
      <w:pPr>
        <w:ind w:left="4536"/>
        <w:jc w:val="both"/>
        <w:rPr>
          <w:rFonts w:ascii="Bookman Old Style" w:eastAsia="Times New Roman" w:hAnsi="Bookman Old Style" w:cs="Times New Roman"/>
          <w:i/>
          <w:color w:val="000000" w:themeColor="text1"/>
          <w:sz w:val="24"/>
          <w:szCs w:val="24"/>
          <w:lang w:eastAsia="pt-BR"/>
        </w:rPr>
      </w:pP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r w:rsidRPr="004227B1">
        <w:rPr>
          <w:rFonts w:ascii="Bookman Old Style" w:eastAsia="Times New Roman" w:hAnsi="Bookman Old Style" w:cs="Times New Roman"/>
          <w:i/>
          <w:color w:val="000000" w:themeColor="text1"/>
          <w:sz w:val="24"/>
          <w:szCs w:val="24"/>
          <w:lang w:eastAsia="pt-BR"/>
        </w:rPr>
        <w:t>“Dispõe sobre a obrigatoriedade do uso de geradores de energia elétrica em estabelecimentos bancários existentes ou que venham a se instalar no Município de Dois Irmãos e dá outras providências</w:t>
      </w:r>
      <w:r w:rsidR="00C22E20">
        <w:rPr>
          <w:rFonts w:ascii="Bookman Old Style" w:eastAsia="Times New Roman" w:hAnsi="Bookman Old Style" w:cs="Times New Roman"/>
          <w:i/>
          <w:color w:val="000000" w:themeColor="text1"/>
          <w:sz w:val="24"/>
          <w:szCs w:val="24"/>
          <w:lang w:eastAsia="pt-BR"/>
        </w:rPr>
        <w:t>.</w:t>
      </w:r>
      <w:proofErr w:type="gramStart"/>
      <w:r w:rsidRPr="004227B1">
        <w:rPr>
          <w:rFonts w:ascii="Bookman Old Style" w:eastAsia="Times New Roman" w:hAnsi="Bookman Old Style" w:cs="Times New Roman"/>
          <w:i/>
          <w:color w:val="000000" w:themeColor="text1"/>
          <w:sz w:val="24"/>
          <w:szCs w:val="24"/>
          <w:lang w:eastAsia="pt-BR"/>
        </w:rPr>
        <w:t>”</w:t>
      </w:r>
      <w:proofErr w:type="gramEnd"/>
      <w:r w:rsidRPr="004227B1">
        <w:rPr>
          <w:rFonts w:ascii="Bookman Old Style" w:eastAsia="Times New Roman" w:hAnsi="Bookman Old Style" w:cs="Times New Roman"/>
          <w:i/>
          <w:color w:val="000000" w:themeColor="text1"/>
          <w:sz w:val="24"/>
          <w:szCs w:val="24"/>
          <w:lang w:eastAsia="pt-BR"/>
        </w:rPr>
        <w:tab/>
      </w:r>
      <w:r w:rsidRPr="004227B1">
        <w:rPr>
          <w:rFonts w:ascii="Bookman Old Style" w:eastAsia="Times New Roman" w:hAnsi="Bookman Old Style" w:cs="Times New Roman"/>
          <w:i/>
          <w:color w:val="000000" w:themeColor="text1"/>
          <w:sz w:val="24"/>
          <w:szCs w:val="24"/>
          <w:lang w:eastAsia="pt-BR"/>
        </w:rPr>
        <w:br/>
      </w:r>
    </w:p>
    <w:p w:rsidR="00220C02" w:rsidRDefault="004227B1" w:rsidP="004227B1">
      <w:pPr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</w:pPr>
      <w:r w:rsidRPr="004227B1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t xml:space="preserve">Art. 1º - 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 xml:space="preserve">Ficam os estabelecimentos bancários existentes ou que venham a se instalar no Município de Dois Irmãos, obrigados a </w:t>
      </w:r>
      <w:proofErr w:type="gramStart"/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possuir</w:t>
      </w:r>
      <w:proofErr w:type="gramEnd"/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t> geradores 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de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t> energia elétrica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, para uso de emergência.</w:t>
      </w:r>
      <w:r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ab/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r w:rsidRPr="004227B1">
        <w:rPr>
          <w:rFonts w:ascii="Bookman Old Style" w:eastAsia="Times New Roman" w:hAnsi="Bookman Old Style" w:cs="Times New Roman"/>
          <w:b/>
          <w:color w:val="000000" w:themeColor="text1"/>
          <w:sz w:val="24"/>
          <w:szCs w:val="24"/>
          <w:shd w:val="clear" w:color="auto" w:fill="FFFFFF"/>
          <w:lang w:eastAsia="pt-BR"/>
        </w:rPr>
        <w:t>Parágrafo único -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 xml:space="preserve"> Os estabelecimentos citados no "caput" do presente artigo, que não possuem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t> geradores 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de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t> energia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, deverão providenciar a sua instalação, cuja capacidade seja suficiente para manutenção dos serviços prestados, de acordo com as normas técnicas específicas, no prazo de 180 (cento e oitenta) dias a partir da publicação desta Lei.</w:t>
      </w:r>
      <w:r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ab/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r w:rsidRPr="004227B1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t xml:space="preserve">Art. 2º 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O Poder Executivo determinará a regulamentação necessária à impl</w:t>
      </w:r>
      <w:r w:rsidR="00220C02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ementação do disposto nesta Lei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.</w:t>
      </w:r>
      <w:r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ab/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br/>
      </w:r>
      <w:bookmarkStart w:id="0" w:name="artigo_4"/>
      <w:r w:rsidRPr="004227B1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t xml:space="preserve">Art. </w:t>
      </w:r>
      <w:r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t>3</w:t>
      </w:r>
      <w:r w:rsidRPr="004227B1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t>º</w:t>
      </w:r>
      <w:bookmarkEnd w:id="0"/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pt-BR"/>
        </w:rPr>
        <w:t> </w:t>
      </w:r>
      <w:r w:rsidRPr="004227B1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Esta Lei entra em vigor na data de sua publicação.</w:t>
      </w:r>
    </w:p>
    <w:p w:rsidR="00C22E20" w:rsidRDefault="00220C02" w:rsidP="00C22E20">
      <w:pPr>
        <w:jc w:val="right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</w:pPr>
      <w:r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 xml:space="preserve">Dois </w:t>
      </w:r>
      <w:r w:rsidR="00C22E20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  <w:t>Irmãos, 29 de fevereiro de 2016.</w:t>
      </w:r>
    </w:p>
    <w:p w:rsidR="00C22E20" w:rsidRDefault="00C22E20" w:rsidP="00C22E20">
      <w:pPr>
        <w:jc w:val="right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</w:pPr>
    </w:p>
    <w:p w:rsidR="00C22E20" w:rsidRDefault="00C22E20" w:rsidP="00C22E20">
      <w:pPr>
        <w:spacing w:after="0" w:line="240" w:lineRule="auto"/>
        <w:jc w:val="center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</w:pPr>
      <w:r w:rsidRPr="00C22E20">
        <w:rPr>
          <w:rFonts w:ascii="Bookman Old Style" w:hAnsi="Bookman Old Style"/>
          <w:b/>
          <w:sz w:val="24"/>
          <w:szCs w:val="24"/>
        </w:rPr>
        <w:t>PAULO CEZAR GEHRKE</w:t>
      </w:r>
    </w:p>
    <w:p w:rsidR="00C22E20" w:rsidRPr="00C22E20" w:rsidRDefault="00C22E20" w:rsidP="00C22E20">
      <w:pPr>
        <w:spacing w:after="0" w:line="240" w:lineRule="auto"/>
        <w:jc w:val="center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</w:pPr>
      <w:r w:rsidRPr="00C22E20">
        <w:rPr>
          <w:rFonts w:ascii="Bookman Old Style" w:hAnsi="Bookman Old Style"/>
          <w:b/>
          <w:sz w:val="24"/>
          <w:szCs w:val="24"/>
        </w:rPr>
        <w:t>VEREADOR DO PP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SÉRGIO</w:t>
      </w:r>
      <w:r>
        <w:rPr>
          <w:rFonts w:ascii="Bookman Old Style" w:hAnsi="Bookman Old Style"/>
          <w:b/>
          <w:sz w:val="24"/>
          <w:szCs w:val="24"/>
        </w:rPr>
        <w:t xml:space="preserve"> LUIZ FINK 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 </w:t>
      </w:r>
      <w:r w:rsidRPr="00C22E20">
        <w:rPr>
          <w:rFonts w:ascii="Bookman Old Style" w:hAnsi="Bookman Old Style"/>
          <w:b/>
          <w:sz w:val="24"/>
          <w:szCs w:val="24"/>
        </w:rPr>
        <w:t>PAULO CÉSAR QUADRI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VEREA</w:t>
      </w:r>
      <w:r>
        <w:rPr>
          <w:rFonts w:ascii="Bookman Old Style" w:hAnsi="Bookman Old Style"/>
          <w:b/>
          <w:sz w:val="24"/>
          <w:szCs w:val="24"/>
        </w:rPr>
        <w:t>DOR DO PMDB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  </w:t>
      </w:r>
      <w:r w:rsidRPr="00C22E20">
        <w:rPr>
          <w:rFonts w:ascii="Bookman Old Style" w:hAnsi="Bookman Old Style"/>
          <w:b/>
          <w:sz w:val="24"/>
          <w:szCs w:val="24"/>
        </w:rPr>
        <w:t>VEREADOR DO PMDB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JAIR FRANCISCO QUILIN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 </w:t>
      </w:r>
      <w:r w:rsidRPr="00C22E20">
        <w:rPr>
          <w:rFonts w:ascii="Bookman Old Style" w:hAnsi="Bookman Old Style"/>
          <w:b/>
          <w:sz w:val="24"/>
          <w:szCs w:val="24"/>
        </w:rPr>
        <w:t>JAILTON PROENÇA DE LIMA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PDT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</w:t>
      </w:r>
      <w:r w:rsidRPr="00C22E20">
        <w:rPr>
          <w:rFonts w:ascii="Bookman Old Style" w:hAnsi="Bookman Old Style"/>
          <w:b/>
          <w:sz w:val="24"/>
          <w:szCs w:val="24"/>
        </w:rPr>
        <w:t>VEREADOR DO PDT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 xml:space="preserve">LÉO </w:t>
      </w:r>
      <w:r>
        <w:rPr>
          <w:rFonts w:ascii="Bookman Old Style" w:hAnsi="Bookman Old Style"/>
          <w:b/>
          <w:sz w:val="24"/>
          <w:szCs w:val="24"/>
        </w:rPr>
        <w:t>BUTTENBENDER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</w:t>
      </w:r>
      <w:r w:rsidRPr="00C22E20">
        <w:rPr>
          <w:rFonts w:ascii="Bookman Old Style" w:hAnsi="Bookman Old Style"/>
          <w:b/>
          <w:sz w:val="24"/>
          <w:szCs w:val="24"/>
        </w:rPr>
        <w:t>MÁRCIO GOLDSCHMIDT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V</w:t>
      </w:r>
      <w:r>
        <w:rPr>
          <w:rFonts w:ascii="Bookman Old Style" w:hAnsi="Bookman Old Style"/>
          <w:b/>
          <w:sz w:val="24"/>
          <w:szCs w:val="24"/>
        </w:rPr>
        <w:t>EREADOR DO PSB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proofErr w:type="gramStart"/>
      <w:r>
        <w:rPr>
          <w:rFonts w:ascii="Bookman Old Style" w:hAnsi="Bookman Old Style"/>
          <w:b/>
          <w:sz w:val="24"/>
          <w:szCs w:val="24"/>
        </w:rPr>
        <w:t xml:space="preserve">  </w:t>
      </w:r>
      <w:proofErr w:type="gramEnd"/>
      <w:r w:rsidRPr="00C22E20">
        <w:rPr>
          <w:rFonts w:ascii="Bookman Old Style" w:hAnsi="Bookman Old Style"/>
          <w:b/>
          <w:sz w:val="24"/>
          <w:szCs w:val="24"/>
        </w:rPr>
        <w:t>VEREADOR DO PT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ELIANE BECKER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</w:t>
      </w:r>
      <w:r w:rsidRPr="00C22E20">
        <w:rPr>
          <w:rFonts w:ascii="Bookman Old Style" w:hAnsi="Bookman Old Style"/>
          <w:b/>
          <w:sz w:val="24"/>
          <w:szCs w:val="24"/>
        </w:rPr>
        <w:t>JORACIR FILIPIN</w:t>
      </w:r>
    </w:p>
    <w:p w:rsidR="00C22E20" w:rsidRPr="00C22E20" w:rsidRDefault="00C22E20" w:rsidP="00C22E20">
      <w:pPr>
        <w:pStyle w:val="Ttulo"/>
        <w:jc w:val="left"/>
        <w:rPr>
          <w:rFonts w:ascii="Bookman Old Style" w:hAnsi="Bookman Old Style"/>
        </w:rPr>
      </w:pPr>
      <w:r>
        <w:rPr>
          <w:rFonts w:ascii="Bookman Old Style" w:hAnsi="Bookman Old Style"/>
        </w:rPr>
        <w:t>VEREADORA DO PP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proofErr w:type="gramStart"/>
      <w:r>
        <w:rPr>
          <w:rFonts w:ascii="Bookman Old Style" w:hAnsi="Bookman Old Style"/>
        </w:rPr>
        <w:t xml:space="preserve">    </w:t>
      </w:r>
      <w:proofErr w:type="gramEnd"/>
      <w:r w:rsidRPr="00C22E20">
        <w:rPr>
          <w:rFonts w:ascii="Bookman Old Style" w:hAnsi="Bookman Old Style"/>
        </w:rPr>
        <w:t>VEREADOR DO PT</w:t>
      </w:r>
    </w:p>
    <w:p w:rsidR="00220C02" w:rsidRDefault="00220C02">
      <w:pPr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pt-BR"/>
        </w:rPr>
      </w:pPr>
    </w:p>
    <w:p w:rsidR="00C22E20" w:rsidRDefault="00C22E20">
      <w:pPr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br w:type="page"/>
      </w:r>
    </w:p>
    <w:p w:rsidR="00220C02" w:rsidRDefault="00220C02" w:rsidP="00220C02">
      <w:pPr>
        <w:jc w:val="center"/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</w:pPr>
      <w:r w:rsidRPr="00220C02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  <w:lastRenderedPageBreak/>
        <w:t>JUSTIFICATIVA</w:t>
      </w:r>
    </w:p>
    <w:p w:rsidR="00220C02" w:rsidRDefault="00220C02" w:rsidP="00220C02">
      <w:pPr>
        <w:jc w:val="center"/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pt-BR"/>
        </w:rPr>
      </w:pPr>
    </w:p>
    <w:p w:rsidR="00220C02" w:rsidRDefault="00220C02" w:rsidP="00220C02">
      <w:pPr>
        <w:ind w:firstLine="1418"/>
        <w:jc w:val="both"/>
        <w:rPr>
          <w:rFonts w:ascii="Bookman Old Style" w:hAnsi="Bookman Old Style"/>
          <w:color w:val="000000"/>
          <w:sz w:val="24"/>
          <w:szCs w:val="24"/>
          <w:shd w:val="clear" w:color="auto" w:fill="FFFFFF"/>
        </w:rPr>
      </w:pPr>
      <w:r w:rsidRPr="00220C02">
        <w:rPr>
          <w:rFonts w:ascii="Bookman Old Style" w:eastAsia="Times New Roman" w:hAnsi="Bookman Old Style" w:cs="Times New Roman"/>
          <w:bCs/>
          <w:color w:val="000000" w:themeColor="text1"/>
          <w:sz w:val="24"/>
          <w:szCs w:val="24"/>
          <w:lang w:eastAsia="pt-BR"/>
        </w:rPr>
        <w:t xml:space="preserve">O presente projeto se justifica na medida em que </w:t>
      </w:r>
      <w:r w:rsidRPr="00220C02">
        <w:rPr>
          <w:rStyle w:val="apple-converted-space"/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a falta de energia elétrica causa </w:t>
      </w:r>
      <w:r w:rsidRPr="00220C02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>transtornos</w:t>
      </w:r>
      <w:r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>,</w:t>
      </w:r>
      <w:r w:rsidRPr="00220C02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pois impede o </w:t>
      </w:r>
      <w:r w:rsidRPr="00220C02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>atendimento</w:t>
      </w:r>
      <w:r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 presencial nas agências</w:t>
      </w:r>
      <w:r w:rsidRPr="00220C02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além de ocasionar os </w:t>
      </w:r>
      <w:r w:rsidRPr="00220C02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>encargos cobrados nos casos de atraso de contas, boletos e outros títulos.</w:t>
      </w:r>
    </w:p>
    <w:p w:rsidR="00220C02" w:rsidRDefault="00220C02" w:rsidP="00220C02">
      <w:pPr>
        <w:ind w:firstLine="1418"/>
        <w:jc w:val="both"/>
        <w:rPr>
          <w:rFonts w:ascii="Bookman Old Style" w:hAnsi="Bookman Old Style"/>
          <w:color w:val="000000"/>
          <w:sz w:val="24"/>
          <w:szCs w:val="24"/>
          <w:shd w:val="clear" w:color="auto" w:fill="FFFFFF"/>
        </w:rPr>
      </w:pPr>
      <w:r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Há o uso atualmente de aparelhos denominados </w:t>
      </w:r>
      <w:proofErr w:type="spellStart"/>
      <w:r>
        <w:rPr>
          <w:rFonts w:ascii="Bookman Old Style" w:hAnsi="Bookman Old Style"/>
          <w:i/>
          <w:color w:val="000000"/>
          <w:sz w:val="24"/>
          <w:szCs w:val="24"/>
          <w:shd w:val="clear" w:color="auto" w:fill="FFFFFF"/>
        </w:rPr>
        <w:t>nobreaks</w:t>
      </w:r>
      <w:proofErr w:type="spellEnd"/>
      <w:r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 </w:t>
      </w:r>
      <w:r w:rsidR="00C22E20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nos terminais de </w:t>
      </w:r>
      <w:proofErr w:type="gramStart"/>
      <w:r w:rsidR="00C22E20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>auto atendimento</w:t>
      </w:r>
      <w:proofErr w:type="gramEnd"/>
      <w:r w:rsidR="00C22E20">
        <w:rPr>
          <w:rFonts w:ascii="Bookman Old Style" w:hAnsi="Bookman Old Style"/>
          <w:color w:val="000000"/>
          <w:sz w:val="24"/>
          <w:szCs w:val="24"/>
          <w:shd w:val="clear" w:color="auto" w:fill="FFFFFF"/>
        </w:rPr>
        <w:t xml:space="preserve"> e nos caixas, porém a autonomia dos mesmos é de poucas horas, o que não os torna suficientes em situações de maior tempo de falta de energia elétrica, que se tornou comum em nosso município, principalmente em dias de temporais.</w:t>
      </w:r>
    </w:p>
    <w:p w:rsidR="00C22E20" w:rsidRPr="00461523" w:rsidRDefault="00C22E20" w:rsidP="00C22E20">
      <w:pPr>
        <w:pStyle w:val="Corpodetexto"/>
        <w:ind w:firstLine="1701"/>
        <w:rPr>
          <w:rFonts w:ascii="Bookman Old Style" w:hAnsi="Bookman Old Style"/>
          <w:sz w:val="23"/>
          <w:szCs w:val="23"/>
        </w:rPr>
      </w:pPr>
      <w:r>
        <w:rPr>
          <w:rFonts w:ascii="Bookman Old Style" w:hAnsi="Bookman Old Style"/>
          <w:b w:val="0"/>
          <w:bCs w:val="0"/>
          <w:sz w:val="23"/>
          <w:szCs w:val="23"/>
        </w:rPr>
        <w:t>Certo</w:t>
      </w:r>
      <w:r w:rsidRPr="00461523">
        <w:rPr>
          <w:rFonts w:ascii="Bookman Old Style" w:hAnsi="Bookman Old Style"/>
          <w:b w:val="0"/>
          <w:bCs w:val="0"/>
          <w:sz w:val="23"/>
          <w:szCs w:val="23"/>
        </w:rPr>
        <w:t xml:space="preserve"> do acolhimento dos demais pares desta Casa de Leis, reiter</w:t>
      </w:r>
      <w:r>
        <w:rPr>
          <w:rFonts w:ascii="Bookman Old Style" w:hAnsi="Bookman Old Style"/>
          <w:b w:val="0"/>
          <w:bCs w:val="0"/>
          <w:sz w:val="23"/>
          <w:szCs w:val="23"/>
        </w:rPr>
        <w:t>o</w:t>
      </w:r>
      <w:r w:rsidRPr="00461523">
        <w:rPr>
          <w:rFonts w:ascii="Bookman Old Style" w:hAnsi="Bookman Old Style"/>
          <w:b w:val="0"/>
          <w:bCs w:val="0"/>
          <w:sz w:val="23"/>
          <w:szCs w:val="23"/>
        </w:rPr>
        <w:t xml:space="preserve"> votos de apreço e consideração</w:t>
      </w:r>
      <w:r>
        <w:rPr>
          <w:rFonts w:ascii="Bookman Old Style" w:hAnsi="Bookman Old Style"/>
          <w:b w:val="0"/>
          <w:sz w:val="23"/>
          <w:szCs w:val="23"/>
        </w:rPr>
        <w:t>.</w:t>
      </w:r>
      <w:r w:rsidRPr="00461523">
        <w:rPr>
          <w:rFonts w:ascii="Bookman Old Style" w:hAnsi="Bookman Old Style"/>
          <w:sz w:val="23"/>
          <w:szCs w:val="23"/>
        </w:rPr>
        <w:t xml:space="preserve"> </w:t>
      </w:r>
    </w:p>
    <w:p w:rsidR="00C22E20" w:rsidRDefault="00C22E20" w:rsidP="00C22E20">
      <w:pPr>
        <w:pStyle w:val="Ttulo"/>
        <w:rPr>
          <w:rFonts w:ascii="Bookman Old Style" w:hAnsi="Bookman Old Style"/>
          <w:sz w:val="23"/>
          <w:szCs w:val="23"/>
        </w:rPr>
      </w:pPr>
    </w:p>
    <w:p w:rsidR="00C22E20" w:rsidRDefault="00C22E20" w:rsidP="00C22E20">
      <w:pPr>
        <w:jc w:val="center"/>
        <w:rPr>
          <w:rFonts w:ascii="Bookman Old Style" w:hAnsi="Bookman Old Style"/>
          <w:b/>
        </w:rPr>
      </w:pPr>
    </w:p>
    <w:p w:rsidR="00C22E20" w:rsidRPr="00C22E20" w:rsidRDefault="00C22E20" w:rsidP="00C22E2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 xml:space="preserve">PAULO CEZAR GEHRKE </w:t>
      </w:r>
    </w:p>
    <w:p w:rsidR="00C22E20" w:rsidRPr="00C22E20" w:rsidRDefault="00C22E20" w:rsidP="00C22E2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VEREADOR DO PP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SÉRGIO</w:t>
      </w:r>
      <w:r>
        <w:rPr>
          <w:rFonts w:ascii="Bookman Old Style" w:hAnsi="Bookman Old Style"/>
          <w:b/>
          <w:sz w:val="24"/>
          <w:szCs w:val="24"/>
        </w:rPr>
        <w:t xml:space="preserve"> LUIZ FINK 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 </w:t>
      </w:r>
      <w:r w:rsidRPr="00C22E20">
        <w:rPr>
          <w:rFonts w:ascii="Bookman Old Style" w:hAnsi="Bookman Old Style"/>
          <w:b/>
          <w:sz w:val="24"/>
          <w:szCs w:val="24"/>
        </w:rPr>
        <w:t>PAULO CÉSAR QUADRI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VEREA</w:t>
      </w:r>
      <w:r>
        <w:rPr>
          <w:rFonts w:ascii="Bookman Old Style" w:hAnsi="Bookman Old Style"/>
          <w:b/>
          <w:sz w:val="24"/>
          <w:szCs w:val="24"/>
        </w:rPr>
        <w:t>DOR DO PMDB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  </w:t>
      </w:r>
      <w:r w:rsidRPr="00C22E20">
        <w:rPr>
          <w:rFonts w:ascii="Bookman Old Style" w:hAnsi="Bookman Old Style"/>
          <w:b/>
          <w:sz w:val="24"/>
          <w:szCs w:val="24"/>
        </w:rPr>
        <w:t>VEREADOR DO PMDB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JAIR FRANCISCO QUILIN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 </w:t>
      </w:r>
      <w:r w:rsidRPr="00C22E20">
        <w:rPr>
          <w:rFonts w:ascii="Bookman Old Style" w:hAnsi="Bookman Old Style"/>
          <w:b/>
          <w:sz w:val="24"/>
          <w:szCs w:val="24"/>
        </w:rPr>
        <w:t>JAILTON PROENÇA DE LIMA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PDT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 </w:t>
      </w:r>
      <w:r w:rsidRPr="00C22E20">
        <w:rPr>
          <w:rFonts w:ascii="Bookman Old Style" w:hAnsi="Bookman Old Style"/>
          <w:b/>
          <w:sz w:val="24"/>
          <w:szCs w:val="24"/>
        </w:rPr>
        <w:t>VEREADOR DO PDT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 xml:space="preserve">LÉO </w:t>
      </w:r>
      <w:r>
        <w:rPr>
          <w:rFonts w:ascii="Bookman Old Style" w:hAnsi="Bookman Old Style"/>
          <w:b/>
          <w:sz w:val="24"/>
          <w:szCs w:val="24"/>
        </w:rPr>
        <w:t>BUTTENBENDER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</w:t>
      </w:r>
      <w:r w:rsidRPr="00C22E20">
        <w:rPr>
          <w:rFonts w:ascii="Bookman Old Style" w:hAnsi="Bookman Old Style"/>
          <w:b/>
          <w:sz w:val="24"/>
          <w:szCs w:val="24"/>
        </w:rPr>
        <w:t>MÁRCIO GOLDSCHMIDT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C22E20">
        <w:rPr>
          <w:rFonts w:ascii="Bookman Old Style" w:hAnsi="Bookman Old Style"/>
          <w:b/>
          <w:sz w:val="24"/>
          <w:szCs w:val="24"/>
        </w:rPr>
        <w:t>V</w:t>
      </w:r>
      <w:r>
        <w:rPr>
          <w:rFonts w:ascii="Bookman Old Style" w:hAnsi="Bookman Old Style"/>
          <w:b/>
          <w:sz w:val="24"/>
          <w:szCs w:val="24"/>
        </w:rPr>
        <w:t>EREADOR DO PSB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proofErr w:type="gramStart"/>
      <w:r>
        <w:rPr>
          <w:rFonts w:ascii="Bookman Old Style" w:hAnsi="Bookman Old Style"/>
          <w:b/>
          <w:sz w:val="24"/>
          <w:szCs w:val="24"/>
        </w:rPr>
        <w:t xml:space="preserve">  </w:t>
      </w:r>
      <w:proofErr w:type="gramEnd"/>
      <w:r w:rsidRPr="00C22E20">
        <w:rPr>
          <w:rFonts w:ascii="Bookman Old Style" w:hAnsi="Bookman Old Style"/>
          <w:b/>
          <w:sz w:val="24"/>
          <w:szCs w:val="24"/>
        </w:rPr>
        <w:t>VEREADOR DO PT</w:t>
      </w: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C22E20" w:rsidRPr="00C22E20" w:rsidRDefault="00C22E20" w:rsidP="00C22E2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ELIANE BECKER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  <w:t xml:space="preserve">     </w:t>
      </w:r>
      <w:r w:rsidRPr="00C22E20">
        <w:rPr>
          <w:rFonts w:ascii="Bookman Old Style" w:hAnsi="Bookman Old Style"/>
          <w:b/>
          <w:sz w:val="24"/>
          <w:szCs w:val="24"/>
        </w:rPr>
        <w:t>JORACIR FILIPIN</w:t>
      </w:r>
    </w:p>
    <w:p w:rsidR="00C22E20" w:rsidRPr="00C22E20" w:rsidRDefault="00C22E20" w:rsidP="00C22E20">
      <w:pPr>
        <w:pStyle w:val="Ttulo"/>
        <w:jc w:val="left"/>
        <w:rPr>
          <w:rFonts w:ascii="Bookman Old Style" w:hAnsi="Bookman Old Style"/>
        </w:rPr>
      </w:pPr>
      <w:r>
        <w:rPr>
          <w:rFonts w:ascii="Bookman Old Style" w:hAnsi="Bookman Old Style"/>
        </w:rPr>
        <w:t>VEREADORA DO PP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proofErr w:type="gramStart"/>
      <w:r>
        <w:rPr>
          <w:rFonts w:ascii="Bookman Old Style" w:hAnsi="Bookman Old Style"/>
        </w:rPr>
        <w:t xml:space="preserve">    </w:t>
      </w:r>
      <w:proofErr w:type="gramEnd"/>
      <w:r w:rsidRPr="00C22E20">
        <w:rPr>
          <w:rFonts w:ascii="Bookman Old Style" w:hAnsi="Bookman Old Style"/>
        </w:rPr>
        <w:t>VEREADOR DO PT</w:t>
      </w:r>
    </w:p>
    <w:p w:rsidR="00C22E20" w:rsidRPr="00220C02" w:rsidRDefault="00C22E20" w:rsidP="00220C02">
      <w:pPr>
        <w:ind w:firstLine="1418"/>
        <w:jc w:val="both"/>
        <w:rPr>
          <w:rFonts w:ascii="Bookman Old Style" w:eastAsia="Times New Roman" w:hAnsi="Bookman Old Style" w:cs="Times New Roman"/>
          <w:bCs/>
          <w:color w:val="000000" w:themeColor="text1"/>
          <w:sz w:val="24"/>
          <w:szCs w:val="24"/>
          <w:lang w:eastAsia="pt-BR"/>
        </w:rPr>
      </w:pPr>
    </w:p>
    <w:sectPr w:rsidR="00C22E20" w:rsidRPr="00220C02" w:rsidSect="004227B1">
      <w:pgSz w:w="11906" w:h="16838"/>
      <w:pgMar w:top="283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27B1"/>
    <w:rsid w:val="00220C02"/>
    <w:rsid w:val="004227B1"/>
    <w:rsid w:val="009F6377"/>
    <w:rsid w:val="00C060D2"/>
    <w:rsid w:val="00C22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377"/>
  </w:style>
  <w:style w:type="paragraph" w:styleId="Ttulo1">
    <w:name w:val="heading 1"/>
    <w:basedOn w:val="Normal"/>
    <w:link w:val="Ttulo1Char"/>
    <w:uiPriority w:val="9"/>
    <w:qFormat/>
    <w:rsid w:val="00422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227B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apple-converted-space">
    <w:name w:val="apple-converted-space"/>
    <w:basedOn w:val="Fontepargpadro"/>
    <w:rsid w:val="004227B1"/>
  </w:style>
  <w:style w:type="character" w:customStyle="1" w:styleId="highlight">
    <w:name w:val="highlight"/>
    <w:basedOn w:val="Fontepargpadro"/>
    <w:rsid w:val="004227B1"/>
  </w:style>
  <w:style w:type="character" w:customStyle="1" w:styleId="badge">
    <w:name w:val="badge"/>
    <w:basedOn w:val="Fontepargpadro"/>
    <w:rsid w:val="004227B1"/>
  </w:style>
  <w:style w:type="paragraph" w:styleId="Corpodetexto">
    <w:name w:val="Body Text"/>
    <w:basedOn w:val="Normal"/>
    <w:link w:val="CorpodetextoChar"/>
    <w:semiHidden/>
    <w:rsid w:val="00C22E20"/>
    <w:pPr>
      <w:tabs>
        <w:tab w:val="left" w:pos="993"/>
        <w:tab w:val="left" w:pos="2977"/>
      </w:tabs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C22E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C22E20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C22E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5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385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cp:lastPrinted>2016-03-07T18:45:00Z</cp:lastPrinted>
  <dcterms:created xsi:type="dcterms:W3CDTF">2016-03-07T18:08:00Z</dcterms:created>
  <dcterms:modified xsi:type="dcterms:W3CDTF">2016-03-07T19:15:00Z</dcterms:modified>
</cp:coreProperties>
</file>