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6564" w:rsidRPr="00003B23" w:rsidRDefault="00AF366E" w:rsidP="006542F9">
      <w:pPr>
        <w:pStyle w:val="Corpodetexto"/>
        <w:jc w:val="center"/>
        <w:rPr>
          <w:rFonts w:ascii="Bookman Old Style" w:hAnsi="Bookman Old Style"/>
          <w:b/>
        </w:rPr>
      </w:pPr>
      <w:r w:rsidRPr="00003B23">
        <w:rPr>
          <w:rFonts w:ascii="Bookman Old Style" w:hAnsi="Bookman Old Style"/>
          <w:b/>
        </w:rPr>
        <w:t>ANTE</w:t>
      </w:r>
      <w:r w:rsidR="003C0301" w:rsidRPr="00003B23">
        <w:rPr>
          <w:rFonts w:ascii="Bookman Old Style" w:hAnsi="Bookman Old Style"/>
          <w:b/>
        </w:rPr>
        <w:t>PROJETO</w:t>
      </w:r>
      <w:r w:rsidR="003C0301" w:rsidRPr="00003B23">
        <w:rPr>
          <w:rFonts w:ascii="Bookman Old Style" w:hAnsi="Bookman Old Style"/>
          <w:b/>
          <w:spacing w:val="36"/>
        </w:rPr>
        <w:t xml:space="preserve"> </w:t>
      </w:r>
      <w:r w:rsidR="003C0301" w:rsidRPr="00003B23">
        <w:rPr>
          <w:rFonts w:ascii="Bookman Old Style" w:hAnsi="Bookman Old Style"/>
          <w:b/>
        </w:rPr>
        <w:t>DE</w:t>
      </w:r>
      <w:r w:rsidR="003C0301" w:rsidRPr="00003B23">
        <w:rPr>
          <w:rFonts w:ascii="Bookman Old Style" w:hAnsi="Bookman Old Style"/>
          <w:b/>
          <w:spacing w:val="36"/>
        </w:rPr>
        <w:t xml:space="preserve"> </w:t>
      </w:r>
      <w:r w:rsidR="003C0301" w:rsidRPr="00003B23">
        <w:rPr>
          <w:rFonts w:ascii="Bookman Old Style" w:hAnsi="Bookman Old Style"/>
          <w:b/>
        </w:rPr>
        <w:t>LEI</w:t>
      </w:r>
      <w:r w:rsidR="003C0301" w:rsidRPr="00003B23">
        <w:rPr>
          <w:rFonts w:ascii="Bookman Old Style" w:hAnsi="Bookman Old Style"/>
          <w:b/>
          <w:spacing w:val="36"/>
        </w:rPr>
        <w:t xml:space="preserve"> </w:t>
      </w:r>
      <w:r w:rsidR="003C0301" w:rsidRPr="00003B23">
        <w:rPr>
          <w:rFonts w:ascii="Bookman Old Style" w:hAnsi="Bookman Old Style"/>
          <w:b/>
        </w:rPr>
        <w:t>Nº</w:t>
      </w:r>
      <w:r w:rsidR="003C0301" w:rsidRPr="00003B23">
        <w:rPr>
          <w:rFonts w:ascii="Bookman Old Style" w:hAnsi="Bookman Old Style"/>
          <w:b/>
          <w:spacing w:val="27"/>
        </w:rPr>
        <w:t xml:space="preserve"> </w:t>
      </w:r>
      <w:r w:rsidR="00600EB1" w:rsidRPr="00003B23">
        <w:rPr>
          <w:rFonts w:ascii="Bookman Old Style" w:hAnsi="Bookman Old Style"/>
          <w:b/>
          <w:spacing w:val="27"/>
        </w:rPr>
        <w:t>0</w:t>
      </w:r>
      <w:r w:rsidR="00880B5D">
        <w:rPr>
          <w:rFonts w:ascii="Bookman Old Style" w:hAnsi="Bookman Old Style"/>
          <w:b/>
          <w:spacing w:val="27"/>
        </w:rPr>
        <w:t>3</w:t>
      </w:r>
      <w:r w:rsidRPr="00003B23">
        <w:rPr>
          <w:rFonts w:ascii="Bookman Old Style" w:hAnsi="Bookman Old Style"/>
          <w:b/>
          <w:spacing w:val="27"/>
        </w:rPr>
        <w:t xml:space="preserve">, </w:t>
      </w:r>
      <w:r w:rsidR="003C0301" w:rsidRPr="00003B23">
        <w:rPr>
          <w:rFonts w:ascii="Bookman Old Style" w:hAnsi="Bookman Old Style"/>
          <w:b/>
        </w:rPr>
        <w:t>DE</w:t>
      </w:r>
      <w:r w:rsidR="003C0301" w:rsidRPr="00003B23">
        <w:rPr>
          <w:rFonts w:ascii="Bookman Old Style" w:hAnsi="Bookman Old Style"/>
          <w:b/>
          <w:spacing w:val="17"/>
        </w:rPr>
        <w:t xml:space="preserve"> </w:t>
      </w:r>
      <w:r w:rsidR="00880B5D">
        <w:rPr>
          <w:rFonts w:ascii="Bookman Old Style" w:hAnsi="Bookman Old Style"/>
          <w:b/>
        </w:rPr>
        <w:t>04</w:t>
      </w:r>
      <w:r w:rsidR="003C0301" w:rsidRPr="00003B23">
        <w:rPr>
          <w:rFonts w:ascii="Bookman Old Style" w:hAnsi="Bookman Old Style"/>
          <w:b/>
          <w:spacing w:val="18"/>
        </w:rPr>
        <w:t xml:space="preserve"> </w:t>
      </w:r>
      <w:r w:rsidR="003C0301" w:rsidRPr="00003B23">
        <w:rPr>
          <w:rFonts w:ascii="Bookman Old Style" w:hAnsi="Bookman Old Style"/>
          <w:b/>
        </w:rPr>
        <w:t>DE</w:t>
      </w:r>
      <w:r w:rsidR="003C0301" w:rsidRPr="00003B23">
        <w:rPr>
          <w:rFonts w:ascii="Bookman Old Style" w:hAnsi="Bookman Old Style"/>
          <w:b/>
          <w:spacing w:val="17"/>
        </w:rPr>
        <w:t xml:space="preserve"> </w:t>
      </w:r>
      <w:r w:rsidR="00880B5D">
        <w:rPr>
          <w:rFonts w:ascii="Bookman Old Style" w:hAnsi="Bookman Old Style"/>
          <w:b/>
          <w:spacing w:val="17"/>
        </w:rPr>
        <w:t>JUNHO</w:t>
      </w:r>
      <w:r w:rsidR="008A1A64" w:rsidRPr="00003B23">
        <w:rPr>
          <w:rFonts w:ascii="Bookman Old Style" w:hAnsi="Bookman Old Style"/>
          <w:b/>
          <w:spacing w:val="17"/>
        </w:rPr>
        <w:t xml:space="preserve"> </w:t>
      </w:r>
      <w:r w:rsidR="003C0301" w:rsidRPr="00003B23">
        <w:rPr>
          <w:rFonts w:ascii="Bookman Old Style" w:hAnsi="Bookman Old Style"/>
          <w:b/>
        </w:rPr>
        <w:t>DE</w:t>
      </w:r>
      <w:r w:rsidR="003C0301" w:rsidRPr="00003B23">
        <w:rPr>
          <w:rFonts w:ascii="Bookman Old Style" w:hAnsi="Bookman Old Style"/>
          <w:b/>
          <w:spacing w:val="18"/>
        </w:rPr>
        <w:t xml:space="preserve"> </w:t>
      </w:r>
      <w:r w:rsidR="00600EB1" w:rsidRPr="00003B23">
        <w:rPr>
          <w:rFonts w:ascii="Bookman Old Style" w:hAnsi="Bookman Old Style"/>
          <w:b/>
          <w:spacing w:val="-2"/>
        </w:rPr>
        <w:t>2025</w:t>
      </w:r>
      <w:r w:rsidR="003C0301" w:rsidRPr="00003B23">
        <w:rPr>
          <w:rFonts w:ascii="Bookman Old Style" w:hAnsi="Bookman Old Style"/>
          <w:b/>
          <w:spacing w:val="-2"/>
        </w:rPr>
        <w:t>.</w:t>
      </w:r>
    </w:p>
    <w:p w:rsidR="00003B23" w:rsidRPr="00003B23" w:rsidRDefault="00003B23" w:rsidP="006542F9">
      <w:pPr>
        <w:pStyle w:val="Corpodetexto"/>
        <w:rPr>
          <w:rFonts w:ascii="Bookman Old Style" w:hAnsi="Bookman Old Style"/>
          <w:b/>
        </w:rPr>
      </w:pPr>
    </w:p>
    <w:p w:rsidR="00D22764" w:rsidRPr="00003B23" w:rsidRDefault="00D22764" w:rsidP="00D22764">
      <w:pPr>
        <w:tabs>
          <w:tab w:val="left" w:pos="6737"/>
          <w:tab w:val="left" w:pos="8259"/>
          <w:tab w:val="left" w:pos="8712"/>
        </w:tabs>
        <w:ind w:left="4536" w:right="109"/>
        <w:jc w:val="both"/>
        <w:rPr>
          <w:rFonts w:ascii="Bookman Old Style" w:hAnsi="Bookman Old Style"/>
          <w:b/>
          <w:i/>
          <w:sz w:val="24"/>
          <w:szCs w:val="24"/>
        </w:rPr>
      </w:pPr>
    </w:p>
    <w:p w:rsidR="002108B5" w:rsidRPr="001403BF" w:rsidRDefault="001165FC" w:rsidP="001403BF">
      <w:pPr>
        <w:tabs>
          <w:tab w:val="left" w:pos="6737"/>
          <w:tab w:val="left" w:pos="8259"/>
          <w:tab w:val="left" w:pos="8712"/>
        </w:tabs>
        <w:ind w:left="4536" w:right="109"/>
        <w:jc w:val="both"/>
        <w:rPr>
          <w:rFonts w:ascii="Bookman Old Style" w:hAnsi="Bookman Old Style"/>
          <w:b/>
          <w:i/>
          <w:sz w:val="24"/>
          <w:szCs w:val="24"/>
        </w:rPr>
      </w:pPr>
      <w:r w:rsidRPr="00003B23">
        <w:rPr>
          <w:rFonts w:ascii="Bookman Old Style" w:hAnsi="Bookman Old Style"/>
          <w:b/>
          <w:i/>
          <w:sz w:val="24"/>
          <w:szCs w:val="24"/>
        </w:rPr>
        <w:t>“</w:t>
      </w:r>
      <w:r w:rsidR="00880B5D" w:rsidRPr="00880B5D">
        <w:rPr>
          <w:rFonts w:ascii="Bookman Old Style" w:hAnsi="Bookman Old Style"/>
          <w:b/>
          <w:i/>
          <w:sz w:val="24"/>
          <w:szCs w:val="24"/>
        </w:rPr>
        <w:t>INSTITUI A CONCESSÃO DE AJUDA DE CUSTO ÀS SOBERANAS DO MUNICÍPIO DE DOIS IRMÃOS DURANTE O PERÍODO DE SEU REINADO E DÁ OUTRAS PROVIDÊNCIAS</w:t>
      </w:r>
      <w:r w:rsidRPr="00003B23">
        <w:rPr>
          <w:rFonts w:ascii="Bookman Old Style" w:hAnsi="Bookman Old Style"/>
          <w:b/>
          <w:i/>
          <w:sz w:val="24"/>
          <w:szCs w:val="24"/>
        </w:rPr>
        <w:t>.”</w:t>
      </w:r>
    </w:p>
    <w:p w:rsidR="007E5062" w:rsidRPr="00003B23" w:rsidRDefault="007E5062" w:rsidP="00D22764">
      <w:pPr>
        <w:tabs>
          <w:tab w:val="left" w:pos="6737"/>
          <w:tab w:val="left" w:pos="8259"/>
          <w:tab w:val="left" w:pos="8712"/>
        </w:tabs>
        <w:ind w:right="109"/>
        <w:jc w:val="both"/>
        <w:rPr>
          <w:rFonts w:ascii="Bookman Old Style" w:hAnsi="Bookman Old Style"/>
          <w:sz w:val="24"/>
          <w:szCs w:val="24"/>
        </w:rPr>
      </w:pPr>
    </w:p>
    <w:p w:rsidR="001165FC" w:rsidRPr="00003B23" w:rsidRDefault="001165FC" w:rsidP="001165FC">
      <w:pPr>
        <w:pStyle w:val="Corpodetexto"/>
        <w:jc w:val="both"/>
        <w:rPr>
          <w:rFonts w:ascii="Bookman Old Style" w:hAnsi="Bookman Old Style"/>
        </w:rPr>
      </w:pPr>
    </w:p>
    <w:p w:rsidR="00880B5D" w:rsidRPr="00880B5D" w:rsidRDefault="00880B5D" w:rsidP="00880B5D">
      <w:pPr>
        <w:pStyle w:val="Corpodetexto"/>
        <w:ind w:firstLine="709"/>
        <w:jc w:val="both"/>
        <w:rPr>
          <w:rFonts w:ascii="Bookman Old Style" w:hAnsi="Bookman Old Style"/>
        </w:rPr>
      </w:pPr>
      <w:r w:rsidRPr="00880B5D">
        <w:rPr>
          <w:rFonts w:ascii="Bookman Old Style" w:hAnsi="Bookman Old Style"/>
          <w:b/>
        </w:rPr>
        <w:t>Art. 1º</w:t>
      </w:r>
      <w:r w:rsidRPr="00880B5D">
        <w:rPr>
          <w:rFonts w:ascii="Bookman Old Style" w:hAnsi="Bookman Old Style"/>
        </w:rPr>
        <w:t xml:space="preserve"> Fica instituída a concessão de ajuda de custo às Soberanas do Município de Dois Irmãos — Rainha e Princesas — para participação em eventos oficiais e representativos, durante o período de seu reinado, com duração de dois anos.</w:t>
      </w:r>
    </w:p>
    <w:p w:rsidR="00880B5D" w:rsidRPr="00880B5D" w:rsidRDefault="00880B5D" w:rsidP="00880B5D">
      <w:pPr>
        <w:pStyle w:val="Corpodetexto"/>
        <w:ind w:firstLine="709"/>
        <w:jc w:val="both"/>
        <w:rPr>
          <w:rFonts w:ascii="Bookman Old Style" w:hAnsi="Bookman Old Style"/>
        </w:rPr>
      </w:pPr>
    </w:p>
    <w:p w:rsidR="00880B5D" w:rsidRPr="00880B5D" w:rsidRDefault="00880B5D" w:rsidP="00880B5D">
      <w:pPr>
        <w:pStyle w:val="Corpodetexto"/>
        <w:ind w:firstLine="709"/>
        <w:jc w:val="both"/>
        <w:rPr>
          <w:rFonts w:ascii="Bookman Old Style" w:hAnsi="Bookman Old Style"/>
        </w:rPr>
      </w:pPr>
      <w:r w:rsidRPr="00880B5D">
        <w:rPr>
          <w:rFonts w:ascii="Bookman Old Style" w:hAnsi="Bookman Old Style"/>
          <w:b/>
        </w:rPr>
        <w:t>Art. 2º</w:t>
      </w:r>
      <w:r w:rsidRPr="00880B5D">
        <w:rPr>
          <w:rFonts w:ascii="Bookman Old Style" w:hAnsi="Bookman Old Style"/>
        </w:rPr>
        <w:t xml:space="preserve"> A ajuda de custo destina-se a cobrir despesas com alimentação, transporte, hospedagem, vestuário e outros gastos necessários à adequada representação do Município nos eventos.</w:t>
      </w:r>
    </w:p>
    <w:p w:rsidR="00880B5D" w:rsidRPr="00880B5D" w:rsidRDefault="00880B5D" w:rsidP="00880B5D">
      <w:pPr>
        <w:pStyle w:val="Corpodetexto"/>
        <w:ind w:firstLine="709"/>
        <w:jc w:val="both"/>
        <w:rPr>
          <w:rFonts w:ascii="Bookman Old Style" w:hAnsi="Bookman Old Style"/>
        </w:rPr>
      </w:pPr>
    </w:p>
    <w:p w:rsidR="00880B5D" w:rsidRPr="00880B5D" w:rsidRDefault="00880B5D" w:rsidP="00880B5D">
      <w:pPr>
        <w:pStyle w:val="Corpodetexto"/>
        <w:ind w:firstLine="709"/>
        <w:jc w:val="both"/>
        <w:rPr>
          <w:rFonts w:ascii="Bookman Old Style" w:hAnsi="Bookman Old Style"/>
        </w:rPr>
      </w:pPr>
      <w:r w:rsidRPr="00880B5D">
        <w:rPr>
          <w:rFonts w:ascii="Bookman Old Style" w:hAnsi="Bookman Old Style"/>
          <w:b/>
        </w:rPr>
        <w:t>Art. 3º</w:t>
      </w:r>
      <w:r w:rsidRPr="00880B5D">
        <w:rPr>
          <w:rFonts w:ascii="Bookman Old Style" w:hAnsi="Bookman Old Style"/>
        </w:rPr>
        <w:t xml:space="preserve"> A concessão da ajuda de custo observará os seguintes critérios:</w:t>
      </w:r>
    </w:p>
    <w:p w:rsidR="00880B5D" w:rsidRDefault="00880B5D" w:rsidP="00880B5D">
      <w:pPr>
        <w:pStyle w:val="Corpodetexto"/>
        <w:ind w:firstLine="709"/>
        <w:jc w:val="both"/>
        <w:rPr>
          <w:rFonts w:ascii="Bookman Old Style" w:hAnsi="Bookman Old Style"/>
        </w:rPr>
      </w:pPr>
    </w:p>
    <w:p w:rsidR="00880B5D" w:rsidRPr="00880B5D" w:rsidRDefault="00880B5D" w:rsidP="00880B5D">
      <w:pPr>
        <w:pStyle w:val="Corpodetexto"/>
        <w:ind w:firstLine="709"/>
        <w:jc w:val="both"/>
        <w:rPr>
          <w:rFonts w:ascii="Bookman Old Style" w:hAnsi="Bookman Old Style"/>
        </w:rPr>
      </w:pPr>
      <w:r w:rsidRPr="00880B5D">
        <w:rPr>
          <w:rFonts w:ascii="Bookman Old Style" w:hAnsi="Bookman Old Style"/>
        </w:rPr>
        <w:t>I. Eventos dentro do Município: R$ 100,00 (cem reais) por evento.</w:t>
      </w:r>
    </w:p>
    <w:p w:rsidR="00880B5D" w:rsidRDefault="00880B5D" w:rsidP="00880B5D">
      <w:pPr>
        <w:pStyle w:val="Corpodetexto"/>
        <w:ind w:firstLine="709"/>
        <w:jc w:val="both"/>
        <w:rPr>
          <w:rFonts w:ascii="Bookman Old Style" w:hAnsi="Bookman Old Style"/>
        </w:rPr>
      </w:pPr>
    </w:p>
    <w:p w:rsidR="00880B5D" w:rsidRPr="00880B5D" w:rsidRDefault="00880B5D" w:rsidP="00880B5D">
      <w:pPr>
        <w:pStyle w:val="Corpodetexto"/>
        <w:ind w:firstLine="709"/>
        <w:jc w:val="both"/>
        <w:rPr>
          <w:rFonts w:ascii="Bookman Old Style" w:hAnsi="Bookman Old Style"/>
        </w:rPr>
      </w:pPr>
      <w:r w:rsidRPr="00880B5D">
        <w:rPr>
          <w:rFonts w:ascii="Bookman Old Style" w:hAnsi="Bookman Old Style"/>
        </w:rPr>
        <w:t>II. Eventos em outros municípios do Estado do Rio Grande do Sul: R$ 150,00 (cento e cinquenta reais) por evento.</w:t>
      </w:r>
    </w:p>
    <w:p w:rsidR="00880B5D" w:rsidRDefault="00880B5D" w:rsidP="00880B5D">
      <w:pPr>
        <w:pStyle w:val="Corpodetexto"/>
        <w:ind w:firstLine="709"/>
        <w:jc w:val="both"/>
        <w:rPr>
          <w:rFonts w:ascii="Bookman Old Style" w:hAnsi="Bookman Old Style"/>
        </w:rPr>
      </w:pPr>
    </w:p>
    <w:p w:rsidR="00880B5D" w:rsidRPr="00880B5D" w:rsidRDefault="00880B5D" w:rsidP="00880B5D">
      <w:pPr>
        <w:pStyle w:val="Corpodetexto"/>
        <w:ind w:firstLine="709"/>
        <w:jc w:val="both"/>
        <w:rPr>
          <w:rFonts w:ascii="Bookman Old Style" w:hAnsi="Bookman Old Style"/>
        </w:rPr>
      </w:pPr>
      <w:r w:rsidRPr="00880B5D">
        <w:rPr>
          <w:rFonts w:ascii="Bookman Old Style" w:hAnsi="Bookman Old Style"/>
        </w:rPr>
        <w:t>III. Eventos fora do Estado do Rio Grande do Sul: R$ 200,00 (duzentos reais) por evento.</w:t>
      </w:r>
    </w:p>
    <w:p w:rsidR="00880B5D" w:rsidRPr="00880B5D" w:rsidRDefault="00880B5D" w:rsidP="00880B5D">
      <w:pPr>
        <w:pStyle w:val="Corpodetexto"/>
        <w:ind w:firstLine="709"/>
        <w:jc w:val="both"/>
        <w:rPr>
          <w:rFonts w:ascii="Bookman Old Style" w:hAnsi="Bookman Old Style"/>
        </w:rPr>
      </w:pPr>
    </w:p>
    <w:p w:rsidR="00880B5D" w:rsidRPr="00880B5D" w:rsidRDefault="00880B5D" w:rsidP="00880B5D">
      <w:pPr>
        <w:pStyle w:val="Corpodetexto"/>
        <w:ind w:firstLine="709"/>
        <w:jc w:val="both"/>
        <w:rPr>
          <w:rFonts w:ascii="Bookman Old Style" w:hAnsi="Bookman Old Style"/>
        </w:rPr>
      </w:pPr>
      <w:r w:rsidRPr="00880B5D">
        <w:rPr>
          <w:rFonts w:ascii="Bookman Old Style" w:hAnsi="Bookman Old Style"/>
          <w:b/>
        </w:rPr>
        <w:t>Parágrafo único.</w:t>
      </w:r>
      <w:r w:rsidRPr="00880B5D">
        <w:rPr>
          <w:rFonts w:ascii="Bookman Old Style" w:hAnsi="Bookman Old Style"/>
        </w:rPr>
        <w:t xml:space="preserve"> Os valores estabele</w:t>
      </w:r>
      <w:r w:rsidR="001403BF">
        <w:rPr>
          <w:rFonts w:ascii="Bookman Old Style" w:hAnsi="Bookman Old Style"/>
        </w:rPr>
        <w:t xml:space="preserve">cidos nos incisos I a III serão </w:t>
      </w:r>
      <w:r w:rsidR="001403BF" w:rsidRPr="001403BF">
        <w:rPr>
          <w:rFonts w:ascii="Bookman Old Style" w:hAnsi="Bookman Old Style"/>
        </w:rPr>
        <w:t>reajustados anualmente na mesma época e na mesma proporção dos índices de inflação a serem utilizados para cálculo da reposição salarial dos servidores</w:t>
      </w:r>
      <w:r w:rsidR="001403BF">
        <w:rPr>
          <w:rFonts w:ascii="Bookman Old Style" w:hAnsi="Bookman Old Style"/>
        </w:rPr>
        <w:t xml:space="preserve"> do Município.</w:t>
      </w:r>
    </w:p>
    <w:p w:rsidR="00880B5D" w:rsidRPr="00880B5D" w:rsidRDefault="00880B5D" w:rsidP="00880B5D">
      <w:pPr>
        <w:pStyle w:val="Corpodetexto"/>
        <w:ind w:firstLine="709"/>
        <w:jc w:val="both"/>
        <w:rPr>
          <w:rFonts w:ascii="Bookman Old Style" w:hAnsi="Bookman Old Style"/>
        </w:rPr>
      </w:pPr>
    </w:p>
    <w:p w:rsidR="00880B5D" w:rsidRPr="00880B5D" w:rsidRDefault="00880B5D" w:rsidP="00880B5D">
      <w:pPr>
        <w:pStyle w:val="Corpodetexto"/>
        <w:ind w:firstLine="709"/>
        <w:jc w:val="both"/>
        <w:rPr>
          <w:rFonts w:ascii="Bookman Old Style" w:hAnsi="Bookman Old Style"/>
        </w:rPr>
      </w:pPr>
      <w:r w:rsidRPr="001403BF">
        <w:rPr>
          <w:rFonts w:ascii="Bookman Old Style" w:hAnsi="Bookman Old Style"/>
          <w:b/>
        </w:rPr>
        <w:t>Art. 4º</w:t>
      </w:r>
      <w:r w:rsidRPr="00880B5D">
        <w:rPr>
          <w:rFonts w:ascii="Bookman Old Style" w:hAnsi="Bookman Old Style"/>
        </w:rPr>
        <w:t xml:space="preserve"> A solicitação da ajuda de custo deverá ser formalizada junto à Secretaria Municipal de Cultura e Turismo, com antecedência mínima de 5 (cinco) dias úteis antes do evento, mediante apresentação de:</w:t>
      </w:r>
    </w:p>
    <w:p w:rsidR="00880B5D" w:rsidRPr="00880B5D" w:rsidRDefault="00880B5D" w:rsidP="00880B5D">
      <w:pPr>
        <w:pStyle w:val="Corpodetexto"/>
        <w:ind w:firstLine="709"/>
        <w:jc w:val="both"/>
        <w:rPr>
          <w:rFonts w:ascii="Bookman Old Style" w:hAnsi="Bookman Old Style"/>
        </w:rPr>
      </w:pPr>
    </w:p>
    <w:p w:rsidR="00880B5D" w:rsidRPr="00880B5D" w:rsidRDefault="00880B5D" w:rsidP="00880B5D">
      <w:pPr>
        <w:pStyle w:val="Corpodetexto"/>
        <w:ind w:firstLine="709"/>
        <w:jc w:val="both"/>
        <w:rPr>
          <w:rFonts w:ascii="Bookman Old Style" w:hAnsi="Bookman Old Style"/>
        </w:rPr>
      </w:pPr>
      <w:r w:rsidRPr="00880B5D">
        <w:rPr>
          <w:rFonts w:ascii="Bookman Old Style" w:hAnsi="Bookman Old Style"/>
        </w:rPr>
        <w:t>I. Convite ou comprovação da participação no evento;</w:t>
      </w:r>
    </w:p>
    <w:p w:rsidR="00880B5D" w:rsidRPr="00880B5D" w:rsidRDefault="00880B5D" w:rsidP="00880B5D">
      <w:pPr>
        <w:pStyle w:val="Corpodetexto"/>
        <w:ind w:firstLine="709"/>
        <w:jc w:val="both"/>
        <w:rPr>
          <w:rFonts w:ascii="Bookman Old Style" w:hAnsi="Bookman Old Style"/>
        </w:rPr>
      </w:pPr>
      <w:r w:rsidRPr="00880B5D">
        <w:rPr>
          <w:rFonts w:ascii="Bookman Old Style" w:hAnsi="Bookman Old Style"/>
        </w:rPr>
        <w:t>II. Estimativa de despesas a serem cobertas pela ajuda de custo.</w:t>
      </w:r>
    </w:p>
    <w:p w:rsidR="00880B5D" w:rsidRPr="00880B5D" w:rsidRDefault="00880B5D" w:rsidP="00880B5D">
      <w:pPr>
        <w:pStyle w:val="Corpodetexto"/>
        <w:ind w:firstLine="709"/>
        <w:jc w:val="both"/>
        <w:rPr>
          <w:rFonts w:ascii="Bookman Old Style" w:hAnsi="Bookman Old Style"/>
        </w:rPr>
      </w:pPr>
    </w:p>
    <w:p w:rsidR="00880B5D" w:rsidRPr="00880B5D" w:rsidRDefault="00880B5D" w:rsidP="00880B5D">
      <w:pPr>
        <w:pStyle w:val="Corpodetexto"/>
        <w:ind w:firstLine="709"/>
        <w:jc w:val="both"/>
        <w:rPr>
          <w:rFonts w:ascii="Bookman Old Style" w:hAnsi="Bookman Old Style"/>
        </w:rPr>
      </w:pPr>
      <w:r w:rsidRPr="001403BF">
        <w:rPr>
          <w:rFonts w:ascii="Bookman Old Style" w:hAnsi="Bookman Old Style"/>
          <w:b/>
        </w:rPr>
        <w:lastRenderedPageBreak/>
        <w:t>Art. 5</w:t>
      </w:r>
      <w:r w:rsidRPr="00880B5D">
        <w:rPr>
          <w:rFonts w:ascii="Bookman Old Style" w:hAnsi="Bookman Old Style"/>
        </w:rPr>
        <w:t>º Após a participação no evento, as Soberanas deverão apresentar, no prazo de até 10 (dez) dias úteis:</w:t>
      </w:r>
    </w:p>
    <w:p w:rsidR="001403BF" w:rsidRDefault="001403BF" w:rsidP="00880B5D">
      <w:pPr>
        <w:pStyle w:val="Corpodetexto"/>
        <w:ind w:firstLine="709"/>
        <w:jc w:val="both"/>
        <w:rPr>
          <w:rFonts w:ascii="Bookman Old Style" w:hAnsi="Bookman Old Style"/>
        </w:rPr>
      </w:pPr>
    </w:p>
    <w:p w:rsidR="00880B5D" w:rsidRPr="00880B5D" w:rsidRDefault="00880B5D" w:rsidP="00880B5D">
      <w:pPr>
        <w:pStyle w:val="Corpodetexto"/>
        <w:ind w:firstLine="709"/>
        <w:jc w:val="both"/>
        <w:rPr>
          <w:rFonts w:ascii="Bookman Old Style" w:hAnsi="Bookman Old Style"/>
        </w:rPr>
      </w:pPr>
      <w:r w:rsidRPr="00880B5D">
        <w:rPr>
          <w:rFonts w:ascii="Bookman Old Style" w:hAnsi="Bookman Old Style"/>
        </w:rPr>
        <w:t xml:space="preserve">I. Relatório sucinto das atividades realizadas; </w:t>
      </w:r>
    </w:p>
    <w:p w:rsidR="00880B5D" w:rsidRPr="00880B5D" w:rsidRDefault="00880B5D" w:rsidP="00880B5D">
      <w:pPr>
        <w:pStyle w:val="Corpodetexto"/>
        <w:ind w:firstLine="709"/>
        <w:jc w:val="both"/>
        <w:rPr>
          <w:rFonts w:ascii="Bookman Old Style" w:hAnsi="Bookman Old Style"/>
        </w:rPr>
      </w:pPr>
      <w:r w:rsidRPr="00880B5D">
        <w:rPr>
          <w:rFonts w:ascii="Bookman Old Style" w:hAnsi="Bookman Old Style"/>
        </w:rPr>
        <w:t>II. Comprovantes das despesas efetuadas, compatíveis com os valores recebidos.</w:t>
      </w:r>
    </w:p>
    <w:p w:rsidR="00880B5D" w:rsidRPr="00880B5D" w:rsidRDefault="00880B5D" w:rsidP="00880B5D">
      <w:pPr>
        <w:pStyle w:val="Corpodetexto"/>
        <w:ind w:firstLine="709"/>
        <w:jc w:val="both"/>
        <w:rPr>
          <w:rFonts w:ascii="Bookman Old Style" w:hAnsi="Bookman Old Style"/>
        </w:rPr>
      </w:pPr>
    </w:p>
    <w:p w:rsidR="00880B5D" w:rsidRPr="00880B5D" w:rsidRDefault="00880B5D" w:rsidP="00880B5D">
      <w:pPr>
        <w:pStyle w:val="Corpodetexto"/>
        <w:ind w:firstLine="709"/>
        <w:jc w:val="both"/>
        <w:rPr>
          <w:rFonts w:ascii="Bookman Old Style" w:hAnsi="Bookman Old Style"/>
        </w:rPr>
      </w:pPr>
      <w:r w:rsidRPr="001403BF">
        <w:rPr>
          <w:rFonts w:ascii="Bookman Old Style" w:hAnsi="Bookman Old Style"/>
          <w:b/>
        </w:rPr>
        <w:t>Art. 6º</w:t>
      </w:r>
      <w:r w:rsidRPr="00880B5D">
        <w:rPr>
          <w:rFonts w:ascii="Bookman Old Style" w:hAnsi="Bookman Old Style"/>
        </w:rPr>
        <w:t xml:space="preserve"> A ajuda de custo terá natureza indenizatória, não se incorporando a qualquer remuneração ou vantagem pessoal, e não gerará vínculo empregatício com o Município.</w:t>
      </w:r>
    </w:p>
    <w:p w:rsidR="00880B5D" w:rsidRPr="00880B5D" w:rsidRDefault="00880B5D" w:rsidP="00880B5D">
      <w:pPr>
        <w:pStyle w:val="Corpodetexto"/>
        <w:ind w:firstLine="709"/>
        <w:jc w:val="both"/>
        <w:rPr>
          <w:rFonts w:ascii="Bookman Old Style" w:hAnsi="Bookman Old Style"/>
        </w:rPr>
      </w:pPr>
    </w:p>
    <w:p w:rsidR="00880B5D" w:rsidRPr="00880B5D" w:rsidRDefault="00880B5D" w:rsidP="00880B5D">
      <w:pPr>
        <w:pStyle w:val="Corpodetexto"/>
        <w:ind w:firstLine="709"/>
        <w:jc w:val="both"/>
        <w:rPr>
          <w:rFonts w:ascii="Bookman Old Style" w:hAnsi="Bookman Old Style"/>
        </w:rPr>
      </w:pPr>
      <w:r w:rsidRPr="001403BF">
        <w:rPr>
          <w:rFonts w:ascii="Bookman Old Style" w:hAnsi="Bookman Old Style"/>
          <w:b/>
        </w:rPr>
        <w:t>Art. 7º</w:t>
      </w:r>
      <w:r w:rsidRPr="00880B5D">
        <w:rPr>
          <w:rFonts w:ascii="Bookman Old Style" w:hAnsi="Bookman Old Style"/>
        </w:rPr>
        <w:t xml:space="preserve"> As despesas decorrentes desta Lei correrão por conta de dotações orçamentárias próprias, suplementadas se necessário.</w:t>
      </w:r>
    </w:p>
    <w:p w:rsidR="00880B5D" w:rsidRDefault="00880B5D" w:rsidP="00003B23">
      <w:pPr>
        <w:pStyle w:val="Corpodetexto"/>
        <w:ind w:firstLine="709"/>
        <w:jc w:val="both"/>
        <w:rPr>
          <w:rFonts w:ascii="Bookman Old Style" w:hAnsi="Bookman Old Style"/>
          <w:b/>
        </w:rPr>
      </w:pPr>
    </w:p>
    <w:p w:rsidR="00BF24AC" w:rsidRPr="00003B23" w:rsidRDefault="001165FC" w:rsidP="00003B23">
      <w:pPr>
        <w:pStyle w:val="Corpodetexto"/>
        <w:ind w:firstLine="709"/>
        <w:jc w:val="both"/>
        <w:rPr>
          <w:rFonts w:ascii="Bookman Old Style" w:hAnsi="Bookman Old Style"/>
        </w:rPr>
      </w:pPr>
      <w:r w:rsidRPr="006E7853">
        <w:rPr>
          <w:rFonts w:ascii="Bookman Old Style" w:hAnsi="Bookman Old Style"/>
          <w:b/>
        </w:rPr>
        <w:t xml:space="preserve">Art. </w:t>
      </w:r>
      <w:r w:rsidR="00880B5D">
        <w:rPr>
          <w:rFonts w:ascii="Bookman Old Style" w:hAnsi="Bookman Old Style"/>
          <w:b/>
        </w:rPr>
        <w:t>8</w:t>
      </w:r>
      <w:r w:rsidRPr="006E7853">
        <w:rPr>
          <w:rFonts w:ascii="Bookman Old Style" w:hAnsi="Bookman Old Style"/>
          <w:b/>
        </w:rPr>
        <w:t>º</w:t>
      </w:r>
      <w:r w:rsidRPr="00003B23">
        <w:rPr>
          <w:rFonts w:ascii="Bookman Old Style" w:hAnsi="Bookman Old Style"/>
        </w:rPr>
        <w:t xml:space="preserve"> Esta Lei entra em vigor na data de sua publicação.</w:t>
      </w:r>
    </w:p>
    <w:p w:rsidR="001165FC" w:rsidRPr="00003B23" w:rsidRDefault="001165FC" w:rsidP="001165FC">
      <w:pPr>
        <w:pStyle w:val="Corpodetexto"/>
        <w:jc w:val="right"/>
        <w:rPr>
          <w:rFonts w:ascii="Bookman Old Style" w:hAnsi="Bookman Old Style"/>
        </w:rPr>
      </w:pPr>
    </w:p>
    <w:p w:rsidR="001403BF" w:rsidRDefault="001403BF" w:rsidP="00BF24AC">
      <w:pPr>
        <w:pStyle w:val="Corpodetexto"/>
        <w:jc w:val="right"/>
        <w:rPr>
          <w:rFonts w:ascii="Bookman Old Style" w:hAnsi="Bookman Old Style"/>
        </w:rPr>
      </w:pPr>
    </w:p>
    <w:p w:rsidR="00BF24AC" w:rsidRPr="00003B23" w:rsidRDefault="00BF24AC" w:rsidP="00BF24AC">
      <w:pPr>
        <w:pStyle w:val="Corpodetexto"/>
        <w:jc w:val="right"/>
        <w:rPr>
          <w:rFonts w:ascii="Bookman Old Style" w:hAnsi="Bookman Old Style"/>
        </w:rPr>
      </w:pPr>
      <w:r w:rsidRPr="00003B23">
        <w:rPr>
          <w:rFonts w:ascii="Bookman Old Style" w:hAnsi="Bookman Old Style"/>
        </w:rPr>
        <w:t>Dois</w:t>
      </w:r>
      <w:r w:rsidRPr="00003B23">
        <w:rPr>
          <w:rFonts w:ascii="Bookman Old Style" w:hAnsi="Bookman Old Style"/>
          <w:spacing w:val="17"/>
        </w:rPr>
        <w:t xml:space="preserve"> </w:t>
      </w:r>
      <w:r w:rsidRPr="00003B23">
        <w:rPr>
          <w:rFonts w:ascii="Bookman Old Style" w:hAnsi="Bookman Old Style"/>
        </w:rPr>
        <w:t>Irmãos,</w:t>
      </w:r>
      <w:r w:rsidRPr="00003B23">
        <w:rPr>
          <w:rFonts w:ascii="Bookman Old Style" w:hAnsi="Bookman Old Style"/>
          <w:spacing w:val="17"/>
        </w:rPr>
        <w:t xml:space="preserve"> </w:t>
      </w:r>
      <w:r w:rsidR="001403BF">
        <w:rPr>
          <w:rFonts w:ascii="Bookman Old Style" w:hAnsi="Bookman Old Style"/>
        </w:rPr>
        <w:t>04</w:t>
      </w:r>
      <w:r w:rsidRPr="00003B23">
        <w:rPr>
          <w:rFonts w:ascii="Bookman Old Style" w:hAnsi="Bookman Old Style"/>
          <w:spacing w:val="17"/>
        </w:rPr>
        <w:t xml:space="preserve"> </w:t>
      </w:r>
      <w:r w:rsidRPr="00003B23">
        <w:rPr>
          <w:rFonts w:ascii="Bookman Old Style" w:hAnsi="Bookman Old Style"/>
        </w:rPr>
        <w:t>de</w:t>
      </w:r>
      <w:r w:rsidRPr="00003B23">
        <w:rPr>
          <w:rFonts w:ascii="Bookman Old Style" w:hAnsi="Bookman Old Style"/>
          <w:spacing w:val="18"/>
        </w:rPr>
        <w:t xml:space="preserve"> </w:t>
      </w:r>
      <w:r w:rsidR="001403BF">
        <w:rPr>
          <w:rFonts w:ascii="Bookman Old Style" w:hAnsi="Bookman Old Style"/>
          <w:spacing w:val="18"/>
        </w:rPr>
        <w:t>junho</w:t>
      </w:r>
      <w:r w:rsidRPr="00003B23">
        <w:rPr>
          <w:rFonts w:ascii="Bookman Old Style" w:hAnsi="Bookman Old Style"/>
          <w:spacing w:val="17"/>
        </w:rPr>
        <w:t xml:space="preserve"> </w:t>
      </w:r>
      <w:r w:rsidRPr="00003B23">
        <w:rPr>
          <w:rFonts w:ascii="Bookman Old Style" w:hAnsi="Bookman Old Style"/>
        </w:rPr>
        <w:t>de</w:t>
      </w:r>
      <w:r w:rsidRPr="00003B23">
        <w:rPr>
          <w:rFonts w:ascii="Bookman Old Style" w:hAnsi="Bookman Old Style"/>
          <w:spacing w:val="17"/>
        </w:rPr>
        <w:t xml:space="preserve"> </w:t>
      </w:r>
      <w:r w:rsidR="007E5062" w:rsidRPr="00003B23">
        <w:rPr>
          <w:rFonts w:ascii="Bookman Old Style" w:hAnsi="Bookman Old Style"/>
          <w:spacing w:val="-2"/>
        </w:rPr>
        <w:t>2025</w:t>
      </w:r>
      <w:r w:rsidRPr="00003B23">
        <w:rPr>
          <w:rFonts w:ascii="Bookman Old Style" w:hAnsi="Bookman Old Style"/>
          <w:spacing w:val="-2"/>
        </w:rPr>
        <w:t>.</w:t>
      </w:r>
    </w:p>
    <w:p w:rsidR="00BF24AC" w:rsidRPr="00003B23" w:rsidRDefault="00BF24AC" w:rsidP="00BF24AC">
      <w:pPr>
        <w:pStyle w:val="Corpodetexto"/>
        <w:rPr>
          <w:rFonts w:ascii="Bookman Old Style" w:hAnsi="Bookman Old Style"/>
        </w:rPr>
      </w:pPr>
    </w:p>
    <w:p w:rsidR="00BF24AC" w:rsidRPr="00003B23" w:rsidRDefault="00BF24AC" w:rsidP="00BF24AC">
      <w:pPr>
        <w:pStyle w:val="Corpodetexto"/>
        <w:rPr>
          <w:rFonts w:ascii="Bookman Old Style" w:hAnsi="Bookman Old Style"/>
        </w:rPr>
      </w:pPr>
    </w:p>
    <w:p w:rsidR="00BF24AC" w:rsidRPr="00003B23" w:rsidRDefault="00BF24AC" w:rsidP="00BF24AC">
      <w:pPr>
        <w:pStyle w:val="Corpodetexto"/>
        <w:rPr>
          <w:rFonts w:ascii="Bookman Old Style" w:hAnsi="Bookman Old Style"/>
        </w:rPr>
      </w:pPr>
    </w:p>
    <w:p w:rsidR="00BF24AC" w:rsidRPr="00003B23" w:rsidRDefault="00BF24AC" w:rsidP="00BF24AC">
      <w:pPr>
        <w:pStyle w:val="Corpodetexto"/>
        <w:rPr>
          <w:rFonts w:ascii="Bookman Old Style" w:hAnsi="Bookman Old Style"/>
        </w:rPr>
      </w:pPr>
    </w:p>
    <w:p w:rsidR="00BF24AC" w:rsidRPr="00003B23" w:rsidRDefault="007E5062" w:rsidP="00BF24AC">
      <w:pPr>
        <w:tabs>
          <w:tab w:val="left" w:pos="6176"/>
        </w:tabs>
        <w:ind w:left="118"/>
        <w:jc w:val="center"/>
        <w:rPr>
          <w:rFonts w:ascii="Bookman Old Style" w:hAnsi="Bookman Old Style"/>
          <w:b/>
          <w:sz w:val="24"/>
          <w:szCs w:val="24"/>
        </w:rPr>
      </w:pPr>
      <w:r w:rsidRPr="00003B23">
        <w:rPr>
          <w:rFonts w:ascii="Bookman Old Style" w:hAnsi="Bookman Old Style"/>
          <w:b/>
          <w:sz w:val="24"/>
          <w:szCs w:val="24"/>
        </w:rPr>
        <w:t>KELVIN DA SILVA PENEDO</w:t>
      </w:r>
    </w:p>
    <w:p w:rsidR="00BF24AC" w:rsidRPr="00003B23" w:rsidRDefault="007E5062" w:rsidP="00BF24AC">
      <w:pPr>
        <w:tabs>
          <w:tab w:val="left" w:pos="6624"/>
        </w:tabs>
        <w:ind w:left="118"/>
        <w:jc w:val="center"/>
        <w:rPr>
          <w:rFonts w:ascii="Bookman Old Style" w:hAnsi="Bookman Old Style"/>
          <w:b/>
          <w:sz w:val="24"/>
          <w:szCs w:val="24"/>
        </w:rPr>
      </w:pPr>
      <w:r w:rsidRPr="00003B23">
        <w:rPr>
          <w:rFonts w:ascii="Bookman Old Style" w:hAnsi="Bookman Old Style"/>
          <w:b/>
          <w:sz w:val="24"/>
          <w:szCs w:val="24"/>
        </w:rPr>
        <w:t>VEREADOR DO PT</w:t>
      </w:r>
    </w:p>
    <w:p w:rsidR="00D22764" w:rsidRPr="00003B23" w:rsidRDefault="00D22764">
      <w:pPr>
        <w:rPr>
          <w:rFonts w:ascii="Bookman Old Style" w:hAnsi="Bookman Old Style"/>
          <w:sz w:val="24"/>
          <w:szCs w:val="24"/>
        </w:rPr>
      </w:pPr>
    </w:p>
    <w:p w:rsidR="00BF24AC" w:rsidRPr="00003B23" w:rsidRDefault="00BF24AC">
      <w:pPr>
        <w:rPr>
          <w:rFonts w:ascii="Bookman Old Style" w:hAnsi="Bookman Old Style"/>
          <w:b/>
          <w:sz w:val="24"/>
          <w:szCs w:val="24"/>
        </w:rPr>
      </w:pPr>
      <w:r w:rsidRPr="00003B23">
        <w:rPr>
          <w:rFonts w:ascii="Bookman Old Style" w:hAnsi="Bookman Old Style"/>
          <w:b/>
          <w:sz w:val="24"/>
          <w:szCs w:val="24"/>
        </w:rPr>
        <w:br w:type="page"/>
      </w:r>
    </w:p>
    <w:p w:rsidR="00003B23" w:rsidRPr="00003B23" w:rsidRDefault="00003B23" w:rsidP="00003B23">
      <w:pPr>
        <w:tabs>
          <w:tab w:val="left" w:pos="6737"/>
          <w:tab w:val="left" w:pos="8259"/>
          <w:tab w:val="left" w:pos="8712"/>
        </w:tabs>
        <w:ind w:right="109"/>
        <w:jc w:val="center"/>
        <w:rPr>
          <w:rFonts w:ascii="Bookman Old Style" w:hAnsi="Bookman Old Style"/>
          <w:b/>
          <w:sz w:val="24"/>
          <w:szCs w:val="24"/>
        </w:rPr>
      </w:pPr>
      <w:r w:rsidRPr="00003B23">
        <w:rPr>
          <w:rFonts w:ascii="Bookman Old Style" w:hAnsi="Bookman Old Style"/>
          <w:b/>
          <w:sz w:val="24"/>
          <w:szCs w:val="24"/>
        </w:rPr>
        <w:lastRenderedPageBreak/>
        <w:t>JUSTIFICATIVA</w:t>
      </w:r>
    </w:p>
    <w:p w:rsidR="00003B23" w:rsidRPr="00003B23" w:rsidRDefault="00003B23" w:rsidP="00003B23">
      <w:pPr>
        <w:tabs>
          <w:tab w:val="left" w:pos="6737"/>
          <w:tab w:val="left" w:pos="8259"/>
          <w:tab w:val="left" w:pos="8712"/>
        </w:tabs>
        <w:ind w:right="109"/>
        <w:jc w:val="center"/>
        <w:rPr>
          <w:rFonts w:ascii="Bookman Old Style" w:hAnsi="Bookman Old Style"/>
          <w:b/>
          <w:sz w:val="24"/>
          <w:szCs w:val="24"/>
        </w:rPr>
      </w:pPr>
    </w:p>
    <w:p w:rsidR="001403BF" w:rsidRPr="00A86B9D" w:rsidRDefault="001403BF" w:rsidP="001403BF">
      <w:pPr>
        <w:ind w:firstLine="708"/>
        <w:jc w:val="both"/>
        <w:rPr>
          <w:rFonts w:ascii="Bookman Old Style" w:eastAsia="Times New Roman" w:hAnsi="Bookman Old Style" w:cs="Times New Roman"/>
          <w:sz w:val="24"/>
          <w:szCs w:val="24"/>
          <w:lang w:eastAsia="pt-BR"/>
        </w:rPr>
      </w:pPr>
      <w:bookmarkStart w:id="0" w:name="_GoBack"/>
      <w:bookmarkEnd w:id="0"/>
      <w:r w:rsidRPr="00A86B9D">
        <w:rPr>
          <w:rFonts w:ascii="Bookman Old Style" w:eastAsia="Times New Roman" w:hAnsi="Bookman Old Style" w:cs="Times New Roman"/>
          <w:sz w:val="24"/>
          <w:szCs w:val="24"/>
          <w:lang w:eastAsia="pt-BR"/>
        </w:rPr>
        <w:t>As Soberanas do Município desempenham papel fundamental na promoção cultural e turística de Dois Irmãos, representando a cidade em diversos eventos. A concessão de ajuda de custo visa reconhecer e apoiar esse trabalho voluntário, proporcionando condições adequadas para o desempenho de suas funções representativas.</w:t>
      </w:r>
    </w:p>
    <w:p w:rsidR="001403BF" w:rsidRPr="00A86B9D" w:rsidRDefault="001403BF" w:rsidP="001403BF">
      <w:pPr>
        <w:ind w:firstLine="708"/>
        <w:jc w:val="both"/>
        <w:rPr>
          <w:rFonts w:ascii="Bookman Old Style" w:eastAsia="Times New Roman" w:hAnsi="Bookman Old Style" w:cs="Times New Roman"/>
          <w:sz w:val="24"/>
          <w:szCs w:val="24"/>
          <w:lang w:eastAsia="pt-BR"/>
        </w:rPr>
      </w:pPr>
    </w:p>
    <w:p w:rsidR="001403BF" w:rsidRPr="00A86B9D" w:rsidRDefault="001403BF" w:rsidP="001403BF">
      <w:pPr>
        <w:ind w:firstLine="708"/>
        <w:jc w:val="both"/>
        <w:rPr>
          <w:rFonts w:ascii="Bookman Old Style" w:eastAsia="Times New Roman" w:hAnsi="Bookman Old Style" w:cs="Times New Roman"/>
          <w:sz w:val="24"/>
          <w:szCs w:val="24"/>
          <w:lang w:eastAsia="pt-BR"/>
        </w:rPr>
      </w:pPr>
      <w:r w:rsidRPr="00A86B9D">
        <w:rPr>
          <w:rFonts w:ascii="Bookman Old Style" w:eastAsia="Times New Roman" w:hAnsi="Bookman Old Style" w:cs="Times New Roman"/>
          <w:sz w:val="24"/>
          <w:szCs w:val="24"/>
          <w:lang w:eastAsia="pt-BR"/>
        </w:rPr>
        <w:t>Os valores propostos consideram a média das despesas com alimentação, transporte e vestuário, alinhando-se às práticas de outros municípios gaúchos que adotam políticas semelhantes.</w:t>
      </w:r>
    </w:p>
    <w:p w:rsidR="001403BF" w:rsidRPr="00A86B9D" w:rsidRDefault="001403BF" w:rsidP="001403BF">
      <w:pPr>
        <w:ind w:firstLine="708"/>
        <w:jc w:val="both"/>
        <w:rPr>
          <w:rFonts w:ascii="Bookman Old Style" w:eastAsia="Times New Roman" w:hAnsi="Bookman Old Style" w:cs="Times New Roman"/>
          <w:sz w:val="24"/>
          <w:szCs w:val="24"/>
          <w:lang w:eastAsia="pt-BR"/>
        </w:rPr>
      </w:pPr>
    </w:p>
    <w:p w:rsidR="001403BF" w:rsidRPr="00A86B9D" w:rsidRDefault="001403BF" w:rsidP="001403BF">
      <w:pPr>
        <w:ind w:firstLine="708"/>
        <w:jc w:val="both"/>
        <w:rPr>
          <w:rFonts w:ascii="Bookman Old Style" w:eastAsia="Times New Roman" w:hAnsi="Bookman Old Style" w:cs="Times New Roman"/>
          <w:sz w:val="24"/>
          <w:szCs w:val="24"/>
          <w:lang w:eastAsia="pt-BR"/>
        </w:rPr>
      </w:pPr>
      <w:r w:rsidRPr="00A86B9D">
        <w:rPr>
          <w:rFonts w:ascii="Bookman Old Style" w:eastAsia="Times New Roman" w:hAnsi="Bookman Old Style" w:cs="Times New Roman"/>
          <w:sz w:val="24"/>
          <w:szCs w:val="24"/>
          <w:lang w:eastAsia="pt-BR"/>
        </w:rPr>
        <w:t>A formalização e prestação de contas garantem a transparência e a correta aplicação dos recursos públicos, em conformidade com os princípios da administração pública.</w:t>
      </w:r>
    </w:p>
    <w:p w:rsidR="00003B23" w:rsidRPr="00003B23" w:rsidRDefault="00003B23" w:rsidP="00003B23">
      <w:pPr>
        <w:tabs>
          <w:tab w:val="left" w:pos="6737"/>
          <w:tab w:val="left" w:pos="8259"/>
          <w:tab w:val="left" w:pos="8712"/>
        </w:tabs>
        <w:ind w:right="109" w:firstLine="1276"/>
        <w:jc w:val="both"/>
        <w:rPr>
          <w:rFonts w:ascii="Bookman Old Style" w:hAnsi="Bookman Old Style"/>
          <w:sz w:val="24"/>
          <w:szCs w:val="24"/>
        </w:rPr>
      </w:pPr>
    </w:p>
    <w:p w:rsidR="00596564" w:rsidRPr="00003B23" w:rsidRDefault="00596564" w:rsidP="00003B23">
      <w:pPr>
        <w:tabs>
          <w:tab w:val="left" w:pos="6737"/>
          <w:tab w:val="left" w:pos="8259"/>
          <w:tab w:val="left" w:pos="8712"/>
        </w:tabs>
        <w:ind w:right="109"/>
        <w:jc w:val="center"/>
        <w:rPr>
          <w:rFonts w:ascii="Bookman Old Style" w:hAnsi="Bookman Old Style"/>
          <w:b/>
          <w:sz w:val="24"/>
          <w:szCs w:val="24"/>
        </w:rPr>
      </w:pPr>
    </w:p>
    <w:p w:rsidR="00003B23" w:rsidRPr="00003B23" w:rsidRDefault="00003B23" w:rsidP="00003B23">
      <w:pPr>
        <w:tabs>
          <w:tab w:val="left" w:pos="6737"/>
          <w:tab w:val="left" w:pos="8259"/>
          <w:tab w:val="left" w:pos="8712"/>
        </w:tabs>
        <w:ind w:right="109"/>
        <w:jc w:val="center"/>
        <w:rPr>
          <w:rFonts w:ascii="Bookman Old Style" w:hAnsi="Bookman Old Style"/>
          <w:b/>
          <w:sz w:val="24"/>
          <w:szCs w:val="24"/>
        </w:rPr>
      </w:pPr>
    </w:p>
    <w:p w:rsidR="00003B23" w:rsidRPr="00003B23" w:rsidRDefault="00003B23" w:rsidP="00003B23">
      <w:pPr>
        <w:tabs>
          <w:tab w:val="left" w:pos="6737"/>
          <w:tab w:val="left" w:pos="8259"/>
          <w:tab w:val="left" w:pos="8712"/>
        </w:tabs>
        <w:ind w:right="109"/>
        <w:jc w:val="center"/>
        <w:rPr>
          <w:rFonts w:ascii="Bookman Old Style" w:hAnsi="Bookman Old Style"/>
          <w:b/>
          <w:sz w:val="24"/>
          <w:szCs w:val="24"/>
        </w:rPr>
      </w:pPr>
    </w:p>
    <w:p w:rsidR="00003B23" w:rsidRPr="00003B23" w:rsidRDefault="00003B23" w:rsidP="00003B23">
      <w:pPr>
        <w:tabs>
          <w:tab w:val="left" w:pos="6176"/>
        </w:tabs>
        <w:ind w:left="118"/>
        <w:jc w:val="center"/>
        <w:rPr>
          <w:rFonts w:ascii="Bookman Old Style" w:hAnsi="Bookman Old Style"/>
          <w:b/>
          <w:sz w:val="24"/>
          <w:szCs w:val="24"/>
        </w:rPr>
      </w:pPr>
      <w:r w:rsidRPr="00003B23">
        <w:rPr>
          <w:rFonts w:ascii="Bookman Old Style" w:hAnsi="Bookman Old Style"/>
          <w:b/>
          <w:sz w:val="24"/>
          <w:szCs w:val="24"/>
        </w:rPr>
        <w:t>KELVIN DA SILVA PENEDO</w:t>
      </w:r>
    </w:p>
    <w:p w:rsidR="00003B23" w:rsidRPr="00003B23" w:rsidRDefault="00003B23" w:rsidP="00003B23">
      <w:pPr>
        <w:tabs>
          <w:tab w:val="left" w:pos="6624"/>
        </w:tabs>
        <w:ind w:left="118"/>
        <w:jc w:val="center"/>
        <w:rPr>
          <w:rFonts w:ascii="Bookman Old Style" w:hAnsi="Bookman Old Style"/>
          <w:b/>
          <w:sz w:val="24"/>
          <w:szCs w:val="24"/>
        </w:rPr>
      </w:pPr>
      <w:r w:rsidRPr="00003B23">
        <w:rPr>
          <w:rFonts w:ascii="Bookman Old Style" w:hAnsi="Bookman Old Style"/>
          <w:b/>
          <w:sz w:val="24"/>
          <w:szCs w:val="24"/>
        </w:rPr>
        <w:t>VEREADOR DO PT</w:t>
      </w:r>
    </w:p>
    <w:p w:rsidR="00003B23" w:rsidRPr="00003B23" w:rsidRDefault="00003B23" w:rsidP="00003B23">
      <w:pPr>
        <w:tabs>
          <w:tab w:val="left" w:pos="6737"/>
          <w:tab w:val="left" w:pos="8259"/>
          <w:tab w:val="left" w:pos="8712"/>
        </w:tabs>
        <w:ind w:right="109"/>
        <w:jc w:val="center"/>
        <w:rPr>
          <w:rFonts w:ascii="Bookman Old Style" w:hAnsi="Bookman Old Style"/>
          <w:b/>
          <w:sz w:val="24"/>
          <w:szCs w:val="24"/>
        </w:rPr>
      </w:pPr>
    </w:p>
    <w:sectPr w:rsidR="00003B23" w:rsidRPr="00003B23" w:rsidSect="002108B5">
      <w:footerReference w:type="default" r:id="rId8"/>
      <w:pgSz w:w="11900" w:h="16840"/>
      <w:pgMar w:top="2835" w:right="1268" w:bottom="1985" w:left="1418" w:header="0" w:footer="138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79C" w:rsidRDefault="0019679C">
      <w:r>
        <w:separator/>
      </w:r>
    </w:p>
  </w:endnote>
  <w:endnote w:type="continuationSeparator" w:id="0">
    <w:p w:rsidR="0019679C" w:rsidRDefault="001967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96564" w:rsidRDefault="003C0301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mc:AlternateContent>
        <mc:Choice Requires="wps">
          <w:drawing>
            <wp:anchor distT="0" distB="0" distL="0" distR="0" simplePos="0" relativeHeight="251659264" behindDoc="1" locked="0" layoutInCell="1" allowOverlap="1">
              <wp:simplePos x="0" y="0"/>
              <wp:positionH relativeFrom="page">
                <wp:posOffset>1645411</wp:posOffset>
              </wp:positionH>
              <wp:positionV relativeFrom="page">
                <wp:posOffset>9667781</wp:posOffset>
              </wp:positionV>
              <wp:extent cx="4305935" cy="49339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305935" cy="49339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96564" w:rsidRDefault="003C0301">
                          <w:pPr>
                            <w:spacing w:before="52" w:line="246" w:lineRule="exact"/>
                            <w:ind w:left="1" w:right="1"/>
                            <w:jc w:val="center"/>
                            <w:rPr>
                              <w:rFonts w:ascii="Courier New" w:hAnsi="Courier New"/>
                              <w:b/>
                            </w:rPr>
                          </w:pPr>
                          <w:r>
                            <w:rPr>
                              <w:rFonts w:ascii="Courier New" w:hAnsi="Courier New"/>
                              <w:b/>
                              <w:color w:val="00007F"/>
                            </w:rPr>
                            <w:t>“DOE</w:t>
                          </w:r>
                          <w:r>
                            <w:rPr>
                              <w:rFonts w:ascii="Courier New" w:hAnsi="Courier New"/>
                              <w:b/>
                              <w:color w:val="00007F"/>
                              <w:spacing w:val="-7"/>
                            </w:rPr>
                            <w:t xml:space="preserve"> </w:t>
                          </w:r>
                          <w:r>
                            <w:rPr>
                              <w:rFonts w:ascii="Courier New" w:hAnsi="Courier New"/>
                              <w:b/>
                              <w:color w:val="00007F"/>
                            </w:rPr>
                            <w:t>SANGUE,</w:t>
                          </w:r>
                          <w:r>
                            <w:rPr>
                              <w:rFonts w:ascii="Courier New" w:hAnsi="Courier New"/>
                              <w:b/>
                              <w:color w:val="00007F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ourier New" w:hAnsi="Courier New"/>
                              <w:b/>
                              <w:color w:val="00007F"/>
                            </w:rPr>
                            <w:t>DOE</w:t>
                          </w:r>
                          <w:r>
                            <w:rPr>
                              <w:rFonts w:ascii="Courier New" w:hAnsi="Courier New"/>
                              <w:b/>
                              <w:color w:val="00007F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ourier New" w:hAnsi="Courier New"/>
                              <w:b/>
                              <w:color w:val="00007F"/>
                            </w:rPr>
                            <w:t>ÓRGÃOS,</w:t>
                          </w:r>
                          <w:r>
                            <w:rPr>
                              <w:rFonts w:ascii="Courier New" w:hAnsi="Courier New"/>
                              <w:b/>
                              <w:color w:val="00007F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ourier New" w:hAnsi="Courier New"/>
                              <w:b/>
                              <w:i/>
                              <w:color w:val="00007F"/>
                              <w14:shadow w14:blurRad="0" w14:dist="50800" w14:dir="0" w14:sx="100000" w14:sy="100000" w14:kx="0" w14:ky="0" w14:algn="tl">
                                <w14:srgbClr w14:val="C1C1C1"/>
                              </w14:shadow>
                            </w:rPr>
                            <w:t>SALVE</w:t>
                          </w:r>
                          <w:r>
                            <w:rPr>
                              <w:rFonts w:ascii="Courier New" w:hAnsi="Courier New"/>
                              <w:b/>
                              <w:i/>
                              <w:color w:val="00007F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ourier New" w:hAnsi="Courier New"/>
                              <w:b/>
                              <w:i/>
                              <w:color w:val="00007F"/>
                              <w14:shadow w14:blurRad="0" w14:dist="50800" w14:dir="0" w14:sx="100000" w14:sy="100000" w14:kx="0" w14:ky="0" w14:algn="tl">
                                <w14:srgbClr w14:val="C1C1C1"/>
                              </w14:shadow>
                            </w:rPr>
                            <w:t>UMA</w:t>
                          </w:r>
                          <w:r>
                            <w:rPr>
                              <w:rFonts w:ascii="Courier New" w:hAnsi="Courier New"/>
                              <w:b/>
                              <w:i/>
                              <w:color w:val="00007F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Courier New" w:hAnsi="Courier New"/>
                              <w:b/>
                              <w:i/>
                              <w:color w:val="00007F"/>
                              <w:spacing w:val="-2"/>
                              <w14:shadow w14:blurRad="0" w14:dist="50800" w14:dir="0" w14:sx="100000" w14:sy="100000" w14:kx="0" w14:ky="0" w14:algn="tl">
                                <w14:srgbClr w14:val="C1C1C1"/>
                              </w14:shadow>
                            </w:rPr>
                            <w:t>VIDA</w:t>
                          </w:r>
                          <w:r>
                            <w:rPr>
                              <w:rFonts w:ascii="Courier New" w:hAnsi="Courier New"/>
                              <w:b/>
                              <w:color w:val="00007F"/>
                              <w:spacing w:val="-2"/>
                            </w:rPr>
                            <w:t>”</w:t>
                          </w:r>
                        </w:p>
                        <w:p w:rsidR="00596564" w:rsidRDefault="003C0301">
                          <w:pPr>
                            <w:ind w:left="1"/>
                            <w:jc w:val="center"/>
                            <w:rPr>
                              <w:rFonts w:ascii="Times New Roman" w:hAnsi="Times New Roman"/>
                              <w:sz w:val="20"/>
                            </w:rPr>
                          </w:pP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Rua:</w:t>
                          </w:r>
                          <w:r>
                            <w:rPr>
                              <w:rFonts w:ascii="Times New Roman" w:hAnsi="Times New Roman"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São</w:t>
                          </w:r>
                          <w:r>
                            <w:rPr>
                              <w:rFonts w:ascii="Times New Roman" w:hAnsi="Times New Roman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Leopoldo,</w:t>
                          </w:r>
                          <w:r>
                            <w:rPr>
                              <w:rFonts w:ascii="Times New Roman" w:hAnsi="Times New Roman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1231–</w:t>
                          </w:r>
                          <w:r>
                            <w:rPr>
                              <w:rFonts w:ascii="Times New Roman" w:hAnsi="Times New Roman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Primavera</w:t>
                          </w:r>
                          <w:r>
                            <w:rPr>
                              <w:rFonts w:ascii="Times New Roman" w:hAnsi="Times New Roman"/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–</w:t>
                          </w:r>
                          <w:r>
                            <w:rPr>
                              <w:rFonts w:ascii="Times New Roman" w:hAnsi="Times New Roman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Caixa</w:t>
                          </w:r>
                          <w:r>
                            <w:rPr>
                              <w:rFonts w:ascii="Times New Roman" w:hAnsi="Times New Roman"/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Postal</w:t>
                          </w:r>
                          <w:r>
                            <w:rPr>
                              <w:rFonts w:ascii="Times New Roman" w:hAnsi="Times New Roman"/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100</w:t>
                          </w:r>
                          <w:r>
                            <w:rPr>
                              <w:rFonts w:ascii="Times New Roman" w:hAnsi="Times New Roman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–</w:t>
                          </w:r>
                          <w:r>
                            <w:rPr>
                              <w:rFonts w:ascii="Times New Roman" w:hAnsi="Times New Roman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Tel./fax:</w:t>
                          </w:r>
                          <w:r>
                            <w:rPr>
                              <w:rFonts w:ascii="Times New Roman" w:hAnsi="Times New Roman"/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(51)</w:t>
                          </w:r>
                          <w:r>
                            <w:rPr>
                              <w:rFonts w:ascii="Times New Roman" w:hAnsi="Times New Roman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 xml:space="preserve">3564.1905 CEP: 93.950-000 DOIS IRMÃOS – RS – E-mail </w:t>
                          </w:r>
                          <w:hyperlink r:id="rId1">
                            <w:r>
                              <w:rPr>
                                <w:rFonts w:ascii="Times New Roman" w:hAnsi="Times New Roman"/>
                                <w:sz w:val="20"/>
                              </w:rPr>
                              <w:t>diretoria@doisirmaos.rs.leg.br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129.55pt;margin-top:761.25pt;width:339.05pt;height:38.85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" filled="f" stroked="f">
              <v:path arrowok="t"/>
              <v:textbox inset="0,0,0,0">
                <w:txbxContent>
                  <w:p w:rsidR="00596564" w:rsidRDefault="003C0301">
                    <w:pPr>
                      <w:spacing w:before="52" w:line="246" w:lineRule="exact"/>
                      <w:ind w:left="1" w:right="1"/>
                      <w:jc w:val="center"/>
                      <w:rPr>
                        <w:rFonts w:ascii="Courier New" w:hAnsi="Courier New"/>
                        <w:b/>
                      </w:rPr>
                    </w:pPr>
                    <w:r>
                      <w:rPr>
                        <w:rFonts w:ascii="Courier New" w:hAnsi="Courier New"/>
                        <w:b/>
                        <w:color w:val="00007F"/>
                      </w:rPr>
                      <w:t>“DOE</w:t>
                    </w:r>
                    <w:r>
                      <w:rPr>
                        <w:rFonts w:ascii="Courier New" w:hAnsi="Courier New"/>
                        <w:b/>
                        <w:color w:val="00007F"/>
                        <w:spacing w:val="-7"/>
                      </w:rPr>
                      <w:t xml:space="preserve"> </w:t>
                    </w:r>
                    <w:r>
                      <w:rPr>
                        <w:rFonts w:ascii="Courier New" w:hAnsi="Courier New"/>
                        <w:b/>
                        <w:color w:val="00007F"/>
                      </w:rPr>
                      <w:t>SANGUE,</w:t>
                    </w:r>
                    <w:r>
                      <w:rPr>
                        <w:rFonts w:ascii="Courier New" w:hAnsi="Courier New"/>
                        <w:b/>
                        <w:color w:val="00007F"/>
                        <w:spacing w:val="-5"/>
                      </w:rPr>
                      <w:t xml:space="preserve"> </w:t>
                    </w:r>
                    <w:r>
                      <w:rPr>
                        <w:rFonts w:ascii="Courier New" w:hAnsi="Courier New"/>
                        <w:b/>
                        <w:color w:val="00007F"/>
                      </w:rPr>
                      <w:t>DOE</w:t>
                    </w:r>
                    <w:r>
                      <w:rPr>
                        <w:rFonts w:ascii="Courier New" w:hAnsi="Courier New"/>
                        <w:b/>
                        <w:color w:val="00007F"/>
                        <w:spacing w:val="-5"/>
                      </w:rPr>
                      <w:t xml:space="preserve"> </w:t>
                    </w:r>
                    <w:r>
                      <w:rPr>
                        <w:rFonts w:ascii="Courier New" w:hAnsi="Courier New"/>
                        <w:b/>
                        <w:color w:val="00007F"/>
                      </w:rPr>
                      <w:t>ÓRGÃOS,</w:t>
                    </w:r>
                    <w:r>
                      <w:rPr>
                        <w:rFonts w:ascii="Courier New" w:hAnsi="Courier New"/>
                        <w:b/>
                        <w:color w:val="00007F"/>
                        <w:spacing w:val="-5"/>
                      </w:rPr>
                      <w:t xml:space="preserve"> </w:t>
                    </w:r>
                    <w:r>
                      <w:rPr>
                        <w:rFonts w:ascii="Courier New" w:hAnsi="Courier New"/>
                        <w:b/>
                        <w:i/>
                        <w:color w:val="00007F"/>
                        <w14:shadow w14:blurRad="0" w14:dist="50800" w14:dir="0" w14:sx="100000" w14:sy="100000" w14:kx="0" w14:ky="0" w14:algn="tl">
                          <w14:srgbClr w14:val="C1C1C1"/>
                        </w14:shadow>
                      </w:rPr>
                      <w:t>SALVE</w:t>
                    </w:r>
                    <w:r>
                      <w:rPr>
                        <w:rFonts w:ascii="Courier New" w:hAnsi="Courier New"/>
                        <w:b/>
                        <w:i/>
                        <w:color w:val="00007F"/>
                        <w:spacing w:val="-5"/>
                      </w:rPr>
                      <w:t xml:space="preserve"> </w:t>
                    </w:r>
                    <w:r>
                      <w:rPr>
                        <w:rFonts w:ascii="Courier New" w:hAnsi="Courier New"/>
                        <w:b/>
                        <w:i/>
                        <w:color w:val="00007F"/>
                        <w14:shadow w14:blurRad="0" w14:dist="50800" w14:dir="0" w14:sx="100000" w14:sy="100000" w14:kx="0" w14:ky="0" w14:algn="tl">
                          <w14:srgbClr w14:val="C1C1C1"/>
                        </w14:shadow>
                      </w:rPr>
                      <w:t>UMA</w:t>
                    </w:r>
                    <w:r>
                      <w:rPr>
                        <w:rFonts w:ascii="Courier New" w:hAnsi="Courier New"/>
                        <w:b/>
                        <w:i/>
                        <w:color w:val="00007F"/>
                        <w:spacing w:val="-4"/>
                      </w:rPr>
                      <w:t xml:space="preserve"> </w:t>
                    </w:r>
                    <w:r>
                      <w:rPr>
                        <w:rFonts w:ascii="Courier New" w:hAnsi="Courier New"/>
                        <w:b/>
                        <w:i/>
                        <w:color w:val="00007F"/>
                        <w:spacing w:val="-2"/>
                        <w14:shadow w14:blurRad="0" w14:dist="50800" w14:dir="0" w14:sx="100000" w14:sy="100000" w14:kx="0" w14:ky="0" w14:algn="tl">
                          <w14:srgbClr w14:val="C1C1C1"/>
                        </w14:shadow>
                      </w:rPr>
                      <w:t>VIDA</w:t>
                    </w:r>
                    <w:r>
                      <w:rPr>
                        <w:rFonts w:ascii="Courier New" w:hAnsi="Courier New"/>
                        <w:b/>
                        <w:color w:val="00007F"/>
                        <w:spacing w:val="-2"/>
                      </w:rPr>
                      <w:t>”</w:t>
                    </w:r>
                  </w:p>
                  <w:p w:rsidR="00596564" w:rsidRDefault="003C0301">
                    <w:pPr>
                      <w:ind w:left="1"/>
                      <w:jc w:val="center"/>
                      <w:rPr>
                        <w:rFonts w:ascii="Times New Roman" w:hAnsi="Times New Roman"/>
                        <w:sz w:val="20"/>
                      </w:rPr>
                    </w:pPr>
                    <w:r>
                      <w:rPr>
                        <w:rFonts w:ascii="Times New Roman" w:hAnsi="Times New Roman"/>
                        <w:sz w:val="20"/>
                      </w:rPr>
                      <w:t>Rua:</w:t>
                    </w:r>
                    <w:r>
                      <w:rPr>
                        <w:rFonts w:ascii="Times New Roman" w:hAnsi="Times New Roman"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>São</w:t>
                    </w:r>
                    <w:r>
                      <w:rPr>
                        <w:rFonts w:ascii="Times New Roman" w:hAnsi="Times New Roman"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>Leopoldo,</w:t>
                    </w:r>
                    <w:r>
                      <w:rPr>
                        <w:rFonts w:ascii="Times New Roman" w:hAnsi="Times New Roman"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>1231–</w:t>
                    </w:r>
                    <w:r>
                      <w:rPr>
                        <w:rFonts w:ascii="Times New Roman" w:hAnsi="Times New Roman"/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>Primavera</w:t>
                    </w:r>
                    <w:r>
                      <w:rPr>
                        <w:rFonts w:ascii="Times New Roman" w:hAnsi="Times New Roman"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>–</w:t>
                    </w:r>
                    <w:r>
                      <w:rPr>
                        <w:rFonts w:ascii="Times New Roman" w:hAnsi="Times New Roman"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>Caixa</w:t>
                    </w:r>
                    <w:r>
                      <w:rPr>
                        <w:rFonts w:ascii="Times New Roman" w:hAnsi="Times New Roman"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>Postal</w:t>
                    </w:r>
                    <w:r>
                      <w:rPr>
                        <w:rFonts w:ascii="Times New Roman" w:hAnsi="Times New Roman"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>100</w:t>
                    </w:r>
                    <w:r>
                      <w:rPr>
                        <w:rFonts w:ascii="Times New Roman" w:hAnsi="Times New Roman"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>–</w:t>
                    </w:r>
                    <w:r>
                      <w:rPr>
                        <w:rFonts w:ascii="Times New Roman" w:hAnsi="Times New Roman"/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>Tel./fax:</w:t>
                    </w:r>
                    <w:r>
                      <w:rPr>
                        <w:rFonts w:ascii="Times New Roman" w:hAnsi="Times New Roman"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>(51)</w:t>
                    </w:r>
                    <w:r>
                      <w:rPr>
                        <w:rFonts w:ascii="Times New Roman" w:hAnsi="Times New Roman"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 xml:space="preserve">3564.1905 CEP: 93.950-000 DOIS IRMÃOS – RS – E-mail </w:t>
                    </w:r>
                    <w:hyperlink r:id="rId2">
                      <w:r>
                        <w:rPr>
                          <w:rFonts w:ascii="Times New Roman" w:hAnsi="Times New Roman"/>
                          <w:sz w:val="20"/>
                        </w:rPr>
                        <w:t>diretoria@doisirmaos.rs.leg.br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79C" w:rsidRDefault="0019679C">
      <w:r>
        <w:separator/>
      </w:r>
    </w:p>
  </w:footnote>
  <w:footnote w:type="continuationSeparator" w:id="0">
    <w:p w:rsidR="0019679C" w:rsidRDefault="0019679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3845B64"/>
    <w:multiLevelType w:val="hybridMultilevel"/>
    <w:tmpl w:val="C9765F24"/>
    <w:lvl w:ilvl="0" w:tplc="6270BD32">
      <w:start w:val="1"/>
      <w:numFmt w:val="upperRoman"/>
      <w:lvlText w:val="%1"/>
      <w:lvlJc w:val="left"/>
      <w:pPr>
        <w:ind w:left="1697" w:hanging="161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04"/>
        <w:sz w:val="24"/>
        <w:szCs w:val="24"/>
        <w:lang w:val="pt-PT" w:eastAsia="en-US" w:bidi="ar-SA"/>
      </w:rPr>
    </w:lvl>
    <w:lvl w:ilvl="1" w:tplc="988CA3BA">
      <w:numFmt w:val="bullet"/>
      <w:lvlText w:val="•"/>
      <w:lvlJc w:val="left"/>
      <w:pPr>
        <w:ind w:left="2466" w:hanging="161"/>
      </w:pPr>
      <w:rPr>
        <w:rFonts w:hint="default"/>
        <w:lang w:val="pt-PT" w:eastAsia="en-US" w:bidi="ar-SA"/>
      </w:rPr>
    </w:lvl>
    <w:lvl w:ilvl="2" w:tplc="A7D63F94">
      <w:numFmt w:val="bullet"/>
      <w:lvlText w:val="•"/>
      <w:lvlJc w:val="left"/>
      <w:pPr>
        <w:ind w:left="3232" w:hanging="161"/>
      </w:pPr>
      <w:rPr>
        <w:rFonts w:hint="default"/>
        <w:lang w:val="pt-PT" w:eastAsia="en-US" w:bidi="ar-SA"/>
      </w:rPr>
    </w:lvl>
    <w:lvl w:ilvl="3" w:tplc="80326BAA">
      <w:numFmt w:val="bullet"/>
      <w:lvlText w:val="•"/>
      <w:lvlJc w:val="left"/>
      <w:pPr>
        <w:ind w:left="3998" w:hanging="161"/>
      </w:pPr>
      <w:rPr>
        <w:rFonts w:hint="default"/>
        <w:lang w:val="pt-PT" w:eastAsia="en-US" w:bidi="ar-SA"/>
      </w:rPr>
    </w:lvl>
    <w:lvl w:ilvl="4" w:tplc="EFBEE3FA">
      <w:numFmt w:val="bullet"/>
      <w:lvlText w:val="•"/>
      <w:lvlJc w:val="left"/>
      <w:pPr>
        <w:ind w:left="4764" w:hanging="161"/>
      </w:pPr>
      <w:rPr>
        <w:rFonts w:hint="default"/>
        <w:lang w:val="pt-PT" w:eastAsia="en-US" w:bidi="ar-SA"/>
      </w:rPr>
    </w:lvl>
    <w:lvl w:ilvl="5" w:tplc="8B00F4A2">
      <w:numFmt w:val="bullet"/>
      <w:lvlText w:val="•"/>
      <w:lvlJc w:val="left"/>
      <w:pPr>
        <w:ind w:left="5530" w:hanging="161"/>
      </w:pPr>
      <w:rPr>
        <w:rFonts w:hint="default"/>
        <w:lang w:val="pt-PT" w:eastAsia="en-US" w:bidi="ar-SA"/>
      </w:rPr>
    </w:lvl>
    <w:lvl w:ilvl="6" w:tplc="B2D667C4">
      <w:numFmt w:val="bullet"/>
      <w:lvlText w:val="•"/>
      <w:lvlJc w:val="left"/>
      <w:pPr>
        <w:ind w:left="6296" w:hanging="161"/>
      </w:pPr>
      <w:rPr>
        <w:rFonts w:hint="default"/>
        <w:lang w:val="pt-PT" w:eastAsia="en-US" w:bidi="ar-SA"/>
      </w:rPr>
    </w:lvl>
    <w:lvl w:ilvl="7" w:tplc="52C84BEE">
      <w:numFmt w:val="bullet"/>
      <w:lvlText w:val="•"/>
      <w:lvlJc w:val="left"/>
      <w:pPr>
        <w:ind w:left="7062" w:hanging="161"/>
      </w:pPr>
      <w:rPr>
        <w:rFonts w:hint="default"/>
        <w:lang w:val="pt-PT" w:eastAsia="en-US" w:bidi="ar-SA"/>
      </w:rPr>
    </w:lvl>
    <w:lvl w:ilvl="8" w:tplc="488CA544">
      <w:numFmt w:val="bullet"/>
      <w:lvlText w:val="•"/>
      <w:lvlJc w:val="left"/>
      <w:pPr>
        <w:ind w:left="7828" w:hanging="161"/>
      </w:pPr>
      <w:rPr>
        <w:rFonts w:hint="default"/>
        <w:lang w:val="pt-PT" w:eastAsia="en-US" w:bidi="ar-SA"/>
      </w:rPr>
    </w:lvl>
  </w:abstractNum>
  <w:abstractNum w:abstractNumId="1" w15:restartNumberingAfterBreak="0">
    <w:nsid w:val="3B6F5679"/>
    <w:multiLevelType w:val="hybridMultilevel"/>
    <w:tmpl w:val="4E103BF8"/>
    <w:lvl w:ilvl="0" w:tplc="D9202240">
      <w:start w:val="1"/>
      <w:numFmt w:val="upperRoman"/>
      <w:lvlText w:val="%1."/>
      <w:lvlJc w:val="left"/>
      <w:pPr>
        <w:ind w:left="2138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98" w:hanging="360"/>
      </w:pPr>
    </w:lvl>
    <w:lvl w:ilvl="2" w:tplc="0416001B" w:tentative="1">
      <w:start w:val="1"/>
      <w:numFmt w:val="lowerRoman"/>
      <w:lvlText w:val="%3."/>
      <w:lvlJc w:val="right"/>
      <w:pPr>
        <w:ind w:left="3218" w:hanging="180"/>
      </w:pPr>
    </w:lvl>
    <w:lvl w:ilvl="3" w:tplc="0416000F" w:tentative="1">
      <w:start w:val="1"/>
      <w:numFmt w:val="decimal"/>
      <w:lvlText w:val="%4."/>
      <w:lvlJc w:val="left"/>
      <w:pPr>
        <w:ind w:left="3938" w:hanging="360"/>
      </w:pPr>
    </w:lvl>
    <w:lvl w:ilvl="4" w:tplc="04160019" w:tentative="1">
      <w:start w:val="1"/>
      <w:numFmt w:val="lowerLetter"/>
      <w:lvlText w:val="%5."/>
      <w:lvlJc w:val="left"/>
      <w:pPr>
        <w:ind w:left="4658" w:hanging="360"/>
      </w:pPr>
    </w:lvl>
    <w:lvl w:ilvl="5" w:tplc="0416001B" w:tentative="1">
      <w:start w:val="1"/>
      <w:numFmt w:val="lowerRoman"/>
      <w:lvlText w:val="%6."/>
      <w:lvlJc w:val="right"/>
      <w:pPr>
        <w:ind w:left="5378" w:hanging="180"/>
      </w:pPr>
    </w:lvl>
    <w:lvl w:ilvl="6" w:tplc="0416000F" w:tentative="1">
      <w:start w:val="1"/>
      <w:numFmt w:val="decimal"/>
      <w:lvlText w:val="%7."/>
      <w:lvlJc w:val="left"/>
      <w:pPr>
        <w:ind w:left="6098" w:hanging="360"/>
      </w:pPr>
    </w:lvl>
    <w:lvl w:ilvl="7" w:tplc="04160019" w:tentative="1">
      <w:start w:val="1"/>
      <w:numFmt w:val="lowerLetter"/>
      <w:lvlText w:val="%8."/>
      <w:lvlJc w:val="left"/>
      <w:pPr>
        <w:ind w:left="6818" w:hanging="360"/>
      </w:pPr>
    </w:lvl>
    <w:lvl w:ilvl="8" w:tplc="0416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" w15:restartNumberingAfterBreak="0">
    <w:nsid w:val="481050CE"/>
    <w:multiLevelType w:val="hybridMultilevel"/>
    <w:tmpl w:val="7F0C60BA"/>
    <w:lvl w:ilvl="0" w:tplc="269C9D44">
      <w:start w:val="1"/>
      <w:numFmt w:val="upperRoman"/>
      <w:lvlText w:val="%1"/>
      <w:lvlJc w:val="left"/>
      <w:pPr>
        <w:ind w:left="1721" w:hanging="161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04"/>
        <w:sz w:val="24"/>
        <w:szCs w:val="24"/>
        <w:lang w:val="pt-PT" w:eastAsia="en-US" w:bidi="ar-SA"/>
      </w:rPr>
    </w:lvl>
    <w:lvl w:ilvl="1" w:tplc="DF988A7A">
      <w:numFmt w:val="bullet"/>
      <w:lvlText w:val="•"/>
      <w:lvlJc w:val="left"/>
      <w:pPr>
        <w:ind w:left="2466" w:hanging="161"/>
      </w:pPr>
      <w:rPr>
        <w:rFonts w:hint="default"/>
        <w:lang w:val="pt-PT" w:eastAsia="en-US" w:bidi="ar-SA"/>
      </w:rPr>
    </w:lvl>
    <w:lvl w:ilvl="2" w:tplc="D90887F0">
      <w:numFmt w:val="bullet"/>
      <w:lvlText w:val="•"/>
      <w:lvlJc w:val="left"/>
      <w:pPr>
        <w:ind w:left="3232" w:hanging="161"/>
      </w:pPr>
      <w:rPr>
        <w:rFonts w:hint="default"/>
        <w:lang w:val="pt-PT" w:eastAsia="en-US" w:bidi="ar-SA"/>
      </w:rPr>
    </w:lvl>
    <w:lvl w:ilvl="3" w:tplc="A2BEC2A8">
      <w:numFmt w:val="bullet"/>
      <w:lvlText w:val="•"/>
      <w:lvlJc w:val="left"/>
      <w:pPr>
        <w:ind w:left="3998" w:hanging="161"/>
      </w:pPr>
      <w:rPr>
        <w:rFonts w:hint="default"/>
        <w:lang w:val="pt-PT" w:eastAsia="en-US" w:bidi="ar-SA"/>
      </w:rPr>
    </w:lvl>
    <w:lvl w:ilvl="4" w:tplc="4906F43A">
      <w:numFmt w:val="bullet"/>
      <w:lvlText w:val="•"/>
      <w:lvlJc w:val="left"/>
      <w:pPr>
        <w:ind w:left="4764" w:hanging="161"/>
      </w:pPr>
      <w:rPr>
        <w:rFonts w:hint="default"/>
        <w:lang w:val="pt-PT" w:eastAsia="en-US" w:bidi="ar-SA"/>
      </w:rPr>
    </w:lvl>
    <w:lvl w:ilvl="5" w:tplc="D8023D58">
      <w:numFmt w:val="bullet"/>
      <w:lvlText w:val="•"/>
      <w:lvlJc w:val="left"/>
      <w:pPr>
        <w:ind w:left="5530" w:hanging="161"/>
      </w:pPr>
      <w:rPr>
        <w:rFonts w:hint="default"/>
        <w:lang w:val="pt-PT" w:eastAsia="en-US" w:bidi="ar-SA"/>
      </w:rPr>
    </w:lvl>
    <w:lvl w:ilvl="6" w:tplc="D82A6084">
      <w:numFmt w:val="bullet"/>
      <w:lvlText w:val="•"/>
      <w:lvlJc w:val="left"/>
      <w:pPr>
        <w:ind w:left="6296" w:hanging="161"/>
      </w:pPr>
      <w:rPr>
        <w:rFonts w:hint="default"/>
        <w:lang w:val="pt-PT" w:eastAsia="en-US" w:bidi="ar-SA"/>
      </w:rPr>
    </w:lvl>
    <w:lvl w:ilvl="7" w:tplc="2192481C">
      <w:numFmt w:val="bullet"/>
      <w:lvlText w:val="•"/>
      <w:lvlJc w:val="left"/>
      <w:pPr>
        <w:ind w:left="7062" w:hanging="161"/>
      </w:pPr>
      <w:rPr>
        <w:rFonts w:hint="default"/>
        <w:lang w:val="pt-PT" w:eastAsia="en-US" w:bidi="ar-SA"/>
      </w:rPr>
    </w:lvl>
    <w:lvl w:ilvl="8" w:tplc="D4B8103E">
      <w:numFmt w:val="bullet"/>
      <w:lvlText w:val="•"/>
      <w:lvlJc w:val="left"/>
      <w:pPr>
        <w:ind w:left="7828" w:hanging="161"/>
      </w:pPr>
      <w:rPr>
        <w:rFonts w:hint="default"/>
        <w:lang w:val="pt-PT" w:eastAsia="en-US" w:bidi="ar-SA"/>
      </w:rPr>
    </w:lvl>
  </w:abstractNum>
  <w:abstractNum w:abstractNumId="3" w15:restartNumberingAfterBreak="0">
    <w:nsid w:val="4AFB3A97"/>
    <w:multiLevelType w:val="hybridMultilevel"/>
    <w:tmpl w:val="D5629ED0"/>
    <w:lvl w:ilvl="0" w:tplc="F93C2D0A">
      <w:numFmt w:val="bullet"/>
      <w:lvlText w:val="-"/>
      <w:lvlJc w:val="left"/>
      <w:pPr>
        <w:ind w:left="118" w:hanging="229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20"/>
        <w:sz w:val="24"/>
        <w:szCs w:val="24"/>
        <w:lang w:val="pt-PT" w:eastAsia="en-US" w:bidi="ar-SA"/>
      </w:rPr>
    </w:lvl>
    <w:lvl w:ilvl="1" w:tplc="4E069528">
      <w:start w:val="1"/>
      <w:numFmt w:val="upperRoman"/>
      <w:lvlText w:val="%2"/>
      <w:lvlJc w:val="left"/>
      <w:pPr>
        <w:ind w:left="1697" w:hanging="161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04"/>
        <w:sz w:val="24"/>
        <w:szCs w:val="24"/>
        <w:lang w:val="pt-PT" w:eastAsia="en-US" w:bidi="ar-SA"/>
      </w:rPr>
    </w:lvl>
    <w:lvl w:ilvl="2" w:tplc="924039A2">
      <w:numFmt w:val="bullet"/>
      <w:lvlText w:val="•"/>
      <w:lvlJc w:val="left"/>
      <w:pPr>
        <w:ind w:left="2551" w:hanging="161"/>
      </w:pPr>
      <w:rPr>
        <w:rFonts w:hint="default"/>
        <w:lang w:val="pt-PT" w:eastAsia="en-US" w:bidi="ar-SA"/>
      </w:rPr>
    </w:lvl>
    <w:lvl w:ilvl="3" w:tplc="50F89802">
      <w:numFmt w:val="bullet"/>
      <w:lvlText w:val="•"/>
      <w:lvlJc w:val="left"/>
      <w:pPr>
        <w:ind w:left="3402" w:hanging="161"/>
      </w:pPr>
      <w:rPr>
        <w:rFonts w:hint="default"/>
        <w:lang w:val="pt-PT" w:eastAsia="en-US" w:bidi="ar-SA"/>
      </w:rPr>
    </w:lvl>
    <w:lvl w:ilvl="4" w:tplc="1BF0065A">
      <w:numFmt w:val="bullet"/>
      <w:lvlText w:val="•"/>
      <w:lvlJc w:val="left"/>
      <w:pPr>
        <w:ind w:left="4253" w:hanging="161"/>
      </w:pPr>
      <w:rPr>
        <w:rFonts w:hint="default"/>
        <w:lang w:val="pt-PT" w:eastAsia="en-US" w:bidi="ar-SA"/>
      </w:rPr>
    </w:lvl>
    <w:lvl w:ilvl="5" w:tplc="1B76CDC0">
      <w:numFmt w:val="bullet"/>
      <w:lvlText w:val="•"/>
      <w:lvlJc w:val="left"/>
      <w:pPr>
        <w:ind w:left="5104" w:hanging="161"/>
      </w:pPr>
      <w:rPr>
        <w:rFonts w:hint="default"/>
        <w:lang w:val="pt-PT" w:eastAsia="en-US" w:bidi="ar-SA"/>
      </w:rPr>
    </w:lvl>
    <w:lvl w:ilvl="6" w:tplc="FDB49C06">
      <w:numFmt w:val="bullet"/>
      <w:lvlText w:val="•"/>
      <w:lvlJc w:val="left"/>
      <w:pPr>
        <w:ind w:left="5955" w:hanging="161"/>
      </w:pPr>
      <w:rPr>
        <w:rFonts w:hint="default"/>
        <w:lang w:val="pt-PT" w:eastAsia="en-US" w:bidi="ar-SA"/>
      </w:rPr>
    </w:lvl>
    <w:lvl w:ilvl="7" w:tplc="1674CF94">
      <w:numFmt w:val="bullet"/>
      <w:lvlText w:val="•"/>
      <w:lvlJc w:val="left"/>
      <w:pPr>
        <w:ind w:left="6806" w:hanging="161"/>
      </w:pPr>
      <w:rPr>
        <w:rFonts w:hint="default"/>
        <w:lang w:val="pt-PT" w:eastAsia="en-US" w:bidi="ar-SA"/>
      </w:rPr>
    </w:lvl>
    <w:lvl w:ilvl="8" w:tplc="F7D2C788">
      <w:numFmt w:val="bullet"/>
      <w:lvlText w:val="•"/>
      <w:lvlJc w:val="left"/>
      <w:pPr>
        <w:ind w:left="7657" w:hanging="161"/>
      </w:pPr>
      <w:rPr>
        <w:rFonts w:hint="default"/>
        <w:lang w:val="pt-PT" w:eastAsia="en-US" w:bidi="ar-SA"/>
      </w:rPr>
    </w:lvl>
  </w:abstractNum>
  <w:abstractNum w:abstractNumId="4" w15:restartNumberingAfterBreak="0">
    <w:nsid w:val="4AFC6EC9"/>
    <w:multiLevelType w:val="hybridMultilevel"/>
    <w:tmpl w:val="DAE890B0"/>
    <w:lvl w:ilvl="0" w:tplc="24AAE294">
      <w:start w:val="1"/>
      <w:numFmt w:val="upperRoman"/>
      <w:lvlText w:val="%1"/>
      <w:lvlJc w:val="left"/>
      <w:pPr>
        <w:ind w:left="118" w:hanging="200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04"/>
        <w:sz w:val="24"/>
        <w:szCs w:val="24"/>
        <w:lang w:val="pt-PT" w:eastAsia="en-US" w:bidi="ar-SA"/>
      </w:rPr>
    </w:lvl>
    <w:lvl w:ilvl="1" w:tplc="D1BCC184">
      <w:numFmt w:val="bullet"/>
      <w:lvlText w:val="•"/>
      <w:lvlJc w:val="left"/>
      <w:pPr>
        <w:ind w:left="1044" w:hanging="200"/>
      </w:pPr>
      <w:rPr>
        <w:rFonts w:hint="default"/>
        <w:lang w:val="pt-PT" w:eastAsia="en-US" w:bidi="ar-SA"/>
      </w:rPr>
    </w:lvl>
    <w:lvl w:ilvl="2" w:tplc="66B6EDBC">
      <w:numFmt w:val="bullet"/>
      <w:lvlText w:val="•"/>
      <w:lvlJc w:val="left"/>
      <w:pPr>
        <w:ind w:left="1968" w:hanging="200"/>
      </w:pPr>
      <w:rPr>
        <w:rFonts w:hint="default"/>
        <w:lang w:val="pt-PT" w:eastAsia="en-US" w:bidi="ar-SA"/>
      </w:rPr>
    </w:lvl>
    <w:lvl w:ilvl="3" w:tplc="EB70B340">
      <w:numFmt w:val="bullet"/>
      <w:lvlText w:val="•"/>
      <w:lvlJc w:val="left"/>
      <w:pPr>
        <w:ind w:left="2892" w:hanging="200"/>
      </w:pPr>
      <w:rPr>
        <w:rFonts w:hint="default"/>
        <w:lang w:val="pt-PT" w:eastAsia="en-US" w:bidi="ar-SA"/>
      </w:rPr>
    </w:lvl>
    <w:lvl w:ilvl="4" w:tplc="4C862016">
      <w:numFmt w:val="bullet"/>
      <w:lvlText w:val="•"/>
      <w:lvlJc w:val="left"/>
      <w:pPr>
        <w:ind w:left="3816" w:hanging="200"/>
      </w:pPr>
      <w:rPr>
        <w:rFonts w:hint="default"/>
        <w:lang w:val="pt-PT" w:eastAsia="en-US" w:bidi="ar-SA"/>
      </w:rPr>
    </w:lvl>
    <w:lvl w:ilvl="5" w:tplc="73B207DC">
      <w:numFmt w:val="bullet"/>
      <w:lvlText w:val="•"/>
      <w:lvlJc w:val="left"/>
      <w:pPr>
        <w:ind w:left="4740" w:hanging="200"/>
      </w:pPr>
      <w:rPr>
        <w:rFonts w:hint="default"/>
        <w:lang w:val="pt-PT" w:eastAsia="en-US" w:bidi="ar-SA"/>
      </w:rPr>
    </w:lvl>
    <w:lvl w:ilvl="6" w:tplc="CA48E596">
      <w:numFmt w:val="bullet"/>
      <w:lvlText w:val="•"/>
      <w:lvlJc w:val="left"/>
      <w:pPr>
        <w:ind w:left="5664" w:hanging="200"/>
      </w:pPr>
      <w:rPr>
        <w:rFonts w:hint="default"/>
        <w:lang w:val="pt-PT" w:eastAsia="en-US" w:bidi="ar-SA"/>
      </w:rPr>
    </w:lvl>
    <w:lvl w:ilvl="7" w:tplc="4FAAC516">
      <w:numFmt w:val="bullet"/>
      <w:lvlText w:val="•"/>
      <w:lvlJc w:val="left"/>
      <w:pPr>
        <w:ind w:left="6588" w:hanging="200"/>
      </w:pPr>
      <w:rPr>
        <w:rFonts w:hint="default"/>
        <w:lang w:val="pt-PT" w:eastAsia="en-US" w:bidi="ar-SA"/>
      </w:rPr>
    </w:lvl>
    <w:lvl w:ilvl="8" w:tplc="67E6403E">
      <w:numFmt w:val="bullet"/>
      <w:lvlText w:val="•"/>
      <w:lvlJc w:val="left"/>
      <w:pPr>
        <w:ind w:left="7512" w:hanging="200"/>
      </w:pPr>
      <w:rPr>
        <w:rFonts w:hint="default"/>
        <w:lang w:val="pt-PT" w:eastAsia="en-US" w:bidi="ar-SA"/>
      </w:rPr>
    </w:lvl>
  </w:abstractNum>
  <w:abstractNum w:abstractNumId="5" w15:restartNumberingAfterBreak="0">
    <w:nsid w:val="59ED10C3"/>
    <w:multiLevelType w:val="hybridMultilevel"/>
    <w:tmpl w:val="5CC698D0"/>
    <w:lvl w:ilvl="0" w:tplc="110C3ED0">
      <w:start w:val="1"/>
      <w:numFmt w:val="upperRoman"/>
      <w:lvlText w:val="%1"/>
      <w:lvlJc w:val="left"/>
      <w:pPr>
        <w:ind w:left="118" w:hanging="168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04"/>
        <w:sz w:val="24"/>
        <w:szCs w:val="24"/>
        <w:lang w:val="pt-PT" w:eastAsia="en-US" w:bidi="ar-SA"/>
      </w:rPr>
    </w:lvl>
    <w:lvl w:ilvl="1" w:tplc="0ACEDCA4">
      <w:numFmt w:val="bullet"/>
      <w:lvlText w:val="•"/>
      <w:lvlJc w:val="left"/>
      <w:pPr>
        <w:ind w:left="1044" w:hanging="168"/>
      </w:pPr>
      <w:rPr>
        <w:rFonts w:hint="default"/>
        <w:lang w:val="pt-PT" w:eastAsia="en-US" w:bidi="ar-SA"/>
      </w:rPr>
    </w:lvl>
    <w:lvl w:ilvl="2" w:tplc="0B0A0476">
      <w:numFmt w:val="bullet"/>
      <w:lvlText w:val="•"/>
      <w:lvlJc w:val="left"/>
      <w:pPr>
        <w:ind w:left="1968" w:hanging="168"/>
      </w:pPr>
      <w:rPr>
        <w:rFonts w:hint="default"/>
        <w:lang w:val="pt-PT" w:eastAsia="en-US" w:bidi="ar-SA"/>
      </w:rPr>
    </w:lvl>
    <w:lvl w:ilvl="3" w:tplc="69DA4F3C">
      <w:numFmt w:val="bullet"/>
      <w:lvlText w:val="•"/>
      <w:lvlJc w:val="left"/>
      <w:pPr>
        <w:ind w:left="2892" w:hanging="168"/>
      </w:pPr>
      <w:rPr>
        <w:rFonts w:hint="default"/>
        <w:lang w:val="pt-PT" w:eastAsia="en-US" w:bidi="ar-SA"/>
      </w:rPr>
    </w:lvl>
    <w:lvl w:ilvl="4" w:tplc="449460FA">
      <w:numFmt w:val="bullet"/>
      <w:lvlText w:val="•"/>
      <w:lvlJc w:val="left"/>
      <w:pPr>
        <w:ind w:left="3816" w:hanging="168"/>
      </w:pPr>
      <w:rPr>
        <w:rFonts w:hint="default"/>
        <w:lang w:val="pt-PT" w:eastAsia="en-US" w:bidi="ar-SA"/>
      </w:rPr>
    </w:lvl>
    <w:lvl w:ilvl="5" w:tplc="DE1C5E9E">
      <w:numFmt w:val="bullet"/>
      <w:lvlText w:val="•"/>
      <w:lvlJc w:val="left"/>
      <w:pPr>
        <w:ind w:left="4740" w:hanging="168"/>
      </w:pPr>
      <w:rPr>
        <w:rFonts w:hint="default"/>
        <w:lang w:val="pt-PT" w:eastAsia="en-US" w:bidi="ar-SA"/>
      </w:rPr>
    </w:lvl>
    <w:lvl w:ilvl="6" w:tplc="30CA0F66">
      <w:numFmt w:val="bullet"/>
      <w:lvlText w:val="•"/>
      <w:lvlJc w:val="left"/>
      <w:pPr>
        <w:ind w:left="5664" w:hanging="168"/>
      </w:pPr>
      <w:rPr>
        <w:rFonts w:hint="default"/>
        <w:lang w:val="pt-PT" w:eastAsia="en-US" w:bidi="ar-SA"/>
      </w:rPr>
    </w:lvl>
    <w:lvl w:ilvl="7" w:tplc="2D92968E">
      <w:numFmt w:val="bullet"/>
      <w:lvlText w:val="•"/>
      <w:lvlJc w:val="left"/>
      <w:pPr>
        <w:ind w:left="6588" w:hanging="168"/>
      </w:pPr>
      <w:rPr>
        <w:rFonts w:hint="default"/>
        <w:lang w:val="pt-PT" w:eastAsia="en-US" w:bidi="ar-SA"/>
      </w:rPr>
    </w:lvl>
    <w:lvl w:ilvl="8" w:tplc="5FBE803A">
      <w:numFmt w:val="bullet"/>
      <w:lvlText w:val="•"/>
      <w:lvlJc w:val="left"/>
      <w:pPr>
        <w:ind w:left="7512" w:hanging="168"/>
      </w:pPr>
      <w:rPr>
        <w:rFonts w:hint="default"/>
        <w:lang w:val="pt-PT" w:eastAsia="en-US" w:bidi="ar-SA"/>
      </w:rPr>
    </w:lvl>
  </w:abstractNum>
  <w:num w:numId="1">
    <w:abstractNumId w:val="3"/>
  </w:num>
  <w:num w:numId="2">
    <w:abstractNumId w:val="0"/>
  </w:num>
  <w:num w:numId="3">
    <w:abstractNumId w:val="5"/>
  </w:num>
  <w:num w:numId="4">
    <w:abstractNumId w:val="2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596564"/>
    <w:rsid w:val="00003B23"/>
    <w:rsid w:val="000427F6"/>
    <w:rsid w:val="001165FC"/>
    <w:rsid w:val="001403BF"/>
    <w:rsid w:val="00172D13"/>
    <w:rsid w:val="0019679C"/>
    <w:rsid w:val="002108B5"/>
    <w:rsid w:val="00292D86"/>
    <w:rsid w:val="002B459E"/>
    <w:rsid w:val="00347DB7"/>
    <w:rsid w:val="003665E3"/>
    <w:rsid w:val="003B2BCB"/>
    <w:rsid w:val="003C0301"/>
    <w:rsid w:val="004350C9"/>
    <w:rsid w:val="0050379B"/>
    <w:rsid w:val="00520596"/>
    <w:rsid w:val="00552CC9"/>
    <w:rsid w:val="00596564"/>
    <w:rsid w:val="00600EB1"/>
    <w:rsid w:val="006542F9"/>
    <w:rsid w:val="006E7853"/>
    <w:rsid w:val="007E5062"/>
    <w:rsid w:val="00814726"/>
    <w:rsid w:val="00854C0A"/>
    <w:rsid w:val="00880B5D"/>
    <w:rsid w:val="008A1A64"/>
    <w:rsid w:val="008F6985"/>
    <w:rsid w:val="00A80AC4"/>
    <w:rsid w:val="00A86B9D"/>
    <w:rsid w:val="00AF366E"/>
    <w:rsid w:val="00B04A59"/>
    <w:rsid w:val="00B53094"/>
    <w:rsid w:val="00B62C0B"/>
    <w:rsid w:val="00BC6721"/>
    <w:rsid w:val="00BF24AC"/>
    <w:rsid w:val="00D22764"/>
    <w:rsid w:val="00D7354E"/>
    <w:rsid w:val="00EA18A7"/>
    <w:rsid w:val="00F35899"/>
    <w:rsid w:val="00FA0425"/>
    <w:rsid w:val="00FD35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C5C45F9-6A64-4BDD-A366-67739E0DA7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mbria" w:eastAsia="Cambria" w:hAnsi="Cambria" w:cs="Cambria"/>
      <w:lang w:val="pt-PT"/>
    </w:rPr>
  </w:style>
  <w:style w:type="paragraph" w:styleId="Ttulo1">
    <w:name w:val="heading 1"/>
    <w:basedOn w:val="Normal"/>
    <w:next w:val="Normal"/>
    <w:link w:val="Ttulo1Char"/>
    <w:uiPriority w:val="9"/>
    <w:qFormat/>
    <w:rsid w:val="004350C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4350C9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4350C9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4350C9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4350C9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4350C9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4350C9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4350C9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4350C9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1"/>
    <w:qFormat/>
    <w:pPr>
      <w:ind w:left="118" w:right="110" w:firstLine="1418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Subttulo">
    <w:name w:val="Subtitle"/>
    <w:basedOn w:val="Normal"/>
    <w:next w:val="Normal"/>
    <w:link w:val="SubttuloChar"/>
    <w:uiPriority w:val="11"/>
    <w:qFormat/>
    <w:rsid w:val="004350C9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</w:rPr>
  </w:style>
  <w:style w:type="character" w:customStyle="1" w:styleId="SubttuloChar">
    <w:name w:val="Subtítulo Char"/>
    <w:basedOn w:val="Fontepargpadro"/>
    <w:link w:val="Subttulo"/>
    <w:uiPriority w:val="11"/>
    <w:rsid w:val="004350C9"/>
    <w:rPr>
      <w:rFonts w:eastAsiaTheme="minorEastAsia"/>
      <w:color w:val="5A5A5A" w:themeColor="text1" w:themeTint="A5"/>
      <w:spacing w:val="15"/>
      <w:lang w:val="pt-PT"/>
    </w:rPr>
  </w:style>
  <w:style w:type="paragraph" w:styleId="Ttulo">
    <w:name w:val="Title"/>
    <w:basedOn w:val="Normal"/>
    <w:next w:val="Normal"/>
    <w:link w:val="TtuloChar"/>
    <w:uiPriority w:val="10"/>
    <w:qFormat/>
    <w:rsid w:val="004350C9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4350C9"/>
    <w:rPr>
      <w:rFonts w:asciiTheme="majorHAnsi" w:eastAsiaTheme="majorEastAsia" w:hAnsiTheme="majorHAnsi" w:cstheme="majorBidi"/>
      <w:spacing w:val="-10"/>
      <w:kern w:val="28"/>
      <w:sz w:val="56"/>
      <w:szCs w:val="56"/>
      <w:lang w:val="pt-PT"/>
    </w:rPr>
  </w:style>
  <w:style w:type="character" w:customStyle="1" w:styleId="Ttulo1Char">
    <w:name w:val="Título 1 Char"/>
    <w:basedOn w:val="Fontepargpadro"/>
    <w:link w:val="Ttulo1"/>
    <w:uiPriority w:val="9"/>
    <w:rsid w:val="004350C9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pt-PT"/>
    </w:rPr>
  </w:style>
  <w:style w:type="character" w:customStyle="1" w:styleId="Ttulo2Char">
    <w:name w:val="Título 2 Char"/>
    <w:basedOn w:val="Fontepargpadro"/>
    <w:link w:val="Ttulo2"/>
    <w:uiPriority w:val="9"/>
    <w:semiHidden/>
    <w:rsid w:val="004350C9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pt-PT"/>
    </w:rPr>
  </w:style>
  <w:style w:type="character" w:customStyle="1" w:styleId="Ttulo3Char">
    <w:name w:val="Título 3 Char"/>
    <w:basedOn w:val="Fontepargpadro"/>
    <w:link w:val="Ttulo3"/>
    <w:uiPriority w:val="9"/>
    <w:semiHidden/>
    <w:rsid w:val="004350C9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pt-PT"/>
    </w:rPr>
  </w:style>
  <w:style w:type="character" w:customStyle="1" w:styleId="Ttulo4Char">
    <w:name w:val="Título 4 Char"/>
    <w:basedOn w:val="Fontepargpadro"/>
    <w:link w:val="Ttulo4"/>
    <w:uiPriority w:val="9"/>
    <w:semiHidden/>
    <w:rsid w:val="004350C9"/>
    <w:rPr>
      <w:rFonts w:asciiTheme="majorHAnsi" w:eastAsiaTheme="majorEastAsia" w:hAnsiTheme="majorHAnsi" w:cstheme="majorBidi"/>
      <w:i/>
      <w:iCs/>
      <w:color w:val="365F91" w:themeColor="accent1" w:themeShade="BF"/>
      <w:lang w:val="pt-PT"/>
    </w:rPr>
  </w:style>
  <w:style w:type="character" w:customStyle="1" w:styleId="Ttulo5Char">
    <w:name w:val="Título 5 Char"/>
    <w:basedOn w:val="Fontepargpadro"/>
    <w:link w:val="Ttulo5"/>
    <w:uiPriority w:val="9"/>
    <w:semiHidden/>
    <w:rsid w:val="004350C9"/>
    <w:rPr>
      <w:rFonts w:asciiTheme="majorHAnsi" w:eastAsiaTheme="majorEastAsia" w:hAnsiTheme="majorHAnsi" w:cstheme="majorBidi"/>
      <w:color w:val="365F91" w:themeColor="accent1" w:themeShade="BF"/>
      <w:lang w:val="pt-PT"/>
    </w:rPr>
  </w:style>
  <w:style w:type="character" w:customStyle="1" w:styleId="Ttulo6Char">
    <w:name w:val="Título 6 Char"/>
    <w:basedOn w:val="Fontepargpadro"/>
    <w:link w:val="Ttulo6"/>
    <w:uiPriority w:val="9"/>
    <w:semiHidden/>
    <w:rsid w:val="004350C9"/>
    <w:rPr>
      <w:rFonts w:asciiTheme="majorHAnsi" w:eastAsiaTheme="majorEastAsia" w:hAnsiTheme="majorHAnsi" w:cstheme="majorBidi"/>
      <w:color w:val="243F60" w:themeColor="accent1" w:themeShade="7F"/>
      <w:lang w:val="pt-PT"/>
    </w:rPr>
  </w:style>
  <w:style w:type="character" w:customStyle="1" w:styleId="Ttulo7Char">
    <w:name w:val="Título 7 Char"/>
    <w:basedOn w:val="Fontepargpadro"/>
    <w:link w:val="Ttulo7"/>
    <w:uiPriority w:val="9"/>
    <w:semiHidden/>
    <w:rsid w:val="004350C9"/>
    <w:rPr>
      <w:rFonts w:asciiTheme="majorHAnsi" w:eastAsiaTheme="majorEastAsia" w:hAnsiTheme="majorHAnsi" w:cstheme="majorBidi"/>
      <w:i/>
      <w:iCs/>
      <w:color w:val="243F60" w:themeColor="accent1" w:themeShade="7F"/>
      <w:lang w:val="pt-PT"/>
    </w:rPr>
  </w:style>
  <w:style w:type="character" w:customStyle="1" w:styleId="Ttulo8Char">
    <w:name w:val="Título 8 Char"/>
    <w:basedOn w:val="Fontepargpadro"/>
    <w:link w:val="Ttulo8"/>
    <w:uiPriority w:val="9"/>
    <w:semiHidden/>
    <w:rsid w:val="004350C9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pt-PT"/>
    </w:rPr>
  </w:style>
  <w:style w:type="character" w:customStyle="1" w:styleId="Ttulo9Char">
    <w:name w:val="Título 9 Char"/>
    <w:basedOn w:val="Fontepargpadro"/>
    <w:link w:val="Ttulo9"/>
    <w:uiPriority w:val="9"/>
    <w:semiHidden/>
    <w:rsid w:val="004350C9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pt-PT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A80AC4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80AC4"/>
    <w:rPr>
      <w:rFonts w:ascii="Segoe UI" w:eastAsia="Cambria" w:hAnsi="Segoe UI" w:cs="Segoe UI"/>
      <w:sz w:val="18"/>
      <w:szCs w:val="18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BF24AC"/>
    <w:rPr>
      <w:rFonts w:ascii="Cambria" w:eastAsia="Cambria" w:hAnsi="Cambria" w:cs="Cambria"/>
      <w:sz w:val="24"/>
      <w:szCs w:val="24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4814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diretoria@doisirmaos.rs.leg.br" TargetMode="External"/><Relationship Id="rId1" Type="http://schemas.openxmlformats.org/officeDocument/2006/relationships/hyperlink" Target="mailto:diretoria@doisirmaos.rs.leg.b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3B5BCC1-A4F3-43BD-91F4-285EFC5C35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456</Words>
  <Characters>2465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PLL 14 2021 Isenção IPTU</vt:lpstr>
    </vt:vector>
  </TitlesOfParts>
  <Company/>
  <LinksUpToDate>false</LinksUpToDate>
  <CharactersWithSpaces>2916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PLL 14 2021 Isenção IPTU</dc:title>
  <dc:creator>maciel</dc:creator>
  <cp:lastModifiedBy>Juridico</cp:lastModifiedBy>
  <cp:revision>3</cp:revision>
  <cp:lastPrinted>2024-10-14T18:48:00Z</cp:lastPrinted>
  <dcterms:created xsi:type="dcterms:W3CDTF">2025-06-04T12:50:00Z</dcterms:created>
  <dcterms:modified xsi:type="dcterms:W3CDTF">2025-06-04T12:51:00Z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2021-09-23T00:00:00Z</vt:filetime>
  </property>
  <property fmtid="{D5CDD505-2E9C-101B-9397-08002B2CF9AE}" pid="3" name="Creator">
    <vt:lpwstr>PDFCreator Free 3.5.1</vt:lpwstr>
  </property>
  <property fmtid="{D5CDD505-2E9C-101B-9397-08002B2CF9AE}" pid="4" name="LastSaved">
    <vt:filetime>2024-07-17T00:00:00Z</vt:filetime>
  </property>
  <property fmtid="{D5CDD505-2E9C-101B-9397-08002B2CF9AE}" pid="5" name="Producer">
    <vt:lpwstr>PDFCreator Free 3.5.1</vt:lpwstr>
  </property>
</Properties>
</file>