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564" w:rsidRPr="00003B23" w:rsidRDefault="00AF366E" w:rsidP="006542F9">
      <w:pPr>
        <w:pStyle w:val="Corpodetexto"/>
        <w:jc w:val="center"/>
        <w:rPr>
          <w:rFonts w:ascii="Bookman Old Style" w:hAnsi="Bookman Old Style"/>
          <w:b/>
        </w:rPr>
      </w:pPr>
      <w:r w:rsidRPr="00003B23">
        <w:rPr>
          <w:rFonts w:ascii="Bookman Old Style" w:hAnsi="Bookman Old Style"/>
          <w:b/>
        </w:rPr>
        <w:t>ANTE</w:t>
      </w:r>
      <w:r w:rsidR="003C0301" w:rsidRPr="00003B23">
        <w:rPr>
          <w:rFonts w:ascii="Bookman Old Style" w:hAnsi="Bookman Old Style"/>
          <w:b/>
        </w:rPr>
        <w:t>PROJETO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LEI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Nº</w:t>
      </w:r>
      <w:r w:rsidR="003C0301" w:rsidRPr="00003B23">
        <w:rPr>
          <w:rFonts w:ascii="Bookman Old Style" w:hAnsi="Bookman Old Style"/>
          <w:b/>
          <w:spacing w:val="27"/>
        </w:rPr>
        <w:t xml:space="preserve"> </w:t>
      </w:r>
      <w:r w:rsidR="00600EB1" w:rsidRPr="00003B23">
        <w:rPr>
          <w:rFonts w:ascii="Bookman Old Style" w:hAnsi="Bookman Old Style"/>
          <w:b/>
          <w:spacing w:val="27"/>
        </w:rPr>
        <w:t>0</w:t>
      </w:r>
      <w:r w:rsidR="00125B1A">
        <w:rPr>
          <w:rFonts w:ascii="Bookman Old Style" w:hAnsi="Bookman Old Style"/>
          <w:b/>
          <w:spacing w:val="27"/>
        </w:rPr>
        <w:t>6</w:t>
      </w:r>
      <w:r w:rsidRPr="00003B23">
        <w:rPr>
          <w:rFonts w:ascii="Bookman Old Style" w:hAnsi="Bookman Old Style"/>
          <w:b/>
          <w:spacing w:val="27"/>
        </w:rPr>
        <w:t xml:space="preserve">,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542F70">
        <w:rPr>
          <w:rFonts w:ascii="Bookman Old Style" w:hAnsi="Bookman Old Style"/>
          <w:b/>
        </w:rPr>
        <w:t>31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880B5D">
        <w:rPr>
          <w:rFonts w:ascii="Bookman Old Style" w:hAnsi="Bookman Old Style"/>
          <w:b/>
          <w:spacing w:val="17"/>
        </w:rPr>
        <w:t>JU</w:t>
      </w:r>
      <w:r w:rsidR="00511517">
        <w:rPr>
          <w:rFonts w:ascii="Bookman Old Style" w:hAnsi="Bookman Old Style"/>
          <w:b/>
          <w:spacing w:val="17"/>
        </w:rPr>
        <w:t>L</w:t>
      </w:r>
      <w:r w:rsidR="00880B5D">
        <w:rPr>
          <w:rFonts w:ascii="Bookman Old Style" w:hAnsi="Bookman Old Style"/>
          <w:b/>
          <w:spacing w:val="17"/>
        </w:rPr>
        <w:t>HO</w:t>
      </w:r>
      <w:r w:rsidR="008A1A64" w:rsidRPr="00003B23">
        <w:rPr>
          <w:rFonts w:ascii="Bookman Old Style" w:hAnsi="Bookman Old Style"/>
          <w:b/>
          <w:spacing w:val="17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600EB1" w:rsidRPr="00003B23">
        <w:rPr>
          <w:rFonts w:ascii="Bookman Old Style" w:hAnsi="Bookman Old Style"/>
          <w:b/>
          <w:spacing w:val="-2"/>
        </w:rPr>
        <w:t>2025</w:t>
      </w:r>
      <w:r w:rsidR="003C0301" w:rsidRPr="00003B23">
        <w:rPr>
          <w:rFonts w:ascii="Bookman Old Style" w:hAnsi="Bookman Old Style"/>
          <w:b/>
          <w:spacing w:val="-2"/>
        </w:rPr>
        <w:t>.</w:t>
      </w:r>
    </w:p>
    <w:p w:rsidR="00003B23" w:rsidRPr="00003B23" w:rsidRDefault="00003B23" w:rsidP="006542F9">
      <w:pPr>
        <w:pStyle w:val="Corpodetexto"/>
        <w:rPr>
          <w:rFonts w:ascii="Bookman Old Style" w:hAnsi="Bookman Old Style"/>
          <w:b/>
        </w:rPr>
      </w:pPr>
    </w:p>
    <w:p w:rsidR="00D22764" w:rsidRPr="00003B23" w:rsidRDefault="00D22764" w:rsidP="00D22764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2108B5" w:rsidRPr="001403BF" w:rsidRDefault="00125B1A" w:rsidP="00125B1A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  <w:r w:rsidRPr="00003B23">
        <w:rPr>
          <w:rFonts w:ascii="Bookman Old Style" w:hAnsi="Bookman Old Style"/>
          <w:b/>
          <w:i/>
          <w:sz w:val="24"/>
          <w:szCs w:val="24"/>
        </w:rPr>
        <w:t>“</w:t>
      </w:r>
      <w:r w:rsidRPr="00125B1A">
        <w:rPr>
          <w:rFonts w:ascii="Bookman Old Style" w:hAnsi="Bookman Old Style"/>
          <w:b/>
          <w:i/>
          <w:sz w:val="24"/>
          <w:szCs w:val="24"/>
        </w:rPr>
        <w:t>DISPÕE</w:t>
      </w:r>
      <w:r w:rsidR="00CA4B96">
        <w:rPr>
          <w:rFonts w:ascii="Bookman Old Style" w:hAnsi="Bookman Old Style"/>
          <w:b/>
          <w:i/>
          <w:sz w:val="24"/>
          <w:szCs w:val="24"/>
        </w:rPr>
        <w:t xml:space="preserve"> SOBRE O PROGRAMA DE COMBATE À</w:t>
      </w:r>
      <w:bookmarkStart w:id="0" w:name="_GoBack"/>
      <w:bookmarkEnd w:id="0"/>
      <w:r>
        <w:rPr>
          <w:rFonts w:ascii="Bookman Old Style" w:hAnsi="Bookman Old Style"/>
          <w:b/>
          <w:i/>
          <w:sz w:val="24"/>
          <w:szCs w:val="24"/>
        </w:rPr>
        <w:t xml:space="preserve"> </w:t>
      </w:r>
      <w:r w:rsidRPr="00125B1A">
        <w:rPr>
          <w:rFonts w:ascii="Bookman Old Style" w:hAnsi="Bookman Old Style"/>
          <w:b/>
          <w:i/>
          <w:sz w:val="24"/>
          <w:szCs w:val="24"/>
        </w:rPr>
        <w:t>PICHAÇÃO N</w:t>
      </w:r>
      <w:r w:rsidR="00C37914">
        <w:rPr>
          <w:rFonts w:ascii="Bookman Old Style" w:hAnsi="Bookman Old Style"/>
          <w:b/>
          <w:i/>
          <w:sz w:val="24"/>
          <w:szCs w:val="24"/>
        </w:rPr>
        <w:t>O MUNICÍPIO DE DOIS IRMÃOS/</w:t>
      </w:r>
      <w:r>
        <w:rPr>
          <w:rFonts w:ascii="Bookman Old Style" w:hAnsi="Bookman Old Style"/>
          <w:b/>
          <w:i/>
          <w:sz w:val="24"/>
          <w:szCs w:val="24"/>
        </w:rPr>
        <w:t xml:space="preserve">RS, </w:t>
      </w:r>
      <w:r w:rsidRPr="00125B1A">
        <w:rPr>
          <w:rFonts w:ascii="Bookman Old Style" w:hAnsi="Bookman Old Style"/>
          <w:b/>
          <w:i/>
          <w:sz w:val="24"/>
          <w:szCs w:val="24"/>
        </w:rPr>
        <w:t>QUE VISA O ENFRENTAMENTO À POLUIÇÃO VISUAL E À DEGRADAÇÃO PAISAGÍSTICA</w:t>
      </w:r>
      <w:r w:rsidRPr="00003B23">
        <w:rPr>
          <w:rFonts w:ascii="Bookman Old Style" w:hAnsi="Bookman Old Style"/>
          <w:b/>
          <w:i/>
          <w:sz w:val="24"/>
          <w:szCs w:val="24"/>
        </w:rPr>
        <w:t>”</w:t>
      </w:r>
    </w:p>
    <w:p w:rsidR="007E5062" w:rsidRPr="00003B23" w:rsidRDefault="007E5062" w:rsidP="00D22764">
      <w:pPr>
        <w:tabs>
          <w:tab w:val="left" w:pos="6737"/>
          <w:tab w:val="left" w:pos="8259"/>
          <w:tab w:val="left" w:pos="8712"/>
        </w:tabs>
        <w:ind w:right="109"/>
        <w:jc w:val="both"/>
        <w:rPr>
          <w:rFonts w:ascii="Bookman Old Style" w:hAnsi="Bookman Old Style"/>
          <w:sz w:val="24"/>
          <w:szCs w:val="24"/>
        </w:rPr>
      </w:pPr>
    </w:p>
    <w:p w:rsidR="00511517" w:rsidRDefault="00511517" w:rsidP="00511517">
      <w:pPr>
        <w:pStyle w:val="Corpodetexto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1º</w:t>
      </w:r>
      <w:r w:rsidRPr="00511517">
        <w:rPr>
          <w:rFonts w:ascii="Bookman Old Style" w:hAnsi="Bookman Old Style"/>
        </w:rPr>
        <w:t xml:space="preserve"> </w:t>
      </w:r>
      <w:r w:rsidR="00125B1A" w:rsidRPr="00125B1A">
        <w:rPr>
          <w:rFonts w:ascii="Bookman Old Style" w:hAnsi="Bookman Old Style"/>
        </w:rPr>
        <w:t xml:space="preserve">Fica </w:t>
      </w:r>
      <w:r w:rsidR="00125B1A">
        <w:rPr>
          <w:rFonts w:ascii="Bookman Old Style" w:hAnsi="Bookman Old Style"/>
        </w:rPr>
        <w:t>intituído</w:t>
      </w:r>
      <w:r w:rsidR="00125B1A" w:rsidRPr="00125B1A">
        <w:rPr>
          <w:rFonts w:ascii="Bookman Old Style" w:hAnsi="Bookman Old Style"/>
        </w:rPr>
        <w:t xml:space="preserve"> </w:t>
      </w:r>
      <w:r w:rsidR="00125B1A">
        <w:rPr>
          <w:rFonts w:ascii="Bookman Old Style" w:hAnsi="Bookman Old Style"/>
        </w:rPr>
        <w:t>n</w:t>
      </w:r>
      <w:r w:rsidR="00125B1A" w:rsidRPr="00125B1A">
        <w:rPr>
          <w:rFonts w:ascii="Bookman Old Style" w:hAnsi="Bookman Old Style"/>
        </w:rPr>
        <w:t xml:space="preserve">o </w:t>
      </w:r>
      <w:r w:rsidR="00125B1A">
        <w:rPr>
          <w:rFonts w:ascii="Bookman Old Style" w:hAnsi="Bookman Old Style"/>
        </w:rPr>
        <w:t>M</w:t>
      </w:r>
      <w:r w:rsidR="00125B1A" w:rsidRPr="00125B1A">
        <w:rPr>
          <w:rFonts w:ascii="Bookman Old Style" w:hAnsi="Bookman Old Style"/>
        </w:rPr>
        <w:t xml:space="preserve">unicípio </w:t>
      </w:r>
      <w:r w:rsidR="00125B1A">
        <w:rPr>
          <w:rFonts w:ascii="Bookman Old Style" w:hAnsi="Bookman Old Style"/>
        </w:rPr>
        <w:t>de Dois Irmãos o p</w:t>
      </w:r>
      <w:r w:rsidR="00125B1A" w:rsidRPr="00125B1A">
        <w:rPr>
          <w:rFonts w:ascii="Bookman Old Style" w:hAnsi="Bookman Old Style"/>
        </w:rPr>
        <w:t>rograma de combate a pichação, que visa o enfrentamento à poluição visual e à degradação paisagística, em atendimento ao interesse público, à ordenação da paisagem da cidade com respeito aos seus atributos históricos e culturais, bem como à promoção do conforto ambiental e da estética urbana do Município.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125B1A" w:rsidRPr="00125B1A" w:rsidRDefault="00125B1A" w:rsidP="00125B1A">
      <w:pPr>
        <w:pStyle w:val="Corpodetex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</w:rPr>
        <w:t>Art. 2º</w:t>
      </w:r>
      <w:r w:rsidR="00511517" w:rsidRPr="00511517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Constituem</w:t>
      </w:r>
      <w:r w:rsidRPr="00125B1A">
        <w:rPr>
          <w:rFonts w:ascii="Bookman Old Style" w:hAnsi="Bookman Old Style"/>
        </w:rPr>
        <w:t xml:space="preserve"> objetivo</w:t>
      </w:r>
      <w:r>
        <w:rPr>
          <w:rFonts w:ascii="Bookman Old Style" w:hAnsi="Bookman Old Style"/>
        </w:rPr>
        <w:t>s</w:t>
      </w:r>
      <w:r w:rsidRPr="00125B1A">
        <w:rPr>
          <w:rFonts w:ascii="Bookman Old Style" w:hAnsi="Bookman Old Style"/>
        </w:rPr>
        <w:t xml:space="preserve"> do programa de que trata o </w:t>
      </w:r>
      <w:r w:rsidRPr="002F0983">
        <w:rPr>
          <w:rFonts w:ascii="Bookman Old Style" w:hAnsi="Bookman Old Style"/>
          <w:i/>
        </w:rPr>
        <w:t>caput</w:t>
      </w:r>
      <w:r w:rsidRPr="00125B1A">
        <w:rPr>
          <w:rFonts w:ascii="Bookman Old Style" w:hAnsi="Bookman Old Style"/>
        </w:rPr>
        <w:t xml:space="preserve"> deste artigo assegurar, dentre outros: </w:t>
      </w:r>
    </w:p>
    <w:p w:rsidR="00125B1A" w:rsidRPr="00125B1A" w:rsidRDefault="00125B1A" w:rsidP="00125B1A">
      <w:pPr>
        <w:pStyle w:val="Corpodetexto"/>
        <w:ind w:firstLine="851"/>
        <w:jc w:val="both"/>
        <w:rPr>
          <w:rFonts w:ascii="Bookman Old Style" w:hAnsi="Bookman Old Style"/>
        </w:rPr>
      </w:pPr>
    </w:p>
    <w:p w:rsidR="00125B1A" w:rsidRPr="00125B1A" w:rsidRDefault="00125B1A" w:rsidP="00125B1A">
      <w:pPr>
        <w:pStyle w:val="Corpodetexto"/>
        <w:ind w:firstLine="851"/>
        <w:jc w:val="both"/>
        <w:rPr>
          <w:rFonts w:ascii="Bookman Old Style" w:hAnsi="Bookman Old Style"/>
        </w:rPr>
      </w:pPr>
      <w:r w:rsidRPr="00125B1A">
        <w:rPr>
          <w:rFonts w:ascii="Bookman Old Style" w:hAnsi="Bookman Old Style"/>
        </w:rPr>
        <w:t>I - o bem-estar estético e ambiental do patrimônio, a</w:t>
      </w:r>
      <w:r>
        <w:rPr>
          <w:rFonts w:ascii="Bookman Old Style" w:hAnsi="Bookman Old Style"/>
        </w:rPr>
        <w:t xml:space="preserve"> </w:t>
      </w:r>
      <w:r w:rsidRPr="00125B1A">
        <w:rPr>
          <w:rFonts w:ascii="Bookman Old Style" w:hAnsi="Bookman Old Style"/>
        </w:rPr>
        <w:t xml:space="preserve">fim de uma melhor qualidade de vida da população; </w:t>
      </w:r>
    </w:p>
    <w:p w:rsidR="00125B1A" w:rsidRPr="00125B1A" w:rsidRDefault="00125B1A" w:rsidP="00125B1A">
      <w:pPr>
        <w:pStyle w:val="Corpodetexto"/>
        <w:ind w:firstLine="851"/>
        <w:jc w:val="both"/>
        <w:rPr>
          <w:rFonts w:ascii="Bookman Old Style" w:hAnsi="Bookman Old Style"/>
        </w:rPr>
      </w:pPr>
    </w:p>
    <w:p w:rsidR="00125B1A" w:rsidRPr="00125B1A" w:rsidRDefault="00125B1A" w:rsidP="00125B1A">
      <w:pPr>
        <w:pStyle w:val="Corpodetexto"/>
        <w:ind w:firstLine="851"/>
        <w:jc w:val="both"/>
        <w:rPr>
          <w:rFonts w:ascii="Bookman Old Style" w:hAnsi="Bookman Old Style"/>
        </w:rPr>
      </w:pPr>
      <w:r w:rsidRPr="00125B1A">
        <w:rPr>
          <w:rFonts w:ascii="Bookman Old Style" w:hAnsi="Bookman Old Style"/>
        </w:rPr>
        <w:t>II - a proteção, preservação e recuperação do patrimônio histórico, cultural, artístico, paisagístico, de consagração popular, bem como a valo</w:t>
      </w:r>
      <w:r>
        <w:rPr>
          <w:rFonts w:ascii="Bookman Old Style" w:hAnsi="Bookman Old Style"/>
        </w:rPr>
        <w:t>rização do meio ambiente urbano;</w:t>
      </w:r>
    </w:p>
    <w:p w:rsidR="00125B1A" w:rsidRPr="00125B1A" w:rsidRDefault="00125B1A" w:rsidP="00125B1A">
      <w:pPr>
        <w:pStyle w:val="Corpodetexto"/>
        <w:ind w:firstLine="851"/>
        <w:jc w:val="both"/>
        <w:rPr>
          <w:rFonts w:ascii="Bookman Old Style" w:hAnsi="Bookman Old Style"/>
        </w:rPr>
      </w:pPr>
    </w:p>
    <w:p w:rsidR="00125B1A" w:rsidRPr="00125B1A" w:rsidRDefault="00125B1A" w:rsidP="00125B1A">
      <w:pPr>
        <w:pStyle w:val="Corpodetexto"/>
        <w:ind w:firstLine="851"/>
        <w:jc w:val="both"/>
        <w:rPr>
          <w:rFonts w:ascii="Bookman Old Style" w:hAnsi="Bookman Old Style"/>
        </w:rPr>
      </w:pPr>
      <w:r w:rsidRPr="00125B1A">
        <w:rPr>
          <w:rFonts w:ascii="Bookman Old Style" w:hAnsi="Bookman Old Style"/>
        </w:rPr>
        <w:t xml:space="preserve">III - a percepção dos elementos referenciais da paisagem e a preservação das características peculiares dos logradouros e das edificações públicas e particulares; </w:t>
      </w:r>
    </w:p>
    <w:p w:rsidR="00125B1A" w:rsidRPr="00125B1A" w:rsidRDefault="00125B1A" w:rsidP="00125B1A">
      <w:pPr>
        <w:pStyle w:val="Corpodetexto"/>
        <w:ind w:firstLine="851"/>
        <w:jc w:val="both"/>
        <w:rPr>
          <w:rFonts w:ascii="Bookman Old Style" w:hAnsi="Bookman Old Style"/>
        </w:rPr>
      </w:pPr>
    </w:p>
    <w:p w:rsidR="00125B1A" w:rsidRPr="00125B1A" w:rsidRDefault="00125B1A" w:rsidP="00125B1A">
      <w:pPr>
        <w:pStyle w:val="Corpodetexto"/>
        <w:ind w:firstLine="851"/>
        <w:jc w:val="both"/>
        <w:rPr>
          <w:rFonts w:ascii="Bookman Old Style" w:hAnsi="Bookman Old Style"/>
        </w:rPr>
      </w:pPr>
      <w:r w:rsidRPr="00125B1A">
        <w:rPr>
          <w:rFonts w:ascii="Bookman Old Style" w:hAnsi="Bookman Old Style"/>
        </w:rPr>
        <w:t xml:space="preserve">IV - o equilíbrio de interesses dos diversos agentes atuantes na cidade para a promoção da melhoria da paisagem do Município; </w:t>
      </w:r>
    </w:p>
    <w:p w:rsidR="00125B1A" w:rsidRPr="00125B1A" w:rsidRDefault="00125B1A" w:rsidP="00125B1A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125B1A" w:rsidP="00125B1A">
      <w:pPr>
        <w:pStyle w:val="Corpodetexto"/>
        <w:ind w:firstLine="851"/>
        <w:jc w:val="both"/>
        <w:rPr>
          <w:rFonts w:ascii="Bookman Old Style" w:hAnsi="Bookman Old Style"/>
        </w:rPr>
      </w:pPr>
      <w:r w:rsidRPr="00125B1A">
        <w:rPr>
          <w:rFonts w:ascii="Bookman Old Style" w:hAnsi="Bookman Old Style"/>
        </w:rPr>
        <w:t>V - reconhecer a prática do grafite como manifestação artística, cultural e turística</w:t>
      </w:r>
      <w:r>
        <w:rPr>
          <w:rFonts w:ascii="Bookman Old Style" w:hAnsi="Bookman Old Style"/>
        </w:rPr>
        <w:t>.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125B1A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 xml:space="preserve">Art. </w:t>
      </w:r>
      <w:r w:rsidR="00125B1A">
        <w:rPr>
          <w:rFonts w:ascii="Bookman Old Style" w:hAnsi="Bookman Old Style"/>
          <w:b/>
        </w:rPr>
        <w:t>3</w:t>
      </w:r>
      <w:r w:rsidRPr="00511517">
        <w:rPr>
          <w:rFonts w:ascii="Bookman Old Style" w:hAnsi="Bookman Old Style"/>
          <w:b/>
        </w:rPr>
        <w:t>º</w:t>
      </w:r>
      <w:r w:rsidRPr="00511517">
        <w:rPr>
          <w:rFonts w:ascii="Bookman Old Style" w:hAnsi="Bookman Old Style"/>
        </w:rPr>
        <w:t xml:space="preserve"> </w:t>
      </w:r>
      <w:r w:rsidR="00125B1A">
        <w:rPr>
          <w:rFonts w:ascii="Bookman Old Style" w:hAnsi="Bookman Old Style"/>
        </w:rPr>
        <w:t>O p</w:t>
      </w:r>
      <w:r w:rsidR="00125B1A" w:rsidRPr="00125B1A">
        <w:rPr>
          <w:rFonts w:ascii="Bookman Old Style" w:hAnsi="Bookman Old Style"/>
        </w:rPr>
        <w:t xml:space="preserve">rograma de </w:t>
      </w:r>
      <w:r w:rsidR="00125B1A">
        <w:rPr>
          <w:rFonts w:ascii="Bookman Old Style" w:hAnsi="Bookman Old Style"/>
        </w:rPr>
        <w:t>combate à</w:t>
      </w:r>
      <w:r w:rsidR="00125B1A" w:rsidRPr="00125B1A">
        <w:rPr>
          <w:rFonts w:ascii="Bookman Old Style" w:hAnsi="Bookman Old Style"/>
        </w:rPr>
        <w:t xml:space="preserve"> </w:t>
      </w:r>
      <w:r w:rsidR="00125B1A">
        <w:rPr>
          <w:rFonts w:ascii="Bookman Old Style" w:hAnsi="Bookman Old Style"/>
        </w:rPr>
        <w:t>p</w:t>
      </w:r>
      <w:r w:rsidR="00125B1A" w:rsidRPr="00125B1A">
        <w:rPr>
          <w:rFonts w:ascii="Bookman Old Style" w:hAnsi="Bookman Old Style"/>
        </w:rPr>
        <w:t xml:space="preserve">ichação no Município de Dois Irmãos </w:t>
      </w:r>
      <w:r w:rsidR="00125B1A">
        <w:rPr>
          <w:rFonts w:ascii="Bookman Old Style" w:hAnsi="Bookman Old Style"/>
        </w:rPr>
        <w:t>ficará a cargo d</w:t>
      </w:r>
      <w:r w:rsidR="00125B1A" w:rsidRPr="00125B1A">
        <w:rPr>
          <w:rFonts w:ascii="Bookman Old Style" w:hAnsi="Bookman Old Style"/>
        </w:rPr>
        <w:t xml:space="preserve">o </w:t>
      </w:r>
      <w:r w:rsidR="00125B1A">
        <w:rPr>
          <w:rFonts w:ascii="Bookman Old Style" w:hAnsi="Bookman Old Style"/>
        </w:rPr>
        <w:t>P</w:t>
      </w:r>
      <w:r w:rsidR="00125B1A" w:rsidRPr="00125B1A">
        <w:rPr>
          <w:rFonts w:ascii="Bookman Old Style" w:hAnsi="Bookman Old Style"/>
        </w:rPr>
        <w:t xml:space="preserve">oder </w:t>
      </w:r>
      <w:r w:rsidR="00125B1A">
        <w:rPr>
          <w:rFonts w:ascii="Bookman Old Style" w:hAnsi="Bookman Old Style"/>
        </w:rPr>
        <w:t>E</w:t>
      </w:r>
      <w:r w:rsidR="00125B1A" w:rsidRPr="00125B1A">
        <w:rPr>
          <w:rFonts w:ascii="Bookman Old Style" w:hAnsi="Bookman Old Style"/>
        </w:rPr>
        <w:t>xecutivo, pode</w:t>
      </w:r>
      <w:r w:rsidR="00125B1A">
        <w:rPr>
          <w:rFonts w:ascii="Bookman Old Style" w:hAnsi="Bookman Old Style"/>
        </w:rPr>
        <w:t>ndo</w:t>
      </w:r>
      <w:r w:rsidR="00125B1A" w:rsidRPr="00125B1A">
        <w:rPr>
          <w:rFonts w:ascii="Bookman Old Style" w:hAnsi="Bookman Old Style"/>
        </w:rPr>
        <w:t xml:space="preserve"> receber denúncias de atos de pichação por meio de contato telefônico, eletrônico ou outros meios que poderão ser instituídos via </w:t>
      </w:r>
      <w:r w:rsidR="00125B1A">
        <w:rPr>
          <w:rFonts w:ascii="Bookman Old Style" w:hAnsi="Bookman Old Style"/>
        </w:rPr>
        <w:t>D</w:t>
      </w:r>
      <w:r w:rsidR="00125B1A" w:rsidRPr="00125B1A">
        <w:rPr>
          <w:rFonts w:ascii="Bookman Old Style" w:hAnsi="Bookman Old Style"/>
        </w:rPr>
        <w:t>ecreto.</w:t>
      </w:r>
    </w:p>
    <w:p w:rsidR="00125B1A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lastRenderedPageBreak/>
        <w:t xml:space="preserve">Art. </w:t>
      </w:r>
      <w:r w:rsidR="00125B1A">
        <w:rPr>
          <w:rFonts w:ascii="Bookman Old Style" w:hAnsi="Bookman Old Style"/>
          <w:b/>
        </w:rPr>
        <w:t>4</w:t>
      </w:r>
      <w:r w:rsidRPr="00511517">
        <w:rPr>
          <w:rFonts w:ascii="Bookman Old Style" w:hAnsi="Bookman Old Style"/>
          <w:b/>
        </w:rPr>
        <w:t>º</w:t>
      </w:r>
      <w:r w:rsidRPr="00511517">
        <w:rPr>
          <w:rFonts w:ascii="Bookman Old Style" w:hAnsi="Bookman Old Style"/>
        </w:rPr>
        <w:t xml:space="preserve"> </w:t>
      </w:r>
      <w:r w:rsidR="00125B1A" w:rsidRPr="00125B1A">
        <w:rPr>
          <w:rFonts w:ascii="Bookman Old Style" w:hAnsi="Bookman Old Style"/>
        </w:rPr>
        <w:t>Para fins de aplicação desta lei, considera-se ato de pichação riscar, desenhar, escrever,</w:t>
      </w:r>
      <w:r w:rsidR="00125B1A">
        <w:rPr>
          <w:rFonts w:ascii="Bookman Old Style" w:hAnsi="Bookman Old Style"/>
        </w:rPr>
        <w:t xml:space="preserve"> </w:t>
      </w:r>
      <w:r w:rsidR="00125B1A" w:rsidRPr="00125B1A">
        <w:rPr>
          <w:rFonts w:ascii="Bookman Old Style" w:hAnsi="Bookman Old Style"/>
        </w:rPr>
        <w:t xml:space="preserve">escritas de ato de violência, borrar ou por outro meio </w:t>
      </w:r>
      <w:r w:rsidR="00125B1A">
        <w:rPr>
          <w:rFonts w:ascii="Bookman Old Style" w:hAnsi="Bookman Old Style"/>
        </w:rPr>
        <w:t xml:space="preserve">conspurcar edificações públicas, </w:t>
      </w:r>
      <w:r w:rsidR="00125B1A" w:rsidRPr="00125B1A">
        <w:rPr>
          <w:rFonts w:ascii="Bookman Old Style" w:hAnsi="Bookman Old Style"/>
        </w:rPr>
        <w:t>particulares ou suas respectivas fachadas, equipamentos públicos, monumentos e coisa</w:t>
      </w:r>
      <w:r w:rsidR="00125B1A">
        <w:rPr>
          <w:rFonts w:ascii="Bookman Old Style" w:hAnsi="Bookman Old Style"/>
        </w:rPr>
        <w:t>s</w:t>
      </w:r>
      <w:r w:rsidR="00125B1A" w:rsidRPr="00125B1A">
        <w:rPr>
          <w:rFonts w:ascii="Bookman Old Style" w:hAnsi="Bookman Old Style"/>
        </w:rPr>
        <w:t xml:space="preserve"> tombadas ou elementos do mobiliário urbano.</w:t>
      </w:r>
    </w:p>
    <w:p w:rsidR="00125B1A" w:rsidRDefault="00125B1A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125B1A" w:rsidRPr="00125B1A" w:rsidRDefault="00125B1A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125B1A">
        <w:rPr>
          <w:rFonts w:ascii="Bookman Old Style" w:hAnsi="Bookman Old Style"/>
          <w:b/>
        </w:rPr>
        <w:t>Parágrafo único</w:t>
      </w:r>
      <w:r w:rsidRPr="00125B1A">
        <w:rPr>
          <w:rFonts w:ascii="Bookman Old Style" w:hAnsi="Bookman Old Style"/>
        </w:rPr>
        <w:t>. Ficam excluídos do programa instituído por esta lei os grafites realizados com o objetivo de valorizar o patrimônio público ou privado mediante manifestação artística, desde que consentid</w:t>
      </w:r>
      <w:r w:rsidR="005627EF">
        <w:rPr>
          <w:rFonts w:ascii="Bookman Old Style" w:hAnsi="Bookman Old Style"/>
        </w:rPr>
        <w:t>o</w:t>
      </w:r>
      <w:r w:rsidRPr="00125B1A">
        <w:rPr>
          <w:rFonts w:ascii="Bookman Old Style" w:hAnsi="Bookman Old Style"/>
        </w:rPr>
        <w:t xml:space="preserve"> pelo proprietário e, quando couber, pelo locatário ou arrendatário do bem privado e, no caso de bem público, com a autorização do órgão competente e a observância das posturas municipais e das normas editadas pelos órgãos governamentais responsáveis pela preservação e conservação do patrimônio histórico e artístico.</w:t>
      </w:r>
    </w:p>
    <w:p w:rsidR="00125B1A" w:rsidRDefault="00125B1A" w:rsidP="00511517">
      <w:pPr>
        <w:pStyle w:val="Corpodetexto"/>
        <w:ind w:firstLine="851"/>
        <w:jc w:val="both"/>
        <w:rPr>
          <w:rFonts w:ascii="Bookman Old Style" w:hAnsi="Bookman Old Style"/>
          <w:b/>
        </w:rPr>
      </w:pPr>
    </w:p>
    <w:p w:rsidR="00125B1A" w:rsidRPr="00125B1A" w:rsidRDefault="00125B1A" w:rsidP="00511517">
      <w:pPr>
        <w:pStyle w:val="Corpodetexto"/>
        <w:ind w:firstLine="851"/>
        <w:jc w:val="both"/>
        <w:rPr>
          <w:rFonts w:ascii="Bookman Old Style" w:hAnsi="Bookman Old Style"/>
          <w:b/>
        </w:rPr>
      </w:pPr>
      <w:r w:rsidRPr="00125B1A">
        <w:rPr>
          <w:rFonts w:ascii="Bookman Old Style" w:hAnsi="Bookman Old Style"/>
          <w:b/>
        </w:rPr>
        <w:t>Art. 5º</w:t>
      </w:r>
      <w:r>
        <w:rPr>
          <w:rFonts w:ascii="Bookman Old Style" w:hAnsi="Bookman Old Style"/>
          <w:b/>
        </w:rPr>
        <w:t xml:space="preserve"> </w:t>
      </w:r>
      <w:r w:rsidRPr="00125B1A">
        <w:rPr>
          <w:rFonts w:ascii="Bookman Old Style" w:hAnsi="Bookman Old Style"/>
          <w:b/>
        </w:rPr>
        <w:t xml:space="preserve"> </w:t>
      </w:r>
      <w:r w:rsidR="005627EF" w:rsidRPr="005627EF">
        <w:rPr>
          <w:rFonts w:ascii="Bookman Old Style" w:hAnsi="Bookman Old Style"/>
        </w:rPr>
        <w:t>O ato de pichação constitui infração administrativa</w:t>
      </w:r>
      <w:r w:rsidR="005627EF">
        <w:rPr>
          <w:rFonts w:ascii="Bookman Old Style" w:hAnsi="Bookman Old Style"/>
        </w:rPr>
        <w:t xml:space="preserve"> passível de multa no valor de 3</w:t>
      </w:r>
      <w:r w:rsidR="005627EF" w:rsidRPr="005627EF">
        <w:rPr>
          <w:rFonts w:ascii="Bookman Old Style" w:hAnsi="Bookman Old Style"/>
        </w:rPr>
        <w:t xml:space="preserve"> (</w:t>
      </w:r>
      <w:r w:rsidR="005627EF">
        <w:rPr>
          <w:rFonts w:ascii="Bookman Old Style" w:hAnsi="Bookman Old Style"/>
        </w:rPr>
        <w:t>três</w:t>
      </w:r>
      <w:r w:rsidR="005627EF" w:rsidRPr="005627EF">
        <w:rPr>
          <w:rFonts w:ascii="Bookman Old Style" w:hAnsi="Bookman Old Style"/>
        </w:rPr>
        <w:t xml:space="preserve">) </w:t>
      </w:r>
      <w:r w:rsidR="005627EF">
        <w:rPr>
          <w:rFonts w:ascii="Bookman Old Style" w:hAnsi="Bookman Old Style"/>
        </w:rPr>
        <w:t>BCM´s</w:t>
      </w:r>
      <w:r w:rsidR="005627EF" w:rsidRPr="005627EF">
        <w:rPr>
          <w:rFonts w:ascii="Bookman Old Style" w:hAnsi="Bookman Old Style"/>
        </w:rPr>
        <w:t>, independentemente das sanções penais cabíveis e da obrigação de indenizar os danos de ordem material e moral porventura ocasionados.</w:t>
      </w:r>
    </w:p>
    <w:p w:rsidR="005627EF" w:rsidRDefault="005627EF" w:rsidP="005627EF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627EF" w:rsidRPr="005627EF" w:rsidRDefault="005627EF" w:rsidP="005627EF">
      <w:pPr>
        <w:pStyle w:val="Corpodetex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§</w:t>
      </w:r>
      <w:r w:rsidR="002F0983">
        <w:rPr>
          <w:rFonts w:ascii="Bookman Old Style" w:hAnsi="Bookman Old Style"/>
        </w:rPr>
        <w:t xml:space="preserve"> </w:t>
      </w:r>
      <w:r w:rsidRPr="005627EF">
        <w:rPr>
          <w:rFonts w:ascii="Bookman Old Style" w:hAnsi="Bookman Old Style"/>
        </w:rPr>
        <w:t xml:space="preserve">1º Se o ato for realizado em monumento ou bem tombado, a multa será de </w:t>
      </w:r>
      <w:r>
        <w:rPr>
          <w:rFonts w:ascii="Bookman Old Style" w:hAnsi="Bookman Old Style"/>
        </w:rPr>
        <w:t>6</w:t>
      </w:r>
      <w:r w:rsidRPr="005627EF">
        <w:rPr>
          <w:rFonts w:ascii="Bookman Old Style" w:hAnsi="Bookman Old Style"/>
        </w:rPr>
        <w:t xml:space="preserve"> (</w:t>
      </w:r>
      <w:r>
        <w:rPr>
          <w:rFonts w:ascii="Bookman Old Style" w:hAnsi="Bookman Old Style"/>
        </w:rPr>
        <w:t>seis</w:t>
      </w:r>
      <w:r w:rsidRPr="005627EF">
        <w:rPr>
          <w:rFonts w:ascii="Bookman Old Style" w:hAnsi="Bookman Old Style"/>
        </w:rPr>
        <w:t xml:space="preserve">) </w:t>
      </w:r>
      <w:r>
        <w:rPr>
          <w:rFonts w:ascii="Bookman Old Style" w:hAnsi="Bookman Old Style"/>
        </w:rPr>
        <w:t>BC</w:t>
      </w:r>
      <w:r w:rsidRPr="005627EF">
        <w:rPr>
          <w:rFonts w:ascii="Bookman Old Style" w:hAnsi="Bookman Old Style"/>
        </w:rPr>
        <w:t>M’</w:t>
      </w:r>
      <w:r>
        <w:rPr>
          <w:rFonts w:ascii="Bookman Old Style" w:hAnsi="Bookman Old Style"/>
        </w:rPr>
        <w:t>s</w:t>
      </w:r>
      <w:r w:rsidRPr="005627EF">
        <w:rPr>
          <w:rFonts w:ascii="Bookman Old Style" w:hAnsi="Bookman Old Style"/>
        </w:rPr>
        <w:t xml:space="preserve">, além do ressarcimento das despesas de restauração do bem pichado. </w:t>
      </w:r>
    </w:p>
    <w:p w:rsidR="005627EF" w:rsidRPr="005627EF" w:rsidRDefault="005627EF" w:rsidP="005627EF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627EF" w:rsidRPr="005627EF" w:rsidRDefault="005627EF" w:rsidP="005627EF">
      <w:pPr>
        <w:pStyle w:val="Corpodetex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§</w:t>
      </w:r>
      <w:r w:rsidR="002F0983">
        <w:rPr>
          <w:rFonts w:ascii="Bookman Old Style" w:hAnsi="Bookman Old Style"/>
        </w:rPr>
        <w:t xml:space="preserve"> </w:t>
      </w:r>
      <w:r w:rsidRPr="005627EF">
        <w:rPr>
          <w:rFonts w:ascii="Bookman Old Style" w:hAnsi="Bookman Old Style"/>
        </w:rPr>
        <w:t xml:space="preserve">2º Em caso de reincidência, a multa será aplicada em dobro. </w:t>
      </w:r>
    </w:p>
    <w:p w:rsidR="005627EF" w:rsidRDefault="005627EF" w:rsidP="005627EF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627EF" w:rsidRPr="005627EF" w:rsidRDefault="005627EF" w:rsidP="005627EF">
      <w:pPr>
        <w:pStyle w:val="Corpodetexto"/>
        <w:ind w:firstLine="851"/>
        <w:jc w:val="both"/>
        <w:rPr>
          <w:rFonts w:ascii="Bookman Old Style" w:hAnsi="Bookman Old Style"/>
          <w:b/>
        </w:rPr>
      </w:pPr>
      <w:r w:rsidRPr="005627EF">
        <w:rPr>
          <w:rFonts w:ascii="Bookman Old Style" w:hAnsi="Bookman Old Style"/>
          <w:b/>
        </w:rPr>
        <w:t>Art. 6º</w:t>
      </w:r>
      <w:r w:rsidRPr="005627EF">
        <w:rPr>
          <w:rFonts w:ascii="Bookman Old Style" w:hAnsi="Bookman Old Style"/>
        </w:rPr>
        <w:t xml:space="preserve"> O responsável poderá firmar Termo de Compromisso de Reparação da Paisagem Urbana até o vencimento da multa, cujo integral cumprimento afastará a incidência da multa prevista nesta lei, pode</w:t>
      </w:r>
      <w:r>
        <w:rPr>
          <w:rFonts w:ascii="Bookman Old Style" w:hAnsi="Bookman Old Style"/>
        </w:rPr>
        <w:t>ndo</w:t>
      </w:r>
      <w:r w:rsidRPr="005627EF">
        <w:rPr>
          <w:rFonts w:ascii="Bookman Old Style" w:hAnsi="Bookman Old Style"/>
        </w:rPr>
        <w:t xml:space="preserve"> abranger também a obrigação de indenizar os danos de ordem material e moral porventura ocasionados, </w:t>
      </w:r>
      <w:r>
        <w:rPr>
          <w:rFonts w:ascii="Bookman Old Style" w:hAnsi="Bookman Old Style"/>
        </w:rPr>
        <w:t>o que será regulamentado mediante D</w:t>
      </w:r>
      <w:r w:rsidRPr="005627EF">
        <w:rPr>
          <w:rFonts w:ascii="Bookman Old Style" w:hAnsi="Bookman Old Style"/>
        </w:rPr>
        <w:t xml:space="preserve">ecreto. </w:t>
      </w:r>
    </w:p>
    <w:p w:rsidR="005627EF" w:rsidRDefault="005627EF" w:rsidP="005627EF">
      <w:pPr>
        <w:pStyle w:val="Corpodetexto"/>
        <w:jc w:val="both"/>
        <w:rPr>
          <w:rFonts w:ascii="Bookman Old Style" w:hAnsi="Bookman Old Style"/>
        </w:rPr>
      </w:pPr>
    </w:p>
    <w:p w:rsidR="005627EF" w:rsidRPr="005627EF" w:rsidRDefault="005627EF" w:rsidP="005627EF">
      <w:pPr>
        <w:pStyle w:val="Corpodetex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§</w:t>
      </w:r>
      <w:r w:rsidR="002F0983">
        <w:rPr>
          <w:rFonts w:ascii="Bookman Old Style" w:hAnsi="Bookman Old Style"/>
        </w:rPr>
        <w:t xml:space="preserve"> </w:t>
      </w:r>
      <w:r w:rsidRPr="005627EF">
        <w:rPr>
          <w:rFonts w:ascii="Bookman Old Style" w:hAnsi="Bookman Old Style"/>
        </w:rPr>
        <w:t>1º O Termo de Compromisso de Reparação da Paisagem Urbana fixará como contrapartida ao infrator, preferencialmente, a reparação do bem por ele pichado, ou a prestação de serviço em outra atividade de zeladoria urbana equivalente, a critério da Prefeitura, além de aderir a</w:t>
      </w:r>
      <w:r>
        <w:rPr>
          <w:rFonts w:ascii="Bookman Old Style" w:hAnsi="Bookman Old Style"/>
        </w:rPr>
        <w:t>o</w:t>
      </w:r>
      <w:r w:rsidRPr="005627EF">
        <w:rPr>
          <w:rFonts w:ascii="Bookman Old Style" w:hAnsi="Bookman Old Style"/>
        </w:rPr>
        <w:t xml:space="preserve"> Programa Educativo destinado ao infrator de forma a incentivar o desenvolvimento da prática do grafite. </w:t>
      </w:r>
    </w:p>
    <w:p w:rsidR="005627EF" w:rsidRPr="005627EF" w:rsidRDefault="005627EF" w:rsidP="005627EF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627EF" w:rsidRDefault="005627EF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627EF">
        <w:rPr>
          <w:rFonts w:ascii="Bookman Old Style" w:hAnsi="Bookman Old Style"/>
        </w:rPr>
        <w:t xml:space="preserve">§ 2º A celebração do Termo de Compromisso de Reparação da Paisagem Urbana não afastará </w:t>
      </w:r>
      <w:r>
        <w:rPr>
          <w:rFonts w:ascii="Bookman Old Style" w:hAnsi="Bookman Old Style"/>
        </w:rPr>
        <w:t>o reconhecimento d</w:t>
      </w:r>
      <w:r w:rsidRPr="005627EF">
        <w:rPr>
          <w:rFonts w:ascii="Bookman Old Style" w:hAnsi="Bookman Old Style"/>
        </w:rPr>
        <w:t>a reincidência em caso de nova infração.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lastRenderedPageBreak/>
        <w:t xml:space="preserve">Art. </w:t>
      </w:r>
      <w:r w:rsidR="005627EF">
        <w:rPr>
          <w:rFonts w:ascii="Bookman Old Style" w:hAnsi="Bookman Old Style"/>
          <w:b/>
        </w:rPr>
        <w:t>6</w:t>
      </w:r>
      <w:r w:rsidRPr="00511517">
        <w:rPr>
          <w:rFonts w:ascii="Bookman Old Style" w:hAnsi="Bookman Old Style"/>
          <w:b/>
        </w:rPr>
        <w:t>º</w:t>
      </w:r>
      <w:r w:rsidRPr="00511517">
        <w:rPr>
          <w:rFonts w:ascii="Bookman Old Style" w:hAnsi="Bookman Old Style"/>
        </w:rPr>
        <w:t xml:space="preserve"> </w:t>
      </w:r>
      <w:r w:rsidR="005627EF" w:rsidRPr="005627EF">
        <w:rPr>
          <w:rFonts w:ascii="Bookman Old Style" w:hAnsi="Bookman Old Style"/>
        </w:rPr>
        <w:t>Após o vencimento da multa, o débito será inscrito em dívida ativa, além de o responsável ser demandado para ressarcimento das despesas e custos de reparação do bem pichado. Em caso d</w:t>
      </w:r>
      <w:r w:rsidR="0098675A">
        <w:rPr>
          <w:rFonts w:ascii="Bookman Old Style" w:hAnsi="Bookman Old Style"/>
        </w:rPr>
        <w:t xml:space="preserve">e </w:t>
      </w:r>
      <w:r w:rsidR="005627EF" w:rsidRPr="005627EF">
        <w:rPr>
          <w:rFonts w:ascii="Bookman Old Style" w:hAnsi="Bookman Old Style"/>
        </w:rPr>
        <w:t xml:space="preserve">o infrator ser </w:t>
      </w:r>
      <w:r w:rsidR="0098675A">
        <w:rPr>
          <w:rFonts w:ascii="Bookman Old Style" w:hAnsi="Bookman Old Style"/>
        </w:rPr>
        <w:t>incapaz</w:t>
      </w:r>
      <w:r w:rsidR="005627EF" w:rsidRPr="005627EF">
        <w:rPr>
          <w:rFonts w:ascii="Bookman Old Style" w:hAnsi="Bookman Old Style"/>
        </w:rPr>
        <w:t xml:space="preserve">, o responsável </w:t>
      </w:r>
      <w:r w:rsidR="0098675A">
        <w:rPr>
          <w:rFonts w:ascii="Bookman Old Style" w:hAnsi="Bookman Old Style"/>
        </w:rPr>
        <w:t>legal responderá</w:t>
      </w:r>
      <w:r w:rsidR="005627EF" w:rsidRPr="005627EF">
        <w:rPr>
          <w:rFonts w:ascii="Bookman Old Style" w:hAnsi="Bookman Old Style"/>
        </w:rPr>
        <w:t xml:space="preserve"> pelos atos</w:t>
      </w:r>
      <w:r w:rsidR="0098675A">
        <w:rPr>
          <w:rFonts w:ascii="Bookman Old Style" w:hAnsi="Bookman Old Style"/>
        </w:rPr>
        <w:t>, s</w:t>
      </w:r>
      <w:r w:rsidR="005627EF" w:rsidRPr="005627EF">
        <w:rPr>
          <w:rFonts w:ascii="Bookman Old Style" w:hAnsi="Bookman Old Style"/>
        </w:rPr>
        <w:t xml:space="preserve">endo notificado de acordo com </w:t>
      </w:r>
      <w:r w:rsidR="0098675A">
        <w:rPr>
          <w:rFonts w:ascii="Bookman Old Style" w:hAnsi="Bookman Old Style"/>
        </w:rPr>
        <w:t>est</w:t>
      </w:r>
      <w:r w:rsidR="005627EF" w:rsidRPr="005627EF">
        <w:rPr>
          <w:rFonts w:ascii="Bookman Old Style" w:hAnsi="Bookman Old Style"/>
        </w:rPr>
        <w:t>a lei</w:t>
      </w:r>
      <w:r w:rsidRPr="00511517">
        <w:rPr>
          <w:rFonts w:ascii="Bookman Old Style" w:hAnsi="Bookman Old Style"/>
        </w:rPr>
        <w:t>.</w:t>
      </w:r>
    </w:p>
    <w:p w:rsidR="00511517" w:rsidRPr="00511517" w:rsidRDefault="00511517" w:rsidP="0098675A">
      <w:pPr>
        <w:pStyle w:val="Corpodetexto"/>
        <w:jc w:val="both"/>
        <w:rPr>
          <w:rFonts w:ascii="Bookman Old Style" w:hAnsi="Bookman Old Style"/>
        </w:rPr>
      </w:pPr>
    </w:p>
    <w:p w:rsidR="0098675A" w:rsidRPr="0098675A" w:rsidRDefault="00511517" w:rsidP="0098675A">
      <w:pPr>
        <w:pStyle w:val="Corpodetexto"/>
        <w:ind w:firstLine="851"/>
        <w:jc w:val="both"/>
        <w:rPr>
          <w:rFonts w:ascii="Bookman Old Style" w:hAnsi="Bookman Old Style"/>
          <w:b/>
        </w:rPr>
      </w:pPr>
      <w:r w:rsidRPr="00511517">
        <w:rPr>
          <w:rFonts w:ascii="Bookman Old Style" w:hAnsi="Bookman Old Style"/>
          <w:b/>
        </w:rPr>
        <w:t xml:space="preserve">Art. 5º </w:t>
      </w:r>
      <w:r w:rsidR="0098675A" w:rsidRPr="008D671C">
        <w:rPr>
          <w:rFonts w:ascii="Bookman Old Style" w:hAnsi="Bookman Old Style"/>
        </w:rPr>
        <w:t>Os valores arrecadados com a aplicação das multas previstas nesta Lei serão integralmente destinados ao Fundo Municipal de Turismo</w:t>
      </w:r>
      <w:r w:rsidR="008D671C">
        <w:rPr>
          <w:rFonts w:ascii="Bookman Old Style" w:hAnsi="Bookman Old Style"/>
        </w:rPr>
        <w:t>.</w:t>
      </w:r>
      <w:r w:rsidR="0098675A" w:rsidRPr="0098675A">
        <w:rPr>
          <w:rFonts w:ascii="Bookman Old Style" w:hAnsi="Bookman Old Style"/>
          <w:b/>
        </w:rPr>
        <w:t xml:space="preserve">  </w:t>
      </w:r>
    </w:p>
    <w:p w:rsidR="0098675A" w:rsidRPr="0098675A" w:rsidRDefault="0098675A" w:rsidP="0098675A">
      <w:pPr>
        <w:pStyle w:val="Corpodetexto"/>
        <w:ind w:firstLine="851"/>
        <w:jc w:val="both"/>
        <w:rPr>
          <w:rFonts w:ascii="Bookman Old Style" w:hAnsi="Bookman Old Style"/>
          <w:b/>
        </w:rPr>
      </w:pPr>
    </w:p>
    <w:p w:rsidR="0098675A" w:rsidRPr="0098675A" w:rsidRDefault="008D671C" w:rsidP="0098675A">
      <w:pPr>
        <w:pStyle w:val="Corpodetexto"/>
        <w:ind w:firstLine="851"/>
        <w:jc w:val="both"/>
        <w:rPr>
          <w:rFonts w:ascii="Bookman Old Style" w:hAnsi="Bookman Old Style"/>
          <w:b/>
        </w:rPr>
      </w:pPr>
      <w:r w:rsidRPr="008D671C">
        <w:rPr>
          <w:rFonts w:ascii="Bookman Old Style" w:hAnsi="Bookman Old Style"/>
        </w:rPr>
        <w:t xml:space="preserve">§ </w:t>
      </w:r>
      <w:r w:rsidR="0098675A" w:rsidRPr="008D671C">
        <w:rPr>
          <w:rFonts w:ascii="Bookman Old Style" w:hAnsi="Bookman Old Style"/>
        </w:rPr>
        <w:t xml:space="preserve">1º Os recursos mencionados no </w:t>
      </w:r>
      <w:r w:rsidR="0098675A" w:rsidRPr="008D671C">
        <w:rPr>
          <w:rFonts w:ascii="Bookman Old Style" w:hAnsi="Bookman Old Style"/>
          <w:i/>
        </w:rPr>
        <w:t>caput</w:t>
      </w:r>
      <w:r w:rsidR="0098675A" w:rsidRPr="008D671C">
        <w:rPr>
          <w:rFonts w:ascii="Bookman Old Style" w:hAnsi="Bookman Old Style"/>
        </w:rPr>
        <w:t xml:space="preserve"> deverão ser prioritariamente aplicados em ações de educação patrimonial, preservação do </w:t>
      </w:r>
      <w:r>
        <w:rPr>
          <w:rFonts w:ascii="Bookman Old Style" w:hAnsi="Bookman Old Style"/>
        </w:rPr>
        <w:t xml:space="preserve">patrimônio público e privado, </w:t>
      </w:r>
      <w:r w:rsidR="0098675A" w:rsidRPr="008D671C">
        <w:rPr>
          <w:rFonts w:ascii="Bookman Old Style" w:hAnsi="Bookman Old Style"/>
        </w:rPr>
        <w:t>pro</w:t>
      </w:r>
      <w:r>
        <w:rPr>
          <w:rFonts w:ascii="Bookman Old Style" w:hAnsi="Bookman Old Style"/>
        </w:rPr>
        <w:t xml:space="preserve">moção de atividades educativas </w:t>
      </w:r>
      <w:r w:rsidR="0098675A" w:rsidRPr="008D671C">
        <w:rPr>
          <w:rFonts w:ascii="Bookman Old Style" w:hAnsi="Bookman Old Style"/>
        </w:rPr>
        <w:t xml:space="preserve">e culturais voltadas à valorização da arte, </w:t>
      </w:r>
      <w:r>
        <w:rPr>
          <w:rFonts w:ascii="Bookman Old Style" w:hAnsi="Bookman Old Style"/>
        </w:rPr>
        <w:t>além do</w:t>
      </w:r>
      <w:r w:rsidR="0098675A" w:rsidRPr="008D671C">
        <w:rPr>
          <w:rFonts w:ascii="Bookman Old Style" w:hAnsi="Bookman Old Style"/>
        </w:rPr>
        <w:t xml:space="preserve"> uso para repintura em prédios públicos e privados (mediante autorização do estabelecimento) pinchados pela ação</w:t>
      </w:r>
      <w:r>
        <w:rPr>
          <w:rFonts w:ascii="Bookman Old Style" w:hAnsi="Bookman Old Style"/>
        </w:rPr>
        <w:t>.</w:t>
      </w:r>
      <w:r w:rsidR="0098675A" w:rsidRPr="0098675A">
        <w:rPr>
          <w:rFonts w:ascii="Bookman Old Style" w:hAnsi="Bookman Old Style"/>
          <w:b/>
        </w:rPr>
        <w:t xml:space="preserve"> </w:t>
      </w:r>
    </w:p>
    <w:p w:rsidR="0098675A" w:rsidRPr="0098675A" w:rsidRDefault="0098675A" w:rsidP="0098675A">
      <w:pPr>
        <w:pStyle w:val="Corpodetexto"/>
        <w:ind w:firstLine="851"/>
        <w:jc w:val="both"/>
        <w:rPr>
          <w:rFonts w:ascii="Bookman Old Style" w:hAnsi="Bookman Old Style"/>
          <w:b/>
        </w:rPr>
      </w:pPr>
    </w:p>
    <w:p w:rsidR="0098675A" w:rsidRPr="008D671C" w:rsidRDefault="008D671C" w:rsidP="0098675A">
      <w:pPr>
        <w:pStyle w:val="Corpodetexto"/>
        <w:ind w:firstLine="851"/>
        <w:jc w:val="both"/>
        <w:rPr>
          <w:rFonts w:ascii="Bookman Old Style" w:hAnsi="Bookman Old Style"/>
        </w:rPr>
      </w:pPr>
      <w:r w:rsidRPr="008D671C">
        <w:rPr>
          <w:rFonts w:ascii="Bookman Old Style" w:hAnsi="Bookman Old Style"/>
        </w:rPr>
        <w:t>§</w:t>
      </w:r>
      <w:r>
        <w:rPr>
          <w:rFonts w:ascii="Bookman Old Style" w:hAnsi="Bookman Old Style"/>
        </w:rPr>
        <w:t xml:space="preserve"> </w:t>
      </w:r>
      <w:r w:rsidR="0098675A" w:rsidRPr="008D671C">
        <w:rPr>
          <w:rFonts w:ascii="Bookman Old Style" w:hAnsi="Bookman Old Style"/>
        </w:rPr>
        <w:t xml:space="preserve">2º </w:t>
      </w:r>
      <w:r>
        <w:rPr>
          <w:rFonts w:ascii="Bookman Old Style" w:hAnsi="Bookman Old Style"/>
        </w:rPr>
        <w:t>De</w:t>
      </w:r>
      <w:r w:rsidR="0098675A" w:rsidRPr="008D671C">
        <w:rPr>
          <w:rFonts w:ascii="Bookman Old Style" w:hAnsi="Bookman Old Style"/>
        </w:rPr>
        <w:t xml:space="preserve">ntre as ações previstas no §1º, será dada </w:t>
      </w:r>
      <w:r>
        <w:rPr>
          <w:rFonts w:ascii="Bookman Old Style" w:hAnsi="Bookman Old Style"/>
        </w:rPr>
        <w:t>p</w:t>
      </w:r>
      <w:r w:rsidR="0098675A" w:rsidRPr="008D671C">
        <w:rPr>
          <w:rFonts w:ascii="Bookman Old Style" w:hAnsi="Bookman Old Style"/>
        </w:rPr>
        <w:t>referência a projetos de revitalização do patrimônio publico e privado</w:t>
      </w:r>
      <w:r>
        <w:rPr>
          <w:rFonts w:ascii="Bookman Old Style" w:hAnsi="Bookman Old Style"/>
        </w:rPr>
        <w:t>, e</w:t>
      </w:r>
      <w:r w:rsidR="0098675A" w:rsidRPr="008D671C">
        <w:rPr>
          <w:rFonts w:ascii="Bookman Old Style" w:hAnsi="Bookman Old Style"/>
        </w:rPr>
        <w:t xml:space="preserve"> ensino da prática do grafite como forma legítima de expressão artística, distinguindo-o da prática de pichação. </w:t>
      </w:r>
    </w:p>
    <w:p w:rsidR="0098675A" w:rsidRPr="0098675A" w:rsidRDefault="0098675A" w:rsidP="0098675A">
      <w:pPr>
        <w:pStyle w:val="Corpodetexto"/>
        <w:ind w:firstLine="851"/>
        <w:jc w:val="both"/>
        <w:rPr>
          <w:rFonts w:ascii="Bookman Old Style" w:hAnsi="Bookman Old Style"/>
          <w:b/>
        </w:rPr>
      </w:pPr>
    </w:p>
    <w:p w:rsidR="0098675A" w:rsidRPr="008D671C" w:rsidRDefault="0098675A" w:rsidP="0098675A">
      <w:pPr>
        <w:pStyle w:val="Corpodetexto"/>
        <w:ind w:firstLine="851"/>
        <w:jc w:val="both"/>
        <w:rPr>
          <w:rFonts w:ascii="Bookman Old Style" w:hAnsi="Bookman Old Style"/>
        </w:rPr>
      </w:pPr>
      <w:r w:rsidRPr="008D671C">
        <w:rPr>
          <w:rFonts w:ascii="Bookman Old Style" w:hAnsi="Bookman Old Style"/>
        </w:rPr>
        <w:t>§ 3º Caberá à Secretaria de Turismo</w:t>
      </w:r>
      <w:r w:rsidR="00922070">
        <w:rPr>
          <w:rFonts w:ascii="Bookman Old Style" w:hAnsi="Bookman Old Style"/>
        </w:rPr>
        <w:t>,</w:t>
      </w:r>
      <w:r w:rsidRPr="008D671C">
        <w:rPr>
          <w:rFonts w:ascii="Bookman Old Style" w:hAnsi="Bookman Old Style"/>
        </w:rPr>
        <w:t xml:space="preserve"> </w:t>
      </w:r>
      <w:r w:rsidR="008D671C">
        <w:rPr>
          <w:rFonts w:ascii="Bookman Old Style" w:hAnsi="Bookman Old Style"/>
        </w:rPr>
        <w:t xml:space="preserve">em conjunto com </w:t>
      </w:r>
      <w:r w:rsidRPr="008D671C">
        <w:rPr>
          <w:rFonts w:ascii="Bookman Old Style" w:hAnsi="Bookman Old Style"/>
        </w:rPr>
        <w:t xml:space="preserve">o </w:t>
      </w:r>
      <w:r w:rsidR="008D671C">
        <w:rPr>
          <w:rFonts w:ascii="Bookman Old Style" w:hAnsi="Bookman Old Style"/>
        </w:rPr>
        <w:t>Conselho M</w:t>
      </w:r>
      <w:r w:rsidRPr="008D671C">
        <w:rPr>
          <w:rFonts w:ascii="Bookman Old Style" w:hAnsi="Bookman Old Style"/>
        </w:rPr>
        <w:t xml:space="preserve">unicipal de </w:t>
      </w:r>
      <w:r w:rsidR="008D671C">
        <w:rPr>
          <w:rFonts w:ascii="Bookman Old Style" w:hAnsi="Bookman Old Style"/>
        </w:rPr>
        <w:t>T</w:t>
      </w:r>
      <w:r w:rsidRPr="008D671C">
        <w:rPr>
          <w:rFonts w:ascii="Bookman Old Style" w:hAnsi="Bookman Old Style"/>
        </w:rPr>
        <w:t>urismo</w:t>
      </w:r>
      <w:r w:rsidR="00922070">
        <w:rPr>
          <w:rFonts w:ascii="Bookman Old Style" w:hAnsi="Bookman Old Style"/>
        </w:rPr>
        <w:t>,</w:t>
      </w:r>
      <w:r w:rsidRPr="008D671C">
        <w:rPr>
          <w:rFonts w:ascii="Bookman Old Style" w:hAnsi="Bookman Old Style"/>
        </w:rPr>
        <w:t xml:space="preserve"> viabilizar </w:t>
      </w:r>
      <w:r w:rsidR="008D671C">
        <w:rPr>
          <w:rFonts w:ascii="Bookman Old Style" w:hAnsi="Bookman Old Style"/>
        </w:rPr>
        <w:t>as</w:t>
      </w:r>
      <w:r w:rsidRPr="008D671C">
        <w:rPr>
          <w:rFonts w:ascii="Bookman Old Style" w:hAnsi="Bookman Old Style"/>
        </w:rPr>
        <w:t xml:space="preserve"> ações</w:t>
      </w:r>
      <w:r w:rsidR="008D671C">
        <w:rPr>
          <w:rFonts w:ascii="Bookman Old Style" w:hAnsi="Bookman Old Style"/>
        </w:rPr>
        <w:t xml:space="preserve"> previstas nos §§ </w:t>
      </w:r>
      <w:r w:rsidR="00922070">
        <w:rPr>
          <w:rFonts w:ascii="Bookman Old Style" w:hAnsi="Bookman Old Style"/>
        </w:rPr>
        <w:t>1º e 2º</w:t>
      </w:r>
      <w:r w:rsidRPr="008D671C">
        <w:rPr>
          <w:rFonts w:ascii="Bookman Old Style" w:hAnsi="Bookman Old Style"/>
        </w:rPr>
        <w:t>.</w:t>
      </w:r>
    </w:p>
    <w:p w:rsidR="00511517" w:rsidRPr="00511517" w:rsidRDefault="00511517" w:rsidP="00922070">
      <w:pPr>
        <w:pStyle w:val="Corpodetexto"/>
        <w:jc w:val="both"/>
        <w:rPr>
          <w:rFonts w:ascii="Bookman Old Style" w:hAnsi="Bookman Old Style"/>
        </w:rPr>
      </w:pPr>
    </w:p>
    <w:p w:rsidR="00922070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6º</w:t>
      </w:r>
      <w:r w:rsidRPr="00511517">
        <w:rPr>
          <w:rFonts w:ascii="Bookman Old Style" w:hAnsi="Bookman Old Style"/>
        </w:rPr>
        <w:t xml:space="preserve"> </w:t>
      </w:r>
      <w:r w:rsidR="00922070">
        <w:rPr>
          <w:rFonts w:ascii="Bookman Old Style" w:hAnsi="Bookman Old Style"/>
        </w:rPr>
        <w:t>O</w:t>
      </w:r>
      <w:r w:rsidR="00922070" w:rsidRPr="00922070">
        <w:rPr>
          <w:rFonts w:ascii="Bookman Old Style" w:hAnsi="Bookman Old Style"/>
        </w:rPr>
        <w:t xml:space="preserve"> </w:t>
      </w:r>
      <w:r w:rsidR="00922070">
        <w:rPr>
          <w:rFonts w:ascii="Bookman Old Style" w:hAnsi="Bookman Old Style"/>
        </w:rPr>
        <w:t>infrator</w:t>
      </w:r>
      <w:r w:rsidR="00922070" w:rsidRPr="00922070">
        <w:rPr>
          <w:rFonts w:ascii="Bookman Old Style" w:hAnsi="Bookman Old Style"/>
        </w:rPr>
        <w:t xml:space="preserve"> </w:t>
      </w:r>
      <w:r w:rsidR="00922070">
        <w:rPr>
          <w:rFonts w:ascii="Bookman Old Style" w:hAnsi="Bookman Old Style"/>
        </w:rPr>
        <w:t>não poderá</w:t>
      </w:r>
      <w:r w:rsidR="00922070" w:rsidRPr="00922070">
        <w:rPr>
          <w:rFonts w:ascii="Bookman Old Style" w:hAnsi="Bookman Old Style"/>
        </w:rPr>
        <w:t>, p</w:t>
      </w:r>
      <w:r w:rsidR="00922070">
        <w:rPr>
          <w:rFonts w:ascii="Bookman Old Style" w:hAnsi="Bookman Old Style"/>
        </w:rPr>
        <w:t>elo prazo de</w:t>
      </w:r>
      <w:r w:rsidR="00922070" w:rsidRPr="00922070">
        <w:rPr>
          <w:rFonts w:ascii="Bookman Old Style" w:hAnsi="Bookman Old Style"/>
        </w:rPr>
        <w:t xml:space="preserve"> 5 (cinco) anos</w:t>
      </w:r>
      <w:r w:rsidR="00922070">
        <w:rPr>
          <w:rFonts w:ascii="Bookman Old Style" w:hAnsi="Bookman Old Style"/>
        </w:rPr>
        <w:t xml:space="preserve"> a contar da data do recebimento da notificação</w:t>
      </w:r>
      <w:r w:rsidR="00922070" w:rsidRPr="00922070">
        <w:rPr>
          <w:rFonts w:ascii="Bookman Old Style" w:hAnsi="Bookman Old Style"/>
        </w:rPr>
        <w:t xml:space="preserve">, </w:t>
      </w:r>
      <w:r w:rsidR="00922070">
        <w:rPr>
          <w:rFonts w:ascii="Bookman Old Style" w:hAnsi="Bookman Old Style"/>
        </w:rPr>
        <w:t>ocupar</w:t>
      </w:r>
      <w:r w:rsidR="00922070" w:rsidRPr="00922070">
        <w:rPr>
          <w:rFonts w:ascii="Bookman Old Style" w:hAnsi="Bookman Old Style"/>
        </w:rPr>
        <w:t xml:space="preserve"> cargo em comissão</w:t>
      </w:r>
      <w:r w:rsidR="003E3B08">
        <w:rPr>
          <w:rFonts w:ascii="Bookman Old Style" w:hAnsi="Bookman Old Style"/>
        </w:rPr>
        <w:t xml:space="preserve"> ou vaga de estágio</w:t>
      </w:r>
      <w:r w:rsidR="00922070" w:rsidRPr="00922070">
        <w:rPr>
          <w:rFonts w:ascii="Bookman Old Style" w:hAnsi="Bookman Old Style"/>
        </w:rPr>
        <w:t xml:space="preserve"> no âmbito do </w:t>
      </w:r>
      <w:r w:rsidR="00922070">
        <w:rPr>
          <w:rFonts w:ascii="Bookman Old Style" w:hAnsi="Bookman Old Style"/>
        </w:rPr>
        <w:t xml:space="preserve">Poder </w:t>
      </w:r>
      <w:r w:rsidR="00922070" w:rsidRPr="00922070">
        <w:rPr>
          <w:rFonts w:ascii="Bookman Old Style" w:hAnsi="Bookman Old Style"/>
        </w:rPr>
        <w:t xml:space="preserve">Legislativo Municipal e da Administração Direta e Indireta do </w:t>
      </w:r>
      <w:r w:rsidR="00922070">
        <w:rPr>
          <w:rFonts w:ascii="Bookman Old Style" w:hAnsi="Bookman Old Style"/>
        </w:rPr>
        <w:t xml:space="preserve">Poder </w:t>
      </w:r>
      <w:r w:rsidR="00922070" w:rsidRPr="00922070">
        <w:rPr>
          <w:rFonts w:ascii="Bookman Old Style" w:hAnsi="Bookman Old Style"/>
        </w:rPr>
        <w:t>Executivo Municipal.</w:t>
      </w:r>
    </w:p>
    <w:p w:rsidR="00922070" w:rsidRDefault="00922070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3E3B08" w:rsidRPr="003E3B08" w:rsidRDefault="003E3B08" w:rsidP="00511517">
      <w:pPr>
        <w:pStyle w:val="Corpodetexto"/>
        <w:ind w:firstLine="851"/>
        <w:jc w:val="both"/>
        <w:rPr>
          <w:rFonts w:ascii="Bookman Old Style" w:hAnsi="Bookman Old Style"/>
          <w:b/>
        </w:rPr>
      </w:pPr>
      <w:r w:rsidRPr="003E3B08">
        <w:rPr>
          <w:rFonts w:ascii="Bookman Old Style" w:hAnsi="Bookman Old Style"/>
          <w:b/>
        </w:rPr>
        <w:t>Art. 7º</w:t>
      </w:r>
      <w:r>
        <w:rPr>
          <w:rFonts w:ascii="Bookman Old Style" w:hAnsi="Bookman Old Style"/>
          <w:b/>
        </w:rPr>
        <w:t xml:space="preserve"> </w:t>
      </w:r>
      <w:r w:rsidRPr="003E3B08">
        <w:rPr>
          <w:rFonts w:ascii="Bookman Old Style" w:hAnsi="Bookman Old Style"/>
        </w:rPr>
        <w:t>Os estabelecimentos que comercializam tintas em embalagens do tipo aerossol deverão manter registro que cont</w:t>
      </w:r>
      <w:r w:rsidR="00AA5F34">
        <w:rPr>
          <w:rFonts w:ascii="Bookman Old Style" w:hAnsi="Bookman Old Style"/>
        </w:rPr>
        <w:t>enha o número da nota fiscal e</w:t>
      </w:r>
      <w:r>
        <w:rPr>
          <w:rFonts w:ascii="Bookman Old Style" w:hAnsi="Bookman Old Style"/>
        </w:rPr>
        <w:t xml:space="preserve"> </w:t>
      </w:r>
      <w:r w:rsidRPr="003E3B08">
        <w:rPr>
          <w:rFonts w:ascii="Bookman Old Style" w:hAnsi="Bookman Old Style"/>
        </w:rPr>
        <w:t>identificação do comprador</w:t>
      </w:r>
      <w:r w:rsidR="00AA5F34">
        <w:rPr>
          <w:rFonts w:ascii="Bookman Old Style" w:hAnsi="Bookman Old Style"/>
        </w:rPr>
        <w:t xml:space="preserve"> durante um ano</w:t>
      </w:r>
      <w:r w:rsidRPr="003E3B08">
        <w:rPr>
          <w:rFonts w:ascii="Bookman Old Style" w:hAnsi="Bookman Old Style"/>
        </w:rPr>
        <w:t>.</w:t>
      </w:r>
    </w:p>
    <w:p w:rsidR="00922070" w:rsidRDefault="00922070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3E3B08" w:rsidRDefault="003E3B08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3E3B08">
        <w:rPr>
          <w:rFonts w:ascii="Bookman Old Style" w:hAnsi="Bookman Old Style"/>
          <w:b/>
        </w:rPr>
        <w:t>Parágrafo único.</w:t>
      </w:r>
      <w:r w:rsidRPr="003E3B08">
        <w:rPr>
          <w:rFonts w:ascii="Bookman Old Style" w:hAnsi="Bookman Old Style"/>
        </w:rPr>
        <w:t xml:space="preserve"> Sempre que solicitado pela fiscalização, o</w:t>
      </w:r>
      <w:r>
        <w:rPr>
          <w:rFonts w:ascii="Bookman Old Style" w:hAnsi="Bookman Old Style"/>
        </w:rPr>
        <w:t>s</w:t>
      </w:r>
      <w:r w:rsidRPr="003E3B08">
        <w:rPr>
          <w:rFonts w:ascii="Bookman Old Style" w:hAnsi="Bookman Old Style"/>
        </w:rPr>
        <w:t xml:space="preserve"> estabelecimento</w:t>
      </w:r>
      <w:r>
        <w:rPr>
          <w:rFonts w:ascii="Bookman Old Style" w:hAnsi="Bookman Old Style"/>
        </w:rPr>
        <w:t>s</w:t>
      </w:r>
      <w:r w:rsidRPr="003E3B08">
        <w:rPr>
          <w:rFonts w:ascii="Bookman Old Style" w:hAnsi="Bookman Old Style"/>
        </w:rPr>
        <w:t xml:space="preserve"> referidos no </w:t>
      </w:r>
      <w:r w:rsidRPr="003E3B08">
        <w:rPr>
          <w:rFonts w:ascii="Bookman Old Style" w:hAnsi="Bookman Old Style"/>
          <w:i/>
        </w:rPr>
        <w:t>caput</w:t>
      </w:r>
      <w:r w:rsidRPr="003E3B08">
        <w:rPr>
          <w:rFonts w:ascii="Bookman Old Style" w:hAnsi="Bookman Old Style"/>
        </w:rPr>
        <w:t xml:space="preserve"> deste artigo deverão apresentar relação de notas fiscais lançadas com a identificação do comprador.</w:t>
      </w:r>
    </w:p>
    <w:p w:rsidR="003E3B08" w:rsidRDefault="003E3B08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3E3B08" w:rsidRDefault="003E3B08" w:rsidP="003E3B08">
      <w:pPr>
        <w:pStyle w:val="Corpodetexto"/>
        <w:ind w:firstLine="851"/>
        <w:jc w:val="both"/>
        <w:rPr>
          <w:rFonts w:ascii="Bookman Old Style" w:hAnsi="Bookman Old Style"/>
        </w:rPr>
      </w:pPr>
      <w:r w:rsidRPr="003E3B08">
        <w:rPr>
          <w:rFonts w:ascii="Bookman Old Style" w:hAnsi="Bookman Old Style"/>
          <w:b/>
        </w:rPr>
        <w:t xml:space="preserve">Art. 8º </w:t>
      </w:r>
      <w:r w:rsidRPr="003E3B08">
        <w:rPr>
          <w:rFonts w:ascii="Bookman Old Style" w:hAnsi="Bookman Old Style"/>
        </w:rPr>
        <w:t>Constitu</w:t>
      </w:r>
      <w:r>
        <w:rPr>
          <w:rFonts w:ascii="Bookman Old Style" w:hAnsi="Bookman Old Style"/>
        </w:rPr>
        <w:t xml:space="preserve">i </w:t>
      </w:r>
      <w:r w:rsidRPr="003E3B08">
        <w:rPr>
          <w:rFonts w:ascii="Bookman Old Style" w:hAnsi="Bookman Old Style"/>
        </w:rPr>
        <w:t>infraç</w:t>
      </w:r>
      <w:r>
        <w:rPr>
          <w:rFonts w:ascii="Bookman Old Style" w:hAnsi="Bookman Old Style"/>
        </w:rPr>
        <w:t>ão</w:t>
      </w:r>
      <w:r w:rsidRPr="003E3B08">
        <w:rPr>
          <w:rFonts w:ascii="Bookman Old Style" w:hAnsi="Bookman Old Style"/>
        </w:rPr>
        <w:t xml:space="preserve"> administrativa</w:t>
      </w:r>
      <w:r>
        <w:rPr>
          <w:rFonts w:ascii="Bookman Old Style" w:hAnsi="Bookman Old Style"/>
        </w:rPr>
        <w:t>, com possibilidade de</w:t>
      </w:r>
      <w:r w:rsidRPr="003E3B08">
        <w:rPr>
          <w:rFonts w:ascii="Bookman Old Style" w:hAnsi="Bookman Old Style"/>
        </w:rPr>
        <w:t xml:space="preserve"> puni</w:t>
      </w:r>
      <w:r>
        <w:rPr>
          <w:rFonts w:ascii="Bookman Old Style" w:hAnsi="Bookman Old Style"/>
        </w:rPr>
        <w:t>ção</w:t>
      </w:r>
      <w:r w:rsidRPr="003E3B08">
        <w:rPr>
          <w:rFonts w:ascii="Bookman Old Style" w:hAnsi="Bookman Old Style"/>
        </w:rPr>
        <w:t xml:space="preserve"> com multa no valor de 1 (um</w:t>
      </w:r>
      <w:r>
        <w:rPr>
          <w:rFonts w:ascii="Bookman Old Style" w:hAnsi="Bookman Old Style"/>
        </w:rPr>
        <w:t>a</w:t>
      </w:r>
      <w:r w:rsidRPr="003E3B08">
        <w:rPr>
          <w:rFonts w:ascii="Bookman Old Style" w:hAnsi="Bookman Old Style"/>
        </w:rPr>
        <w:t xml:space="preserve">) </w:t>
      </w:r>
      <w:r>
        <w:rPr>
          <w:rFonts w:ascii="Bookman Old Style" w:hAnsi="Bookman Old Style"/>
        </w:rPr>
        <w:t>BCM</w:t>
      </w:r>
      <w:r w:rsidRPr="003E3B08">
        <w:rPr>
          <w:rFonts w:ascii="Bookman Old Style" w:hAnsi="Bookman Old Style"/>
        </w:rPr>
        <w:t xml:space="preserve"> ao estabelecimento comercial:</w:t>
      </w:r>
    </w:p>
    <w:p w:rsidR="003E3B08" w:rsidRDefault="003E3B08" w:rsidP="003E3B08">
      <w:pPr>
        <w:pStyle w:val="Corpodetexto"/>
        <w:ind w:firstLine="851"/>
        <w:jc w:val="both"/>
        <w:rPr>
          <w:rFonts w:ascii="Bookman Old Style" w:hAnsi="Bookman Old Style"/>
        </w:rPr>
      </w:pPr>
    </w:p>
    <w:p w:rsidR="003E3B08" w:rsidRDefault="003E3B08" w:rsidP="003E3B08">
      <w:pPr>
        <w:pStyle w:val="Corpodetexto"/>
        <w:ind w:firstLine="851"/>
        <w:jc w:val="both"/>
        <w:rPr>
          <w:rFonts w:ascii="Bookman Old Style" w:hAnsi="Bookman Old Style"/>
        </w:rPr>
      </w:pPr>
      <w:r w:rsidRPr="003E3B08">
        <w:rPr>
          <w:rFonts w:ascii="Bookman Old Style" w:hAnsi="Bookman Old Style"/>
        </w:rPr>
        <w:t>I - não apresentar a relação de notas fiscais lançadas com</w:t>
      </w:r>
      <w:r>
        <w:rPr>
          <w:rFonts w:ascii="Bookman Old Style" w:hAnsi="Bookman Old Style"/>
        </w:rPr>
        <w:t xml:space="preserve"> a identificação do comprador, </w:t>
      </w:r>
      <w:r w:rsidRPr="003E3B08">
        <w:rPr>
          <w:rFonts w:ascii="Bookman Old Style" w:hAnsi="Bookman Old Style"/>
        </w:rPr>
        <w:t>número</w:t>
      </w:r>
      <w:r>
        <w:rPr>
          <w:rFonts w:ascii="Bookman Old Style" w:hAnsi="Bookman Old Style"/>
        </w:rPr>
        <w:t xml:space="preserve"> do </w:t>
      </w:r>
      <w:r w:rsidRPr="003E3B08">
        <w:rPr>
          <w:rFonts w:ascii="Bookman Old Style" w:hAnsi="Bookman Old Style"/>
        </w:rPr>
        <w:t>CPF, marca e cor da tinta adquirida</w:t>
      </w:r>
      <w:r>
        <w:rPr>
          <w:rFonts w:ascii="Bookman Old Style" w:hAnsi="Bookman Old Style"/>
        </w:rPr>
        <w:t>.</w:t>
      </w:r>
    </w:p>
    <w:p w:rsidR="003E3B08" w:rsidRDefault="003E3B08" w:rsidP="003E3B08">
      <w:pPr>
        <w:pStyle w:val="Corpodetexto"/>
        <w:ind w:firstLine="851"/>
        <w:jc w:val="both"/>
        <w:rPr>
          <w:rFonts w:ascii="Bookman Old Style" w:hAnsi="Bookman Old Style"/>
        </w:rPr>
      </w:pPr>
    </w:p>
    <w:p w:rsidR="003E3B08" w:rsidRPr="003E3B08" w:rsidRDefault="003E3B08" w:rsidP="003E3B08">
      <w:pPr>
        <w:pStyle w:val="Corpodetexto"/>
        <w:ind w:firstLine="851"/>
        <w:jc w:val="both"/>
        <w:rPr>
          <w:rFonts w:ascii="Bookman Old Style" w:hAnsi="Bookman Old Style"/>
        </w:rPr>
      </w:pPr>
      <w:r w:rsidRPr="003E3B08">
        <w:rPr>
          <w:rFonts w:ascii="Bookman Old Style" w:hAnsi="Bookman Old Style"/>
        </w:rPr>
        <w:lastRenderedPageBreak/>
        <w:t xml:space="preserve">II - não manter cadastro atualizado dos adquirentes do produto com nome, endereço, números de Cédula de Identidade e de Cadastro de Pessoas Físicas (CPF) do Ministério da Fazenda, marca e cor da tinta adquirida. </w:t>
      </w:r>
    </w:p>
    <w:p w:rsidR="003E3B08" w:rsidRPr="003E3B08" w:rsidRDefault="003E3B08" w:rsidP="003E3B08">
      <w:pPr>
        <w:pStyle w:val="Corpodetexto"/>
        <w:ind w:firstLine="851"/>
        <w:jc w:val="both"/>
        <w:rPr>
          <w:rFonts w:ascii="Bookman Old Style" w:hAnsi="Bookman Old Style"/>
          <w:b/>
        </w:rPr>
      </w:pPr>
    </w:p>
    <w:p w:rsidR="003E3B08" w:rsidRPr="003E3B08" w:rsidRDefault="003E3B08" w:rsidP="003E3B08">
      <w:pPr>
        <w:pStyle w:val="Corpodetexto"/>
        <w:ind w:firstLine="851"/>
        <w:jc w:val="both"/>
        <w:rPr>
          <w:rFonts w:ascii="Bookman Old Style" w:hAnsi="Bookman Old Style"/>
        </w:rPr>
      </w:pPr>
      <w:r w:rsidRPr="003E3B08">
        <w:rPr>
          <w:rFonts w:ascii="Bookman Old Style" w:hAnsi="Bookman Old Style"/>
          <w:b/>
        </w:rPr>
        <w:t xml:space="preserve">Parágrafo único. </w:t>
      </w:r>
      <w:r w:rsidRPr="003E3B08">
        <w:rPr>
          <w:rFonts w:ascii="Bookman Old Style" w:hAnsi="Bookman Old Style"/>
        </w:rPr>
        <w:t>Em caso de reincidência, a multa será aplicada em dobro.</w:t>
      </w:r>
    </w:p>
    <w:p w:rsidR="00511517" w:rsidRPr="00511517" w:rsidRDefault="00511517" w:rsidP="003E3B08">
      <w:pPr>
        <w:pStyle w:val="Corpodetexto"/>
        <w:jc w:val="both"/>
        <w:rPr>
          <w:rFonts w:ascii="Bookman Old Style" w:hAnsi="Bookman Old Style"/>
        </w:rPr>
      </w:pPr>
    </w:p>
    <w:p w:rsid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 xml:space="preserve">Art. </w:t>
      </w:r>
      <w:r w:rsidR="003E3B08">
        <w:rPr>
          <w:rFonts w:ascii="Bookman Old Style" w:hAnsi="Bookman Old Style"/>
          <w:b/>
        </w:rPr>
        <w:t>9º</w:t>
      </w:r>
      <w:r w:rsidRPr="00511517">
        <w:rPr>
          <w:rFonts w:ascii="Bookman Old Style" w:hAnsi="Bookman Old Style"/>
        </w:rPr>
        <w:t xml:space="preserve"> O </w:t>
      </w:r>
      <w:r>
        <w:rPr>
          <w:rFonts w:ascii="Bookman Old Style" w:hAnsi="Bookman Old Style"/>
        </w:rPr>
        <w:t xml:space="preserve">Poder </w:t>
      </w:r>
      <w:r w:rsidRPr="00511517">
        <w:rPr>
          <w:rFonts w:ascii="Bookman Old Style" w:hAnsi="Bookman Old Style"/>
        </w:rPr>
        <w:t>Executivo Municipal regulamentará a presente lei, no que couber, por meio de Decreto</w:t>
      </w:r>
      <w:r w:rsidR="003E3B08">
        <w:rPr>
          <w:rFonts w:ascii="Bookman Old Style" w:hAnsi="Bookman Old Style"/>
        </w:rPr>
        <w:t>, no prazo de até 90 dias</w:t>
      </w:r>
      <w:r w:rsidRPr="00511517">
        <w:rPr>
          <w:rFonts w:ascii="Bookman Old Style" w:hAnsi="Bookman Old Style"/>
        </w:rPr>
        <w:t xml:space="preserve">. </w:t>
      </w:r>
    </w:p>
    <w:p w:rsid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1165FC" w:rsidRPr="00003B23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1</w:t>
      </w:r>
      <w:r w:rsidR="003E3B08">
        <w:rPr>
          <w:rFonts w:ascii="Bookman Old Style" w:hAnsi="Bookman Old Style"/>
          <w:b/>
        </w:rPr>
        <w:t>0</w:t>
      </w:r>
      <w:r w:rsidRPr="00511517">
        <w:rPr>
          <w:rFonts w:ascii="Bookman Old Style" w:hAnsi="Bookman Old Style"/>
          <w:b/>
        </w:rPr>
        <w:t>.</w:t>
      </w:r>
      <w:r w:rsidRPr="00511517">
        <w:rPr>
          <w:rFonts w:ascii="Bookman Old Style" w:hAnsi="Bookman Old Style"/>
        </w:rPr>
        <w:t xml:space="preserve"> Esta Lei entra em vigor na data de sua publicação</w:t>
      </w:r>
      <w:r>
        <w:rPr>
          <w:rFonts w:ascii="Bookman Old Style" w:hAnsi="Bookman Old Style"/>
        </w:rPr>
        <w:t>.</w:t>
      </w:r>
    </w:p>
    <w:p w:rsidR="001165FC" w:rsidRPr="00003B23" w:rsidRDefault="001165FC" w:rsidP="001165FC">
      <w:pPr>
        <w:pStyle w:val="Corpodetexto"/>
        <w:jc w:val="right"/>
        <w:rPr>
          <w:rFonts w:ascii="Bookman Old Style" w:hAnsi="Bookman Old Style"/>
        </w:rPr>
      </w:pPr>
    </w:p>
    <w:p w:rsidR="001403BF" w:rsidRDefault="001403BF" w:rsidP="00BF24AC">
      <w:pPr>
        <w:pStyle w:val="Corpodetexto"/>
        <w:jc w:val="right"/>
        <w:rPr>
          <w:rFonts w:ascii="Bookman Old Style" w:hAnsi="Bookman Old Style"/>
        </w:rPr>
      </w:pPr>
    </w:p>
    <w:p w:rsidR="00BF24AC" w:rsidRPr="00003B23" w:rsidRDefault="00BF24AC" w:rsidP="00BF24AC">
      <w:pPr>
        <w:pStyle w:val="Corpodetexto"/>
        <w:jc w:val="right"/>
        <w:rPr>
          <w:rFonts w:ascii="Bookman Old Style" w:hAnsi="Bookman Old Style"/>
        </w:rPr>
      </w:pPr>
      <w:r w:rsidRPr="00003B23">
        <w:rPr>
          <w:rFonts w:ascii="Bookman Old Style" w:hAnsi="Bookman Old Style"/>
        </w:rPr>
        <w:t>Dois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Irmãos,</w:t>
      </w:r>
      <w:r w:rsidRPr="00003B23">
        <w:rPr>
          <w:rFonts w:ascii="Bookman Old Style" w:hAnsi="Bookman Old Style"/>
          <w:spacing w:val="17"/>
        </w:rPr>
        <w:t xml:space="preserve"> </w:t>
      </w:r>
      <w:r w:rsidR="00542F70">
        <w:rPr>
          <w:rFonts w:ascii="Bookman Old Style" w:hAnsi="Bookman Old Style"/>
        </w:rPr>
        <w:t>31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8"/>
        </w:rPr>
        <w:t xml:space="preserve"> </w:t>
      </w:r>
      <w:r w:rsidR="001403BF">
        <w:rPr>
          <w:rFonts w:ascii="Bookman Old Style" w:hAnsi="Bookman Old Style"/>
          <w:spacing w:val="18"/>
        </w:rPr>
        <w:t>ju</w:t>
      </w:r>
      <w:r w:rsidR="00511517">
        <w:rPr>
          <w:rFonts w:ascii="Bookman Old Style" w:hAnsi="Bookman Old Style"/>
          <w:spacing w:val="18"/>
        </w:rPr>
        <w:t>l</w:t>
      </w:r>
      <w:r w:rsidR="001403BF">
        <w:rPr>
          <w:rFonts w:ascii="Bookman Old Style" w:hAnsi="Bookman Old Style"/>
          <w:spacing w:val="18"/>
        </w:rPr>
        <w:t>ho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7"/>
        </w:rPr>
        <w:t xml:space="preserve"> </w:t>
      </w:r>
      <w:r w:rsidR="007E5062" w:rsidRPr="00003B23">
        <w:rPr>
          <w:rFonts w:ascii="Bookman Old Style" w:hAnsi="Bookman Old Style"/>
          <w:spacing w:val="-2"/>
        </w:rPr>
        <w:t>2025</w:t>
      </w:r>
      <w:r w:rsidRPr="00003B23">
        <w:rPr>
          <w:rFonts w:ascii="Bookman Old Style" w:hAnsi="Bookman Old Style"/>
          <w:spacing w:val="-2"/>
        </w:rPr>
        <w:t>.</w:t>
      </w:r>
    </w:p>
    <w:p w:rsidR="00BF24AC" w:rsidRDefault="00BF24AC" w:rsidP="00BF24AC">
      <w:pPr>
        <w:pStyle w:val="Corpodetexto"/>
        <w:rPr>
          <w:rFonts w:ascii="Bookman Old Style" w:hAnsi="Bookman Old Style"/>
        </w:rPr>
      </w:pPr>
    </w:p>
    <w:p w:rsidR="008D2160" w:rsidRPr="00003B23" w:rsidRDefault="008D2160" w:rsidP="00BF24AC">
      <w:pPr>
        <w:pStyle w:val="Corpodetexto"/>
        <w:rPr>
          <w:rFonts w:ascii="Bookman Old Style" w:hAnsi="Bookman Old Style"/>
        </w:rPr>
      </w:pPr>
    </w:p>
    <w:p w:rsidR="00BF24AC" w:rsidRPr="00003B23" w:rsidRDefault="00BF24AC" w:rsidP="00BF24AC">
      <w:pPr>
        <w:pStyle w:val="Corpodetexto"/>
        <w:rPr>
          <w:rFonts w:ascii="Bookman Old Style" w:hAnsi="Bookman Old Style"/>
        </w:rPr>
      </w:pPr>
    </w:p>
    <w:p w:rsidR="00BF24AC" w:rsidRPr="00003B23" w:rsidRDefault="00511517" w:rsidP="00BF24AC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CARLOS ALBERTO KLEIN</w:t>
      </w:r>
    </w:p>
    <w:p w:rsidR="00BF24AC" w:rsidRDefault="00511517" w:rsidP="00BF24AC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VEREADOR DO PP</w:t>
      </w:r>
    </w:p>
    <w:p w:rsidR="003E3B08" w:rsidRDefault="003E3B08" w:rsidP="00BF24AC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</w:p>
    <w:p w:rsidR="003E3B08" w:rsidRDefault="003E3B08" w:rsidP="00BF24AC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</w:p>
    <w:p w:rsidR="003E3B08" w:rsidRDefault="003E3B08" w:rsidP="00BF24AC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</w:p>
    <w:p w:rsidR="003E3B08" w:rsidRPr="003E3B08" w:rsidRDefault="003E3B08" w:rsidP="003E3B08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3E3B08">
        <w:rPr>
          <w:rFonts w:ascii="Bookman Old Style" w:hAnsi="Bookman Old Style"/>
          <w:b/>
          <w:sz w:val="24"/>
          <w:szCs w:val="24"/>
        </w:rPr>
        <w:t xml:space="preserve">RICARDO OLIVEIRA </w:t>
      </w:r>
    </w:p>
    <w:p w:rsidR="003E3B08" w:rsidRPr="00003B23" w:rsidRDefault="003E3B08" w:rsidP="003E3B08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3E3B08">
        <w:rPr>
          <w:rFonts w:ascii="Bookman Old Style" w:hAnsi="Bookman Old Style"/>
          <w:b/>
          <w:sz w:val="24"/>
          <w:szCs w:val="24"/>
        </w:rPr>
        <w:t>VEREADOR MDB</w:t>
      </w:r>
    </w:p>
    <w:p w:rsidR="00D22764" w:rsidRPr="00003B23" w:rsidRDefault="00D22764">
      <w:pPr>
        <w:rPr>
          <w:rFonts w:ascii="Bookman Old Style" w:hAnsi="Bookman Old Style"/>
          <w:sz w:val="24"/>
          <w:szCs w:val="24"/>
        </w:rPr>
      </w:pPr>
    </w:p>
    <w:p w:rsidR="00BF24AC" w:rsidRPr="00003B23" w:rsidRDefault="00BF24AC">
      <w:pPr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br w:type="page"/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lastRenderedPageBreak/>
        <w:t>JUSTIFICATIVA</w:t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050546">
        <w:rPr>
          <w:rFonts w:ascii="Bookman Old Style" w:hAnsi="Bookman Old Style"/>
          <w:sz w:val="24"/>
          <w:szCs w:val="24"/>
        </w:rPr>
        <w:t>A pichação é uma prática ilícita que impacta negativamente a paisagem urbana, comprometendo o patrimônio público e privado, e provocando uma sensação de abandono e insegurança na população. No município de Dois Irmãos</w:t>
      </w:r>
      <w:r>
        <w:rPr>
          <w:rFonts w:ascii="Bookman Old Style" w:hAnsi="Bookman Old Style"/>
          <w:sz w:val="24"/>
          <w:szCs w:val="24"/>
        </w:rPr>
        <w:t>/</w:t>
      </w:r>
      <w:r w:rsidRPr="00050546">
        <w:rPr>
          <w:rFonts w:ascii="Bookman Old Style" w:hAnsi="Bookman Old Style"/>
          <w:sz w:val="24"/>
          <w:szCs w:val="24"/>
        </w:rPr>
        <w:t>RS, apesar dos esforços de manutenção urbana, observa-se o crescimento de atos</w:t>
      </w:r>
      <w:r>
        <w:rPr>
          <w:rFonts w:ascii="Bookman Old Style" w:hAnsi="Bookman Old Style"/>
          <w:sz w:val="24"/>
          <w:szCs w:val="24"/>
        </w:rPr>
        <w:t xml:space="preserve"> de pichação em prédios, muros </w:t>
      </w:r>
      <w:r w:rsidRPr="00050546">
        <w:rPr>
          <w:rFonts w:ascii="Bookman Old Style" w:hAnsi="Bookman Old Style"/>
          <w:sz w:val="24"/>
          <w:szCs w:val="24"/>
        </w:rPr>
        <w:t>e demais espaços públicos e privados, o que evidencia a necessidade de políticas públicas mais eficazes de enfrentamento a essa forma de poluição visual.</w:t>
      </w: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050546">
        <w:rPr>
          <w:rFonts w:ascii="Bookman Old Style" w:hAnsi="Bookman Old Style"/>
          <w:sz w:val="24"/>
          <w:szCs w:val="24"/>
        </w:rPr>
        <w:t>A degradação paisagística provocada por pichações não autorizadas prejudica a estética urbana, desvaloriza imóveis e dificulta a promoção do turismo, um dos potenciais econômicos da região. Além disso, a pichação afeta diretamente a qualidade de vida dos munícipes, interferindo na identidade visual da cidade e na preservação do patrimônio cultural e histórico local.</w:t>
      </w: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050546">
        <w:rPr>
          <w:rFonts w:ascii="Bookman Old Style" w:hAnsi="Bookman Old Style"/>
          <w:sz w:val="24"/>
          <w:szCs w:val="24"/>
        </w:rPr>
        <w:t>Nesse contexto, propõe</w:t>
      </w:r>
      <w:r>
        <w:rPr>
          <w:rFonts w:ascii="Bookman Old Style" w:hAnsi="Bookman Old Style"/>
          <w:sz w:val="24"/>
          <w:szCs w:val="24"/>
        </w:rPr>
        <w:t>-se</w:t>
      </w:r>
      <w:r w:rsidRPr="00050546">
        <w:rPr>
          <w:rFonts w:ascii="Bookman Old Style" w:hAnsi="Bookman Old Style"/>
          <w:sz w:val="24"/>
          <w:szCs w:val="24"/>
        </w:rPr>
        <w:t xml:space="preserve"> a criação do Programa de Combate à Pichação, com ações integradas de prevenção, fiscalização, punição e conscientização. O programa visa, principalmente:</w:t>
      </w: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050546">
        <w:rPr>
          <w:rFonts w:ascii="Bookman Old Style" w:hAnsi="Bookman Old Style"/>
          <w:sz w:val="24"/>
          <w:szCs w:val="24"/>
        </w:rPr>
        <w:t>Reduzir os índices de pichação por meio da atuação coordenada do poder público;</w:t>
      </w: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050546">
        <w:rPr>
          <w:rFonts w:ascii="Bookman Old Style" w:hAnsi="Bookman Old Style"/>
          <w:sz w:val="24"/>
          <w:szCs w:val="24"/>
        </w:rPr>
        <w:t>Promover campanhas educativas;</w:t>
      </w: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050546">
        <w:rPr>
          <w:rFonts w:ascii="Bookman Old Style" w:hAnsi="Bookman Old Style"/>
          <w:sz w:val="24"/>
          <w:szCs w:val="24"/>
        </w:rPr>
        <w:t>Estimular a arte urbana legalizada, como os murais de grafite, como forma de expressão cultural;</w:t>
      </w: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050546">
        <w:rPr>
          <w:rFonts w:ascii="Bookman Old Style" w:hAnsi="Bookman Old Style"/>
          <w:sz w:val="24"/>
          <w:szCs w:val="24"/>
        </w:rPr>
        <w:t>Apoiar iniciativas de recuperação de espaços públicos degradados.</w:t>
      </w: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050546">
        <w:rPr>
          <w:rFonts w:ascii="Bookman Old Style" w:hAnsi="Bookman Old Style"/>
          <w:sz w:val="24"/>
          <w:szCs w:val="24"/>
        </w:rPr>
        <w:t>Além do caráter punitivo, o projeto também prevê ações educativas e sociais, alinhando-se aos princípios da cidadania, da educação e da preservação do espaço urbano. A proposta reforça o papel da administração municipal em manter a cidade limpa, organizada e visualmente agradável para seus habitantes e visitantes.</w:t>
      </w:r>
    </w:p>
    <w:p w:rsidR="00050546" w:rsidRP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050546">
        <w:rPr>
          <w:rFonts w:ascii="Bookman Old Style" w:hAnsi="Bookman Old Style"/>
          <w:sz w:val="24"/>
          <w:szCs w:val="24"/>
        </w:rPr>
        <w:t xml:space="preserve">Portanto, a criação do Programa de Combate à Pichação representa um passo importante na valorização do espaço urbano de Dois Irmãos, promovendo o bem-estar coletivo, a segurança e o respeito ao patrimônio público e privado. </w:t>
      </w:r>
    </w:p>
    <w:p w:rsidR="00003B23" w:rsidRPr="00003B23" w:rsidRDefault="00003B23" w:rsidP="00D95461">
      <w:pPr>
        <w:tabs>
          <w:tab w:val="left" w:pos="6737"/>
          <w:tab w:val="left" w:pos="8259"/>
          <w:tab w:val="left" w:pos="8712"/>
        </w:tabs>
        <w:ind w:right="109"/>
        <w:rPr>
          <w:rFonts w:ascii="Bookman Old Style" w:hAnsi="Bookman Old Style"/>
          <w:b/>
          <w:sz w:val="24"/>
          <w:szCs w:val="24"/>
        </w:rPr>
      </w:pPr>
    </w:p>
    <w:p w:rsidR="00511517" w:rsidRPr="00003B23" w:rsidRDefault="00511517" w:rsidP="00511517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lastRenderedPageBreak/>
        <w:t>CARLOS ALBERTO KLEIN</w:t>
      </w:r>
    </w:p>
    <w:p w:rsidR="00511517" w:rsidRPr="00003B23" w:rsidRDefault="00511517" w:rsidP="00511517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VEREADOR DO PP</w:t>
      </w:r>
    </w:p>
    <w:p w:rsid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50546" w:rsidRDefault="00050546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50546" w:rsidRDefault="00050546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50546" w:rsidRPr="003E3B08" w:rsidRDefault="00050546" w:rsidP="00050546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3E3B08">
        <w:rPr>
          <w:rFonts w:ascii="Bookman Old Style" w:hAnsi="Bookman Old Style"/>
          <w:b/>
          <w:sz w:val="24"/>
          <w:szCs w:val="24"/>
        </w:rPr>
        <w:t xml:space="preserve">RICARDO OLIVEIRA </w:t>
      </w:r>
    </w:p>
    <w:p w:rsidR="00050546" w:rsidRPr="00003B23" w:rsidRDefault="00050546" w:rsidP="00050546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3E3B08">
        <w:rPr>
          <w:rFonts w:ascii="Bookman Old Style" w:hAnsi="Bookman Old Style"/>
          <w:b/>
          <w:sz w:val="24"/>
          <w:szCs w:val="24"/>
        </w:rPr>
        <w:t>VEREADOR MDB</w:t>
      </w:r>
    </w:p>
    <w:p w:rsidR="00050546" w:rsidRPr="00003B23" w:rsidRDefault="00050546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sectPr w:rsidR="00050546" w:rsidRPr="00003B23" w:rsidSect="002108B5">
      <w:footerReference w:type="default" r:id="rId8"/>
      <w:pgSz w:w="11900" w:h="16840"/>
      <w:pgMar w:top="2835" w:right="1268" w:bottom="1985" w:left="1418" w:header="0" w:footer="13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79C" w:rsidRDefault="0019679C">
      <w:r>
        <w:separator/>
      </w:r>
    </w:p>
  </w:endnote>
  <w:endnote w:type="continuationSeparator" w:id="0">
    <w:p w:rsidR="0019679C" w:rsidRDefault="0019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564" w:rsidRDefault="003C030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1645411</wp:posOffset>
              </wp:positionH>
              <wp:positionV relativeFrom="page">
                <wp:posOffset>9667781</wp:posOffset>
              </wp:positionV>
              <wp:extent cx="4305935" cy="4933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05935" cy="4933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96564" w:rsidRDefault="003C0301">
                          <w:pPr>
                            <w:spacing w:before="52" w:line="246" w:lineRule="exact"/>
                            <w:ind w:left="1" w:right="1"/>
                            <w:jc w:val="center"/>
                            <w:rPr>
                              <w:rFonts w:ascii="Courier New" w:hAnsi="Courier New"/>
                              <w:b/>
                            </w:rPr>
                          </w:pP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“DOE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SANGUE,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ÓRGÃOS,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SALVE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UMA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2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VIDA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2"/>
                            </w:rPr>
                            <w:t>”</w:t>
                          </w:r>
                        </w:p>
                        <w:p w:rsidR="00596564" w:rsidRDefault="003C0301">
                          <w:pPr>
                            <w:ind w:left="1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Rua: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São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Leopoldo,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1231–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Primavera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Caixa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Postal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100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Tel./fax: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(51)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3564.1905 CEP: 93.950-000 DOIS IRMÃOS – RS – E-mail </w:t>
                          </w:r>
                          <w:hyperlink r:id="rId1"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diretoria@doisirmaos.rs.leg.br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29.55pt;margin-top:761.25pt;width:339.05pt;height:38.8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Dd8qAEAAD8DAAAOAAAAZHJzL2Uyb0RvYy54bWysUlFv2yAQfp+0/4B4b+w0zbRYcap11apK&#10;1Tap3Q/AGGI0wzGOxM6/34GdtNrepr3AAR/fd9/dbW9H27OjCmjA1Xy5KDlTTkJr3L7mP16+XH3k&#10;DKNwrejBqZqfFPLb3ft328FX6ho66FsVGJE4rAZf8y5GXxUFyk5ZgQvwytGjhmBFpGPYF20QA7Hb&#10;vrguyw/FAKH1AaRCpNv76ZHvMr/WSsZvWqOKrK855RbzGvLapLXYbUW1D8J3Rs5piH/IwgrjSPRC&#10;dS+iYIdg/qKyRgZA0HEhwRagtZEqeyA3y/IPN8+d8Cp7oeKgv5QJ/x+t/Hr8HphpqXecOWGpRS9q&#10;jA2MbJmKM3isCPPsCRXHOxgTMBlF/wTyJxKkeIOZPiChE2bUwaadbDL6SPU/XWpOIkzS5c2qXG9W&#10;a84kvd1sVqvNOukWr799wPigwLIU1DxQT3MG4viEcYKeIXMyk35KK47NOLtooD2RiYF6XXP8dRBB&#10;cdY/OipmGoxzEM5Bcw5C7D9DHp/kxcGnQwRtsnKSmHhnZepSzn2eqDQGb88Z9Tr3u98AAAD//wMA&#10;UEsDBBQABgAIAAAAIQABGjV84gAAAA0BAAAPAAAAZHJzL2Rvd25yZXYueG1sTI/BTsMwDIbvSLxD&#10;ZCRuLFlQN1aaTmho4oA4bIDE0WtCU9EkVZN12dtjTuNo/59+f67W2fVsMmPsglcwnwlgxjdBd75V&#10;8PG+vXsAFhN6jX3wRsHZRFjX11cVljqc/M5M+9QyKvGxRAU2paHkPDbWOIyzMBhP2XcYHSYax5br&#10;EU9U7nouhVhwh52nCxYHs7Gm+dkfnYLPzbB9zV8W36ZCvzzL5e48Nlmp25v89AgsmZwuMPzpkzrU&#10;5HQIR68j6xXIYjUnlIJCygIYIav7pQR2oNVCCAm8rvj/L+pfAAAA//8DAFBLAQItABQABgAIAAAA&#10;IQC2gziS/gAAAOEBAAATAAAAAAAAAAAAAAAAAAAAAABbQ29udGVudF9UeXBlc10ueG1sUEsBAi0A&#10;FAAGAAgAAAAhADj9If/WAAAAlAEAAAsAAAAAAAAAAAAAAAAALwEAAF9yZWxzLy5yZWxzUEsBAi0A&#10;FAAGAAgAAAAhAEWUN3yoAQAAPwMAAA4AAAAAAAAAAAAAAAAALgIAAGRycy9lMm9Eb2MueG1sUEsB&#10;Ai0AFAAGAAgAAAAhAAEaNXziAAAADQEAAA8AAAAAAAAAAAAAAAAAAgQAAGRycy9kb3ducmV2Lnht&#10;bFBLBQYAAAAABAAEAPMAAAARBQAAAAA=&#10;" filled="f" stroked="f">
              <v:path arrowok="t"/>
              <v:textbox inset="0,0,0,0">
                <w:txbxContent>
                  <w:p w:rsidR="00596564" w:rsidRDefault="003C0301">
                    <w:pPr>
                      <w:spacing w:before="52" w:line="246" w:lineRule="exact"/>
                      <w:ind w:left="1" w:right="1"/>
                      <w:jc w:val="center"/>
                      <w:rPr>
                        <w:rFonts w:ascii="Courier New" w:hAnsi="Courier New"/>
                        <w:b/>
                      </w:rPr>
                    </w:pPr>
                    <w:r>
                      <w:rPr>
                        <w:rFonts w:ascii="Courier New" w:hAnsi="Courier New"/>
                        <w:b/>
                        <w:color w:val="00007F"/>
                      </w:rPr>
                      <w:t>“DOE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7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SANGUE,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ÓRGÃOS,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SALVE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UMA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4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2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VIDA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2"/>
                      </w:rPr>
                      <w:t>”</w:t>
                    </w:r>
                  </w:p>
                  <w:p w:rsidR="00596564" w:rsidRDefault="003C0301">
                    <w:pPr>
                      <w:ind w:left="1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Rua: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São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Leopoldo,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1231–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Primavera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Caixa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Postal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100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Tel./fax: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(51)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3564.1905 CEP: 93.950-000 DOIS IRMÃOS – RS – E-mail </w:t>
                    </w:r>
                    <w:hyperlink r:id="rId2">
                      <w:r>
                        <w:rPr>
                          <w:rFonts w:ascii="Times New Roman" w:hAnsi="Times New Roman"/>
                          <w:sz w:val="20"/>
                        </w:rPr>
                        <w:t>diretoria@doisirmaos.rs.leg.br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79C" w:rsidRDefault="0019679C">
      <w:r>
        <w:separator/>
      </w:r>
    </w:p>
  </w:footnote>
  <w:footnote w:type="continuationSeparator" w:id="0">
    <w:p w:rsidR="0019679C" w:rsidRDefault="001967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43E6C"/>
    <w:multiLevelType w:val="hybridMultilevel"/>
    <w:tmpl w:val="A844DCF4"/>
    <w:lvl w:ilvl="0" w:tplc="8566052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3845B64"/>
    <w:multiLevelType w:val="hybridMultilevel"/>
    <w:tmpl w:val="C9765F24"/>
    <w:lvl w:ilvl="0" w:tplc="6270BD32">
      <w:start w:val="1"/>
      <w:numFmt w:val="upperRoman"/>
      <w:lvlText w:val="%1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988CA3B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A7D63F94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80326BAA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EFBEE3F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8B00F4A2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B2D667C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52C84BEE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488CA544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2" w15:restartNumberingAfterBreak="0">
    <w:nsid w:val="330A4D93"/>
    <w:multiLevelType w:val="hybridMultilevel"/>
    <w:tmpl w:val="4A6A3B5C"/>
    <w:lvl w:ilvl="0" w:tplc="43C67956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B6F5679"/>
    <w:multiLevelType w:val="hybridMultilevel"/>
    <w:tmpl w:val="4E103BF8"/>
    <w:lvl w:ilvl="0" w:tplc="D9202240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481050CE"/>
    <w:multiLevelType w:val="hybridMultilevel"/>
    <w:tmpl w:val="7F0C60BA"/>
    <w:lvl w:ilvl="0" w:tplc="269C9D44">
      <w:start w:val="1"/>
      <w:numFmt w:val="upperRoman"/>
      <w:lvlText w:val="%1"/>
      <w:lvlJc w:val="left"/>
      <w:pPr>
        <w:ind w:left="1721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F988A7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D90887F0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A2BEC2A8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4906F43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D8023D58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D82A608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2192481C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D4B8103E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5" w15:restartNumberingAfterBreak="0">
    <w:nsid w:val="4AFB3A97"/>
    <w:multiLevelType w:val="hybridMultilevel"/>
    <w:tmpl w:val="D5629ED0"/>
    <w:lvl w:ilvl="0" w:tplc="F93C2D0A">
      <w:numFmt w:val="bullet"/>
      <w:lvlText w:val="-"/>
      <w:lvlJc w:val="left"/>
      <w:pPr>
        <w:ind w:left="118" w:hanging="22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20"/>
        <w:sz w:val="24"/>
        <w:szCs w:val="24"/>
        <w:lang w:val="pt-PT" w:eastAsia="en-US" w:bidi="ar-SA"/>
      </w:rPr>
    </w:lvl>
    <w:lvl w:ilvl="1" w:tplc="4E069528">
      <w:start w:val="1"/>
      <w:numFmt w:val="upperRoman"/>
      <w:lvlText w:val="%2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2" w:tplc="924039A2">
      <w:numFmt w:val="bullet"/>
      <w:lvlText w:val="•"/>
      <w:lvlJc w:val="left"/>
      <w:pPr>
        <w:ind w:left="2551" w:hanging="161"/>
      </w:pPr>
      <w:rPr>
        <w:rFonts w:hint="default"/>
        <w:lang w:val="pt-PT" w:eastAsia="en-US" w:bidi="ar-SA"/>
      </w:rPr>
    </w:lvl>
    <w:lvl w:ilvl="3" w:tplc="50F89802">
      <w:numFmt w:val="bullet"/>
      <w:lvlText w:val="•"/>
      <w:lvlJc w:val="left"/>
      <w:pPr>
        <w:ind w:left="3402" w:hanging="161"/>
      </w:pPr>
      <w:rPr>
        <w:rFonts w:hint="default"/>
        <w:lang w:val="pt-PT" w:eastAsia="en-US" w:bidi="ar-SA"/>
      </w:rPr>
    </w:lvl>
    <w:lvl w:ilvl="4" w:tplc="1BF0065A">
      <w:numFmt w:val="bullet"/>
      <w:lvlText w:val="•"/>
      <w:lvlJc w:val="left"/>
      <w:pPr>
        <w:ind w:left="4253" w:hanging="161"/>
      </w:pPr>
      <w:rPr>
        <w:rFonts w:hint="default"/>
        <w:lang w:val="pt-PT" w:eastAsia="en-US" w:bidi="ar-SA"/>
      </w:rPr>
    </w:lvl>
    <w:lvl w:ilvl="5" w:tplc="1B76CDC0">
      <w:numFmt w:val="bullet"/>
      <w:lvlText w:val="•"/>
      <w:lvlJc w:val="left"/>
      <w:pPr>
        <w:ind w:left="5104" w:hanging="161"/>
      </w:pPr>
      <w:rPr>
        <w:rFonts w:hint="default"/>
        <w:lang w:val="pt-PT" w:eastAsia="en-US" w:bidi="ar-SA"/>
      </w:rPr>
    </w:lvl>
    <w:lvl w:ilvl="6" w:tplc="FDB49C06">
      <w:numFmt w:val="bullet"/>
      <w:lvlText w:val="•"/>
      <w:lvlJc w:val="left"/>
      <w:pPr>
        <w:ind w:left="5955" w:hanging="161"/>
      </w:pPr>
      <w:rPr>
        <w:rFonts w:hint="default"/>
        <w:lang w:val="pt-PT" w:eastAsia="en-US" w:bidi="ar-SA"/>
      </w:rPr>
    </w:lvl>
    <w:lvl w:ilvl="7" w:tplc="1674CF94">
      <w:numFmt w:val="bullet"/>
      <w:lvlText w:val="•"/>
      <w:lvlJc w:val="left"/>
      <w:pPr>
        <w:ind w:left="6806" w:hanging="161"/>
      </w:pPr>
      <w:rPr>
        <w:rFonts w:hint="default"/>
        <w:lang w:val="pt-PT" w:eastAsia="en-US" w:bidi="ar-SA"/>
      </w:rPr>
    </w:lvl>
    <w:lvl w:ilvl="8" w:tplc="F7D2C788">
      <w:numFmt w:val="bullet"/>
      <w:lvlText w:val="•"/>
      <w:lvlJc w:val="left"/>
      <w:pPr>
        <w:ind w:left="7657" w:hanging="161"/>
      </w:pPr>
      <w:rPr>
        <w:rFonts w:hint="default"/>
        <w:lang w:val="pt-PT" w:eastAsia="en-US" w:bidi="ar-SA"/>
      </w:rPr>
    </w:lvl>
  </w:abstractNum>
  <w:abstractNum w:abstractNumId="6" w15:restartNumberingAfterBreak="0">
    <w:nsid w:val="4AFC6EC9"/>
    <w:multiLevelType w:val="hybridMultilevel"/>
    <w:tmpl w:val="DAE890B0"/>
    <w:lvl w:ilvl="0" w:tplc="24AAE294">
      <w:start w:val="1"/>
      <w:numFmt w:val="upperRoman"/>
      <w:lvlText w:val="%1"/>
      <w:lvlJc w:val="left"/>
      <w:pPr>
        <w:ind w:left="118" w:hanging="20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1BCC184">
      <w:numFmt w:val="bullet"/>
      <w:lvlText w:val="•"/>
      <w:lvlJc w:val="left"/>
      <w:pPr>
        <w:ind w:left="1044" w:hanging="200"/>
      </w:pPr>
      <w:rPr>
        <w:rFonts w:hint="default"/>
        <w:lang w:val="pt-PT" w:eastAsia="en-US" w:bidi="ar-SA"/>
      </w:rPr>
    </w:lvl>
    <w:lvl w:ilvl="2" w:tplc="66B6EDBC">
      <w:numFmt w:val="bullet"/>
      <w:lvlText w:val="•"/>
      <w:lvlJc w:val="left"/>
      <w:pPr>
        <w:ind w:left="1968" w:hanging="200"/>
      </w:pPr>
      <w:rPr>
        <w:rFonts w:hint="default"/>
        <w:lang w:val="pt-PT" w:eastAsia="en-US" w:bidi="ar-SA"/>
      </w:rPr>
    </w:lvl>
    <w:lvl w:ilvl="3" w:tplc="EB70B340">
      <w:numFmt w:val="bullet"/>
      <w:lvlText w:val="•"/>
      <w:lvlJc w:val="left"/>
      <w:pPr>
        <w:ind w:left="2892" w:hanging="200"/>
      </w:pPr>
      <w:rPr>
        <w:rFonts w:hint="default"/>
        <w:lang w:val="pt-PT" w:eastAsia="en-US" w:bidi="ar-SA"/>
      </w:rPr>
    </w:lvl>
    <w:lvl w:ilvl="4" w:tplc="4C862016">
      <w:numFmt w:val="bullet"/>
      <w:lvlText w:val="•"/>
      <w:lvlJc w:val="left"/>
      <w:pPr>
        <w:ind w:left="3816" w:hanging="200"/>
      </w:pPr>
      <w:rPr>
        <w:rFonts w:hint="default"/>
        <w:lang w:val="pt-PT" w:eastAsia="en-US" w:bidi="ar-SA"/>
      </w:rPr>
    </w:lvl>
    <w:lvl w:ilvl="5" w:tplc="73B207DC">
      <w:numFmt w:val="bullet"/>
      <w:lvlText w:val="•"/>
      <w:lvlJc w:val="left"/>
      <w:pPr>
        <w:ind w:left="4740" w:hanging="200"/>
      </w:pPr>
      <w:rPr>
        <w:rFonts w:hint="default"/>
        <w:lang w:val="pt-PT" w:eastAsia="en-US" w:bidi="ar-SA"/>
      </w:rPr>
    </w:lvl>
    <w:lvl w:ilvl="6" w:tplc="CA48E596">
      <w:numFmt w:val="bullet"/>
      <w:lvlText w:val="•"/>
      <w:lvlJc w:val="left"/>
      <w:pPr>
        <w:ind w:left="5664" w:hanging="200"/>
      </w:pPr>
      <w:rPr>
        <w:rFonts w:hint="default"/>
        <w:lang w:val="pt-PT" w:eastAsia="en-US" w:bidi="ar-SA"/>
      </w:rPr>
    </w:lvl>
    <w:lvl w:ilvl="7" w:tplc="4FAAC516">
      <w:numFmt w:val="bullet"/>
      <w:lvlText w:val="•"/>
      <w:lvlJc w:val="left"/>
      <w:pPr>
        <w:ind w:left="6588" w:hanging="200"/>
      </w:pPr>
      <w:rPr>
        <w:rFonts w:hint="default"/>
        <w:lang w:val="pt-PT" w:eastAsia="en-US" w:bidi="ar-SA"/>
      </w:rPr>
    </w:lvl>
    <w:lvl w:ilvl="8" w:tplc="67E6403E">
      <w:numFmt w:val="bullet"/>
      <w:lvlText w:val="•"/>
      <w:lvlJc w:val="left"/>
      <w:pPr>
        <w:ind w:left="7512" w:hanging="200"/>
      </w:pPr>
      <w:rPr>
        <w:rFonts w:hint="default"/>
        <w:lang w:val="pt-PT" w:eastAsia="en-US" w:bidi="ar-SA"/>
      </w:rPr>
    </w:lvl>
  </w:abstractNum>
  <w:abstractNum w:abstractNumId="7" w15:restartNumberingAfterBreak="0">
    <w:nsid w:val="59ED10C3"/>
    <w:multiLevelType w:val="hybridMultilevel"/>
    <w:tmpl w:val="5CC698D0"/>
    <w:lvl w:ilvl="0" w:tplc="110C3ED0">
      <w:start w:val="1"/>
      <w:numFmt w:val="upperRoman"/>
      <w:lvlText w:val="%1"/>
      <w:lvlJc w:val="left"/>
      <w:pPr>
        <w:ind w:left="118" w:hanging="168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0ACEDCA4">
      <w:numFmt w:val="bullet"/>
      <w:lvlText w:val="•"/>
      <w:lvlJc w:val="left"/>
      <w:pPr>
        <w:ind w:left="1044" w:hanging="168"/>
      </w:pPr>
      <w:rPr>
        <w:rFonts w:hint="default"/>
        <w:lang w:val="pt-PT" w:eastAsia="en-US" w:bidi="ar-SA"/>
      </w:rPr>
    </w:lvl>
    <w:lvl w:ilvl="2" w:tplc="0B0A0476">
      <w:numFmt w:val="bullet"/>
      <w:lvlText w:val="•"/>
      <w:lvlJc w:val="left"/>
      <w:pPr>
        <w:ind w:left="1968" w:hanging="168"/>
      </w:pPr>
      <w:rPr>
        <w:rFonts w:hint="default"/>
        <w:lang w:val="pt-PT" w:eastAsia="en-US" w:bidi="ar-SA"/>
      </w:rPr>
    </w:lvl>
    <w:lvl w:ilvl="3" w:tplc="69DA4F3C">
      <w:numFmt w:val="bullet"/>
      <w:lvlText w:val="•"/>
      <w:lvlJc w:val="left"/>
      <w:pPr>
        <w:ind w:left="2892" w:hanging="168"/>
      </w:pPr>
      <w:rPr>
        <w:rFonts w:hint="default"/>
        <w:lang w:val="pt-PT" w:eastAsia="en-US" w:bidi="ar-SA"/>
      </w:rPr>
    </w:lvl>
    <w:lvl w:ilvl="4" w:tplc="449460FA">
      <w:numFmt w:val="bullet"/>
      <w:lvlText w:val="•"/>
      <w:lvlJc w:val="left"/>
      <w:pPr>
        <w:ind w:left="3816" w:hanging="168"/>
      </w:pPr>
      <w:rPr>
        <w:rFonts w:hint="default"/>
        <w:lang w:val="pt-PT" w:eastAsia="en-US" w:bidi="ar-SA"/>
      </w:rPr>
    </w:lvl>
    <w:lvl w:ilvl="5" w:tplc="DE1C5E9E">
      <w:numFmt w:val="bullet"/>
      <w:lvlText w:val="•"/>
      <w:lvlJc w:val="left"/>
      <w:pPr>
        <w:ind w:left="4740" w:hanging="168"/>
      </w:pPr>
      <w:rPr>
        <w:rFonts w:hint="default"/>
        <w:lang w:val="pt-PT" w:eastAsia="en-US" w:bidi="ar-SA"/>
      </w:rPr>
    </w:lvl>
    <w:lvl w:ilvl="6" w:tplc="30CA0F66">
      <w:numFmt w:val="bullet"/>
      <w:lvlText w:val="•"/>
      <w:lvlJc w:val="left"/>
      <w:pPr>
        <w:ind w:left="5664" w:hanging="168"/>
      </w:pPr>
      <w:rPr>
        <w:rFonts w:hint="default"/>
        <w:lang w:val="pt-PT" w:eastAsia="en-US" w:bidi="ar-SA"/>
      </w:rPr>
    </w:lvl>
    <w:lvl w:ilvl="7" w:tplc="2D92968E">
      <w:numFmt w:val="bullet"/>
      <w:lvlText w:val="•"/>
      <w:lvlJc w:val="left"/>
      <w:pPr>
        <w:ind w:left="6588" w:hanging="168"/>
      </w:pPr>
      <w:rPr>
        <w:rFonts w:hint="default"/>
        <w:lang w:val="pt-PT" w:eastAsia="en-US" w:bidi="ar-SA"/>
      </w:rPr>
    </w:lvl>
    <w:lvl w:ilvl="8" w:tplc="5FBE803A">
      <w:numFmt w:val="bullet"/>
      <w:lvlText w:val="•"/>
      <w:lvlJc w:val="left"/>
      <w:pPr>
        <w:ind w:left="7512" w:hanging="168"/>
      </w:pPr>
      <w:rPr>
        <w:rFonts w:hint="default"/>
        <w:lang w:val="pt-PT" w:eastAsia="en-US" w:bidi="ar-SA"/>
      </w:rPr>
    </w:lvl>
  </w:abstractNum>
  <w:abstractNum w:abstractNumId="8" w15:restartNumberingAfterBreak="0">
    <w:nsid w:val="687757C3"/>
    <w:multiLevelType w:val="multilevel"/>
    <w:tmpl w:val="EA682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man Old Style" w:eastAsia="Cambria" w:hAnsi="Bookman Old Style" w:cs="Cambria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96564"/>
    <w:rsid w:val="00003B23"/>
    <w:rsid w:val="000427F6"/>
    <w:rsid w:val="00050546"/>
    <w:rsid w:val="001165FC"/>
    <w:rsid w:val="00125B1A"/>
    <w:rsid w:val="001403BF"/>
    <w:rsid w:val="00172D13"/>
    <w:rsid w:val="0019679C"/>
    <w:rsid w:val="002108B5"/>
    <w:rsid w:val="00292D86"/>
    <w:rsid w:val="002B459E"/>
    <w:rsid w:val="002F0983"/>
    <w:rsid w:val="00347DB7"/>
    <w:rsid w:val="003665E3"/>
    <w:rsid w:val="003B2BCB"/>
    <w:rsid w:val="003C0301"/>
    <w:rsid w:val="003E3B08"/>
    <w:rsid w:val="004350C9"/>
    <w:rsid w:val="0050379B"/>
    <w:rsid w:val="00511517"/>
    <w:rsid w:val="00520596"/>
    <w:rsid w:val="00542F70"/>
    <w:rsid w:val="00552CC9"/>
    <w:rsid w:val="005627EF"/>
    <w:rsid w:val="00596564"/>
    <w:rsid w:val="00600EB1"/>
    <w:rsid w:val="006542F9"/>
    <w:rsid w:val="006E7853"/>
    <w:rsid w:val="007E5062"/>
    <w:rsid w:val="00806656"/>
    <w:rsid w:val="00814726"/>
    <w:rsid w:val="00854C0A"/>
    <w:rsid w:val="00880B5D"/>
    <w:rsid w:val="008A1A64"/>
    <w:rsid w:val="008D2160"/>
    <w:rsid w:val="008D671C"/>
    <w:rsid w:val="008F6985"/>
    <w:rsid w:val="00922070"/>
    <w:rsid w:val="0098675A"/>
    <w:rsid w:val="00992AFC"/>
    <w:rsid w:val="009D049B"/>
    <w:rsid w:val="00A80AC4"/>
    <w:rsid w:val="00A86B9D"/>
    <w:rsid w:val="00AA5F34"/>
    <w:rsid w:val="00AF366E"/>
    <w:rsid w:val="00B04A59"/>
    <w:rsid w:val="00B53094"/>
    <w:rsid w:val="00B62C0B"/>
    <w:rsid w:val="00BC6721"/>
    <w:rsid w:val="00BD483A"/>
    <w:rsid w:val="00BF24AC"/>
    <w:rsid w:val="00C37914"/>
    <w:rsid w:val="00CA4B96"/>
    <w:rsid w:val="00D22764"/>
    <w:rsid w:val="00D7354E"/>
    <w:rsid w:val="00D95461"/>
    <w:rsid w:val="00EA18A7"/>
    <w:rsid w:val="00F35899"/>
    <w:rsid w:val="00F636CF"/>
    <w:rsid w:val="00FA0425"/>
    <w:rsid w:val="00FD3539"/>
    <w:rsid w:val="00FE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5C45F9-6A64-4BDD-A366-67739E0D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4350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50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50C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50C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50C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50C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50C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50C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50C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8" w:right="110" w:firstLine="141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link w:val="SubttuloChar"/>
    <w:uiPriority w:val="11"/>
    <w:qFormat/>
    <w:rsid w:val="004350C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4350C9"/>
    <w:rPr>
      <w:rFonts w:eastAsiaTheme="minorEastAsia"/>
      <w:color w:val="5A5A5A" w:themeColor="text1" w:themeTint="A5"/>
      <w:spacing w:val="15"/>
      <w:lang w:val="pt-PT"/>
    </w:rPr>
  </w:style>
  <w:style w:type="paragraph" w:styleId="Ttulo">
    <w:name w:val="Title"/>
    <w:basedOn w:val="Normal"/>
    <w:next w:val="Normal"/>
    <w:link w:val="TtuloChar"/>
    <w:uiPriority w:val="10"/>
    <w:qFormat/>
    <w:rsid w:val="004350C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50C9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350C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50C9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50C9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50C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50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0AC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0AC4"/>
    <w:rPr>
      <w:rFonts w:ascii="Segoe UI" w:eastAsia="Cambria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F24AC"/>
    <w:rPr>
      <w:rFonts w:ascii="Cambria" w:eastAsia="Cambria" w:hAnsi="Cambria" w:cs="Cambria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retoria@doisirmaos.rs.leg.br" TargetMode="External"/><Relationship Id="rId1" Type="http://schemas.openxmlformats.org/officeDocument/2006/relationships/hyperlink" Target="mailto:diretoria@doisirmaos.rs.le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BFF1A0-E178-454E-B43C-361DD54C5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1310</Words>
  <Characters>7079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 14 2021 Isenção IPTU</vt:lpstr>
    </vt:vector>
  </TitlesOfParts>
  <Company/>
  <LinksUpToDate>false</LinksUpToDate>
  <CharactersWithSpaces>8373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 14 2021 Isenção IPTU</dc:title>
  <dc:creator>maciel</dc:creator>
  <cp:lastModifiedBy>Juridico</cp:lastModifiedBy>
  <cp:revision>11</cp:revision>
  <cp:lastPrinted>2025-08-04T18:30:00Z</cp:lastPrinted>
  <dcterms:created xsi:type="dcterms:W3CDTF">2025-07-24T14:33:00Z</dcterms:created>
  <dcterms:modified xsi:type="dcterms:W3CDTF">2025-08-04T19:02:00Z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PDFCreator Free 3.5.1</vt:lpwstr>
  </property>
  <property fmtid="{D5CDD505-2E9C-101B-9397-08002B2CF9AE}" pid="4" name="LastSaved">
    <vt:filetime>2024-07-17T00:00:00Z</vt:filetime>
  </property>
  <property fmtid="{D5CDD505-2E9C-101B-9397-08002B2CF9AE}" pid="5" name="Producer">
    <vt:lpwstr>PDFCreator Free 3.5.1</vt:lpwstr>
  </property>
</Properties>
</file>