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C5C19C" w14:textId="77777777" w:rsidR="00784382" w:rsidRDefault="00101446">
      <w:pPr>
        <w:pStyle w:val="Ttulo"/>
        <w:spacing w:line="360" w:lineRule="auto"/>
        <w:jc w:val="center"/>
      </w:pP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PROJETO DE LEI Nº </w:t>
      </w:r>
      <w:bookmarkStart w:id="0" w:name="OLE_LINK3"/>
      <w:bookmarkStart w:id="1" w:name="OLE_LINK16"/>
      <w:bookmarkStart w:id="2" w:name="OLE_LINK11"/>
      <w:bookmarkStart w:id="3" w:name="OLE_LINK31"/>
      <w:bookmarkStart w:id="4" w:name="OLE_LINK4"/>
      <w:r>
        <w:rPr>
          <w:rFonts w:ascii="Arial" w:eastAsia="Noto Serif Light" w:hAnsi="Arial" w:cs="Noto Serif Light"/>
          <w:b/>
          <w:bCs/>
          <w:sz w:val="22"/>
          <w:szCs w:val="22"/>
        </w:rPr>
        <w:t>131/2025</w:t>
      </w:r>
    </w:p>
    <w:tbl>
      <w:tblPr>
        <w:tblW w:w="6157" w:type="dxa"/>
        <w:tblInd w:w="317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57"/>
      </w:tblGrid>
      <w:tr w:rsidR="00784382" w14:paraId="6B97FA21" w14:textId="77777777">
        <w:trPr>
          <w:trHeight w:val="829"/>
        </w:trPr>
        <w:tc>
          <w:tcPr>
            <w:tcW w:w="6157" w:type="dxa"/>
          </w:tcPr>
          <w:p w14:paraId="6CA17D92" w14:textId="77777777" w:rsidR="00784382" w:rsidRDefault="00784382">
            <w:pPr>
              <w:widowControl w:val="0"/>
              <w:spacing w:line="360" w:lineRule="auto"/>
              <w:jc w:val="both"/>
              <w:rPr>
                <w:rFonts w:ascii="Arial" w:eastAsia="Noto Serif Light" w:hAnsi="Arial" w:cs="Noto Serif Light"/>
                <w:b/>
                <w:bCs/>
                <w:sz w:val="8"/>
                <w:szCs w:val="8"/>
              </w:rPr>
            </w:pPr>
          </w:p>
          <w:p w14:paraId="0A5B4CA5" w14:textId="77777777" w:rsidR="00784382" w:rsidRDefault="00101446">
            <w:pPr>
              <w:widowControl w:val="0"/>
              <w:spacing w:line="360" w:lineRule="auto"/>
              <w:jc w:val="both"/>
              <w:rPr>
                <w:rFonts w:hint="eastAsia"/>
              </w:rPr>
            </w:pP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“ALTERA O ARTIGO 2º DA Nº LEI 5.571 DE 07 DE OUTUBRO DE 2025 QUE: “</w:t>
            </w:r>
            <w:r>
              <w:rPr>
                <w:rFonts w:ascii="Arial" w:eastAsia="Noto Serif Light" w:hAnsi="Arial" w:cs="Noto Serif Light"/>
                <w:b/>
                <w:bCs/>
                <w:sz w:val="22"/>
                <w:szCs w:val="22"/>
              </w:rPr>
              <w:t>AUTORIZA O PODER EXECUTIVO MUNICIPAL A ABRIR CRÉDITOS SUPLEMENTARES NO ORÇAMENTO DO CORRENTE EXERCÍCIO” E DÁ OUTRAS PROVIDÊNCIAS.”</w:t>
            </w:r>
          </w:p>
        </w:tc>
      </w:tr>
    </w:tbl>
    <w:p w14:paraId="4063B9ED" w14:textId="77777777" w:rsidR="00784382" w:rsidRDefault="00784382">
      <w:pPr>
        <w:widowControl w:val="0"/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</w:p>
    <w:p w14:paraId="4CE08F57" w14:textId="77777777" w:rsidR="00784382" w:rsidRDefault="00101446">
      <w:pPr>
        <w:spacing w:line="360" w:lineRule="auto"/>
        <w:ind w:firstLine="709"/>
        <w:jc w:val="both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JERRI ADRIANI MENEGHETTI</w:t>
      </w:r>
      <w:r>
        <w:rPr>
          <w:rFonts w:ascii="Arial" w:eastAsia="Noto Serif Light" w:hAnsi="Arial" w:cs="Noto Serif Light"/>
          <w:sz w:val="22"/>
          <w:szCs w:val="22"/>
        </w:rPr>
        <w:t>, Prefeito Municipal de Dois Irmãos, RS,</w:t>
      </w:r>
      <w:r>
        <w:rPr>
          <w:rFonts w:ascii="Arial" w:eastAsia="Noto Serif Light" w:hAnsi="Arial" w:cs="Noto Serif Light"/>
          <w:b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no uso das atribuições que me são conferidas por Lei Orgânica do Município, faço saber que a Câmara Municipal aprova e eu sanciono a seguinte:</w:t>
      </w:r>
    </w:p>
    <w:p w14:paraId="5DE7D911" w14:textId="77777777" w:rsidR="00784382" w:rsidRDefault="00784382">
      <w:pPr>
        <w:tabs>
          <w:tab w:val="left" w:pos="2228"/>
        </w:tabs>
        <w:spacing w:line="360" w:lineRule="auto"/>
        <w:jc w:val="both"/>
        <w:rPr>
          <w:rFonts w:ascii="Arial" w:eastAsia="Noto Serif Light" w:hAnsi="Arial" w:cs="Noto Serif Light"/>
          <w:sz w:val="12"/>
          <w:szCs w:val="12"/>
        </w:rPr>
      </w:pPr>
    </w:p>
    <w:p w14:paraId="227F4090" w14:textId="77777777" w:rsidR="00784382" w:rsidRDefault="00101446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</w:t>
      </w:r>
      <w:r>
        <w:rPr>
          <w:rFonts w:ascii="Arial" w:eastAsia="Noto Serif Light" w:hAnsi="Arial" w:cs="Noto Serif Light"/>
          <w:sz w:val="22"/>
          <w:szCs w:val="22"/>
        </w:rPr>
        <w:tab/>
        <w:t xml:space="preserve">      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 xml:space="preserve">  L E I:</w:t>
      </w:r>
    </w:p>
    <w:p w14:paraId="06DC908F" w14:textId="77777777" w:rsidR="00784382" w:rsidRDefault="0078438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b/>
          <w:bCs/>
          <w:sz w:val="12"/>
          <w:szCs w:val="12"/>
        </w:rPr>
      </w:pPr>
    </w:p>
    <w:p w14:paraId="56A272EC" w14:textId="77777777" w:rsidR="00784382" w:rsidRDefault="00101446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>Art. 1º</w:t>
      </w:r>
      <w:r>
        <w:rPr>
          <w:rFonts w:ascii="Arial" w:hAnsi="Arial" w:cs="Arial"/>
          <w:sz w:val="22"/>
          <w:szCs w:val="22"/>
        </w:rPr>
        <w:t xml:space="preserve"> O</w:t>
      </w:r>
      <w:r>
        <w:rPr>
          <w:rFonts w:ascii="Arial" w:hAnsi="Arial" w:cs="Arial"/>
          <w:sz w:val="22"/>
          <w:szCs w:val="22"/>
          <w:shd w:val="clear" w:color="auto" w:fill="FFFFFF"/>
        </w:rPr>
        <w:t xml:space="preserve"> artigo 2º, da Lei Municipal nº 5.571, de 07 de outubro de 2025, passa a viger com a seguinte redação: </w:t>
      </w:r>
    </w:p>
    <w:p w14:paraId="311FB1AF" w14:textId="77777777" w:rsidR="00784382" w:rsidRDefault="0078438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8"/>
          <w:szCs w:val="8"/>
        </w:rPr>
      </w:pPr>
    </w:p>
    <w:p w14:paraId="27F05A45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“</w:t>
      </w:r>
      <w:r>
        <w:rPr>
          <w:rFonts w:ascii="Arial" w:eastAsia="Arial" w:hAnsi="Arial" w:cs="Arial"/>
          <w:i/>
          <w:iCs/>
          <w:sz w:val="22"/>
          <w:szCs w:val="22"/>
          <w:lang w:bidi="ar-SA"/>
        </w:rPr>
        <w:t>Art. 2º (…)</w:t>
      </w:r>
    </w:p>
    <w:p w14:paraId="4AC3DEC9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eastAsia="Arial" w:cs="Arial"/>
          <w:sz w:val="12"/>
          <w:szCs w:val="12"/>
          <w:lang w:bidi="ar-SA"/>
        </w:rPr>
      </w:pPr>
    </w:p>
    <w:p w14:paraId="57469711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01.001.0001.0031.0001.1015 Aquisição de Equipamentos 3.4.4.9.0.39.00.00.00.00 Outros serviços de terceiros - pessoa jurídica c/1861_________________R$ 2.000,00; 1500.0001 Recurso Livre – Impostos </w:t>
      </w:r>
    </w:p>
    <w:p w14:paraId="4A1E3D0B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i/>
          <w:iCs/>
          <w:sz w:val="12"/>
          <w:szCs w:val="12"/>
        </w:rPr>
      </w:pPr>
    </w:p>
    <w:p w14:paraId="0518AEFC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3.4.4.9.0.40.00.00.00.00 Serviços de tecnologia da informação e comunicação – PJ c/12_______________________________________________________R$ 5.000,00;</w:t>
      </w:r>
    </w:p>
    <w:p w14:paraId="1EFDA0D0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1500.0001 Recurso Livre – Impostos</w:t>
      </w:r>
    </w:p>
    <w:p w14:paraId="030F05F0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i/>
          <w:iCs/>
          <w:sz w:val="12"/>
          <w:szCs w:val="12"/>
        </w:rPr>
      </w:pPr>
    </w:p>
    <w:p w14:paraId="72636867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3.4.4.9.0.52.00.00.00.00 Equipamentos e material permanente c/13_____R$2.000,00;</w:t>
      </w:r>
    </w:p>
    <w:p w14:paraId="6AA93BAB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7962F073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12"/>
          <w:szCs w:val="12"/>
        </w:rPr>
      </w:pPr>
    </w:p>
    <w:p w14:paraId="63AF6A1B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01.001.0001.0031.0001.2001 Manutenção das Atividades do Legislativo </w:t>
      </w:r>
    </w:p>
    <w:p w14:paraId="5B86713D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3.3.1.9.0.94.00.00.00.00 Indenizações e restituições trabalhistas</w:t>
      </w:r>
      <w:r>
        <w:rPr>
          <w:rFonts w:ascii="Arial" w:hAnsi="Arial" w:cs="Arial"/>
          <w:i/>
          <w:iCs/>
          <w:color w:val="auto"/>
          <w:sz w:val="22"/>
          <w:szCs w:val="22"/>
        </w:rPr>
        <w:t xml:space="preserve"> </w:t>
      </w:r>
      <w:r>
        <w:rPr>
          <w:rFonts w:ascii="Arial" w:hAnsi="Arial" w:cs="Arial"/>
          <w:i/>
          <w:iCs/>
          <w:sz w:val="22"/>
          <w:szCs w:val="22"/>
        </w:rPr>
        <w:t xml:space="preserve">c/19____R$5.000,00; </w:t>
      </w:r>
    </w:p>
    <w:p w14:paraId="4FB30C6C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22F06E37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12"/>
          <w:szCs w:val="12"/>
        </w:rPr>
      </w:pPr>
    </w:p>
    <w:p w14:paraId="7CC10BCB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3.3.3.9.0.33.00.00.00.00 Passagens e despesas com locomoção c/25___R$10.000,00; </w:t>
      </w:r>
    </w:p>
    <w:p w14:paraId="14EE6675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18DD45C9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i/>
          <w:iCs/>
          <w:color w:val="auto"/>
          <w:sz w:val="12"/>
          <w:szCs w:val="12"/>
        </w:rPr>
      </w:pPr>
    </w:p>
    <w:p w14:paraId="7BCAFB18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3.3.3.9.0.35.00.00.00.00 Serviços de consultoria c/26_______________R$ 12.000,00; </w:t>
      </w:r>
    </w:p>
    <w:p w14:paraId="350FC812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397B3A39" w14:textId="77777777" w:rsidR="00784382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i/>
          <w:iCs/>
          <w:color w:val="auto"/>
          <w:sz w:val="22"/>
          <w:szCs w:val="22"/>
        </w:rPr>
      </w:pPr>
    </w:p>
    <w:p w14:paraId="477574D3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3.3.3.9.0.36.00.00.00.00 Outros serviços de terceiros - PF c/27________R$ 10.000,00;</w:t>
      </w:r>
    </w:p>
    <w:p w14:paraId="000F8D83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6FB4794F" w14:textId="77777777" w:rsidR="00784382" w:rsidRPr="00101446" w:rsidRDefault="00784382">
      <w:pPr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12"/>
          <w:szCs w:val="12"/>
        </w:rPr>
      </w:pPr>
    </w:p>
    <w:p w14:paraId="799EB7AB" w14:textId="77777777" w:rsidR="00784382" w:rsidRDefault="00101446">
      <w:pPr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3.3.3.9.0.93.00.00.00.00 Indenizações e restituições c/32______________</w:t>
      </w:r>
      <w:r>
        <w:rPr>
          <w:rFonts w:ascii="Arial" w:hAnsi="Arial"/>
          <w:i/>
          <w:iCs/>
          <w:sz w:val="22"/>
          <w:szCs w:val="22"/>
        </w:rPr>
        <w:t>R$5.000,00</w:t>
      </w:r>
    </w:p>
    <w:p w14:paraId="58F91F38" w14:textId="77777777" w:rsidR="00784382" w:rsidRDefault="00101446">
      <w:pPr>
        <w:tabs>
          <w:tab w:val="left" w:pos="1620"/>
        </w:tabs>
        <w:spacing w:line="360" w:lineRule="auto"/>
        <w:ind w:left="850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/>
          <w:i/>
          <w:iCs/>
          <w:sz w:val="22"/>
          <w:szCs w:val="22"/>
        </w:rPr>
        <w:t>1500.0001 Recurso Livre – Impostos</w:t>
      </w:r>
    </w:p>
    <w:p w14:paraId="682F8A2C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i/>
          <w:iCs/>
          <w:color w:val="auto"/>
          <w:sz w:val="12"/>
          <w:szCs w:val="12"/>
        </w:rPr>
      </w:pPr>
    </w:p>
    <w:p w14:paraId="02D4AA3B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01.001.0001.0031.0001.2246 Manutenção e Conservação do Imóvel da Câmara 3.3.3.9.0.30.00.00.00.00 Material de consumo c/33__________________R$ 1.000,00; </w:t>
      </w:r>
    </w:p>
    <w:p w14:paraId="339350A8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358A11DA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 w:cs="Arial"/>
          <w:i/>
          <w:iCs/>
          <w:sz w:val="12"/>
          <w:szCs w:val="12"/>
        </w:rPr>
      </w:pPr>
    </w:p>
    <w:p w14:paraId="0CDBBA5B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3.3.3.9.0.36.00.00.00.00 Outros serviços de terceiros - PF c/34_________R$ 1.000,00; </w:t>
      </w:r>
    </w:p>
    <w:p w14:paraId="6488E696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1500.0001 Recurso Livre – Impostos </w:t>
      </w:r>
    </w:p>
    <w:p w14:paraId="7302E4CD" w14:textId="77777777" w:rsidR="00784382" w:rsidRPr="00101446" w:rsidRDefault="00784382">
      <w:pPr>
        <w:pStyle w:val="LO-Normal"/>
        <w:tabs>
          <w:tab w:val="left" w:pos="1620"/>
        </w:tabs>
        <w:spacing w:line="360" w:lineRule="auto"/>
        <w:ind w:left="850"/>
        <w:rPr>
          <w:rFonts w:ascii="Arial" w:hAnsi="Arial" w:cs="Arial"/>
          <w:i/>
          <w:iCs/>
          <w:sz w:val="12"/>
          <w:szCs w:val="12"/>
        </w:rPr>
      </w:pPr>
    </w:p>
    <w:p w14:paraId="51108448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 xml:space="preserve">3.3.3.9.0.39.00.00.00.00 Outros serviços de terceiros - PJ c/35__________R$2.000,00 </w:t>
      </w:r>
    </w:p>
    <w:p w14:paraId="01AFA915" w14:textId="77777777" w:rsidR="00784382" w:rsidRDefault="00101446">
      <w:pPr>
        <w:pStyle w:val="LO-Normal"/>
        <w:tabs>
          <w:tab w:val="left" w:pos="1620"/>
        </w:tabs>
        <w:spacing w:line="360" w:lineRule="auto"/>
        <w:ind w:left="850"/>
        <w:jc w:val="both"/>
        <w:rPr>
          <w:rFonts w:ascii="Arial" w:hAnsi="Arial"/>
          <w:i/>
          <w:iCs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1500.0001 Recurso Livre – Impostos ”</w:t>
      </w:r>
    </w:p>
    <w:p w14:paraId="4AF645D2" w14:textId="77777777" w:rsidR="00784382" w:rsidRDefault="00784382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10"/>
          <w:szCs w:val="10"/>
        </w:rPr>
      </w:pPr>
    </w:p>
    <w:p w14:paraId="64E17629" w14:textId="77777777" w:rsidR="00784382" w:rsidRDefault="00101446">
      <w:pPr>
        <w:pStyle w:val="LO-Normal"/>
        <w:tabs>
          <w:tab w:val="left" w:pos="187"/>
        </w:tabs>
        <w:spacing w:line="360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ab/>
      </w:r>
      <w:r>
        <w:rPr>
          <w:rFonts w:ascii="Arial" w:hAnsi="Arial" w:cs="Arial"/>
          <w:b/>
          <w:bCs/>
          <w:sz w:val="22"/>
          <w:szCs w:val="22"/>
        </w:rPr>
        <w:tab/>
        <w:t>Art. 2º</w:t>
      </w:r>
      <w:r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eastAsia="Noto Serif Light" w:hAnsi="Arial" w:cs="Noto Serif Light"/>
          <w:sz w:val="22"/>
          <w:szCs w:val="22"/>
        </w:rPr>
        <w:t>Esta Lei entra em vigor na data de sua publicação.</w:t>
      </w:r>
    </w:p>
    <w:p w14:paraId="78E9474E" w14:textId="77777777" w:rsidR="00784382" w:rsidRDefault="00784382">
      <w:pPr>
        <w:spacing w:line="360" w:lineRule="auto"/>
        <w:ind w:firstLine="709"/>
        <w:jc w:val="both"/>
        <w:rPr>
          <w:rFonts w:ascii="Arial" w:eastAsia="Noto Serif Light" w:hAnsi="Arial" w:cs="Arial"/>
          <w:sz w:val="12"/>
          <w:szCs w:val="12"/>
        </w:rPr>
      </w:pPr>
    </w:p>
    <w:p w14:paraId="2861832F" w14:textId="01474A47" w:rsidR="00784382" w:rsidRDefault="00101446">
      <w:pPr>
        <w:spacing w:line="360" w:lineRule="auto"/>
        <w:jc w:val="both"/>
        <w:rPr>
          <w:rFonts w:ascii="Arial" w:eastAsia="Noto Serif Light" w:hAnsi="Arial" w:cs="Noto Serif Light"/>
          <w:sz w:val="22"/>
          <w:szCs w:val="22"/>
        </w:rPr>
      </w:pPr>
      <w:r>
        <w:rPr>
          <w:rFonts w:ascii="Arial" w:eastAsia="Noto Serif Light" w:hAnsi="Arial" w:cs="Noto Serif Light"/>
          <w:sz w:val="22"/>
          <w:szCs w:val="22"/>
        </w:rPr>
        <w:tab/>
      </w:r>
      <w:bookmarkStart w:id="5" w:name="OLE_LINK21"/>
      <w:bookmarkStart w:id="6" w:name="OLE_LINK41"/>
      <w:bookmarkStart w:id="7" w:name="OLE_LINK161"/>
      <w:bookmarkStart w:id="8" w:name="OLE_LINK51"/>
      <w:bookmarkStart w:id="9" w:name="OLE_LINK5"/>
      <w:r>
        <w:rPr>
          <w:rFonts w:ascii="Arial" w:eastAsia="Noto Serif Light" w:hAnsi="Arial" w:cs="Noto Serif Light"/>
          <w:sz w:val="22"/>
          <w:szCs w:val="22"/>
        </w:rPr>
        <w:t>GABINETE DO PREFEITO MUNICIPAL DE DOIS IRMÃOS/RS, EM 16</w:t>
      </w:r>
      <w:r>
        <w:rPr>
          <w:rFonts w:ascii="Arial" w:eastAsia="Noto Serif Light" w:hAnsi="Arial" w:cs="Noto Serif Light"/>
          <w:sz w:val="22"/>
          <w:szCs w:val="22"/>
        </w:rPr>
        <w:t xml:space="preserve"> DE OUTUBRO DE 2025.</w:t>
      </w:r>
    </w:p>
    <w:p w14:paraId="3FF261B0" w14:textId="77777777" w:rsidR="00784382" w:rsidRDefault="00784382">
      <w:pPr>
        <w:spacing w:line="360" w:lineRule="auto"/>
        <w:jc w:val="both"/>
        <w:rPr>
          <w:rFonts w:hint="eastAsia"/>
        </w:rPr>
      </w:pPr>
    </w:p>
    <w:p w14:paraId="509A7EF1" w14:textId="77777777" w:rsidR="00784382" w:rsidRDefault="00784382">
      <w:pPr>
        <w:spacing w:line="360" w:lineRule="auto"/>
        <w:jc w:val="both"/>
        <w:rPr>
          <w:rFonts w:hint="eastAsia"/>
        </w:rPr>
      </w:pPr>
    </w:p>
    <w:p w14:paraId="5204D3DE" w14:textId="77777777" w:rsidR="00784382" w:rsidRDefault="00101446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</w:p>
    <w:p w14:paraId="1E40D034" w14:textId="77777777" w:rsidR="00784382" w:rsidRDefault="00101446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37802B97" w14:textId="77777777" w:rsidR="00784382" w:rsidRDefault="0078438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4B150B62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1628C0B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CA32284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596FF559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F5F3D09" w14:textId="77777777" w:rsidR="00101446" w:rsidRDefault="00101446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213DAD11" w14:textId="77777777" w:rsidR="00101446" w:rsidRDefault="00101446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6AC4B298" w14:textId="77777777" w:rsidR="00101446" w:rsidRDefault="00101446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1C5E3D93" w14:textId="77777777" w:rsidR="00101446" w:rsidRDefault="00101446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7244301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052B57E1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6AD71665" w14:textId="77777777" w:rsidR="00784382" w:rsidRDefault="00101446">
      <w:pPr>
        <w:spacing w:line="360" w:lineRule="auto"/>
        <w:jc w:val="center"/>
        <w:rPr>
          <w:rFonts w:hint="eastAsia"/>
        </w:rPr>
      </w:pPr>
      <w:r>
        <w:rPr>
          <w:rFonts w:ascii="Arial" w:eastAsia="Noto Serif Light" w:hAnsi="Arial" w:cs="Noto Serif Light"/>
          <w:b/>
          <w:sz w:val="22"/>
          <w:szCs w:val="22"/>
        </w:rPr>
        <w:t>E</w:t>
      </w:r>
      <w:bookmarkStart w:id="10" w:name="OLE_LINK7"/>
      <w:bookmarkStart w:id="11" w:name="OLE_LINK18"/>
      <w:bookmarkStart w:id="12" w:name="OLE_LINK8"/>
      <w:bookmarkStart w:id="13" w:name="OLE_LINK6"/>
      <w:bookmarkStart w:id="14" w:name="OLE_LINK52"/>
      <w:r>
        <w:rPr>
          <w:rFonts w:ascii="Arial" w:eastAsia="Noto Serif Light" w:hAnsi="Arial" w:cs="Noto Serif Light"/>
          <w:b/>
          <w:sz w:val="22"/>
          <w:szCs w:val="22"/>
        </w:rPr>
        <w:t>XPOSIÇÃO DE MOTIVOS</w:t>
      </w:r>
    </w:p>
    <w:p w14:paraId="588321B7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  <w:b/>
          <w:sz w:val="22"/>
          <w:szCs w:val="22"/>
        </w:rPr>
      </w:pPr>
    </w:p>
    <w:p w14:paraId="39B16197" w14:textId="77777777" w:rsidR="00784382" w:rsidRDefault="00101446">
      <w:pPr>
        <w:spacing w:line="360" w:lineRule="auto"/>
        <w:jc w:val="both"/>
        <w:rPr>
          <w:rFonts w:hint="eastAsia"/>
        </w:rPr>
      </w:pPr>
      <w:r>
        <w:rPr>
          <w:rFonts w:ascii="Arial" w:eastAsia="Noto Serif Light" w:hAnsi="Arial" w:cs="Noto Serif Light"/>
          <w:sz w:val="22"/>
          <w:szCs w:val="22"/>
        </w:rPr>
        <w:tab/>
        <w:t>Encaminhamos o presente Projeto de Lei nº 131/2025 que “</w:t>
      </w:r>
      <w:r>
        <w:rPr>
          <w:rFonts w:ascii="Arial" w:eastAsia="Noto Serif Light" w:hAnsi="Arial" w:cs="Noto Serif Light"/>
          <w:b/>
          <w:bCs/>
          <w:sz w:val="22"/>
          <w:szCs w:val="22"/>
        </w:rPr>
        <w:t>ALTERA O ARTIGO 2º DA  LEI Nº 5.571 DE 07 DE OUTUBRO DE 2025 QUE “AUTORIZA O PODER EXECUTIVO MUNICIPAL A ABRIR CRÉDITOS SUPLEMENTARES NO ORÇAMENTO DO CORRENTE EXERCÍCIO” E DÁ OUTRAS PROVIDEÊNCIAS.</w:t>
      </w:r>
      <w:r>
        <w:rPr>
          <w:rFonts w:ascii="Arial" w:eastAsia="Noto Serif Light" w:hAnsi="Arial" w:cs="Noto Serif Light"/>
          <w:sz w:val="22"/>
          <w:szCs w:val="22"/>
        </w:rPr>
        <w:t>” para apreciação e deliberação dos senhores Edis.</w:t>
      </w:r>
    </w:p>
    <w:p w14:paraId="64F9BE36" w14:textId="77777777" w:rsidR="00784382" w:rsidRDefault="00784382">
      <w:pPr>
        <w:spacing w:line="360" w:lineRule="auto"/>
        <w:jc w:val="both"/>
        <w:rPr>
          <w:rFonts w:ascii="Arial" w:eastAsia="Noto Serif Light" w:hAnsi="Arial" w:cs="Noto Serif Light"/>
        </w:rPr>
      </w:pPr>
    </w:p>
    <w:p w14:paraId="5C030E15" w14:textId="77777777" w:rsidR="00784382" w:rsidRDefault="00101446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  <w:r>
        <w:rPr>
          <w:rFonts w:ascii="Arial" w:eastAsia="Noto Serif Light" w:hAnsi="Arial" w:cs="Arial"/>
          <w:sz w:val="22"/>
          <w:szCs w:val="22"/>
        </w:rPr>
        <w:tab/>
      </w:r>
      <w:r>
        <w:rPr>
          <w:rFonts w:ascii="Arial" w:eastAsia="Noto Serif Light" w:hAnsi="Arial" w:cs="Arial"/>
          <w:bCs/>
          <w:sz w:val="22"/>
          <w:szCs w:val="22"/>
        </w:rPr>
        <w:t xml:space="preserve"> </w:t>
      </w:r>
      <w:r>
        <w:rPr>
          <w:rFonts w:ascii="Arial" w:eastAsia="Noto Serif Light" w:hAnsi="Arial" w:cs="Arial"/>
          <w:bCs/>
          <w:sz w:val="22"/>
          <w:szCs w:val="22"/>
        </w:rPr>
        <w:t xml:space="preserve">A presente proposição é apresentada com o intuito de corrigir erro material do PL 108/2025, que gerou a Lei 5.571 de 07 de </w:t>
      </w:r>
      <w:proofErr w:type="gramStart"/>
      <w:r>
        <w:rPr>
          <w:rFonts w:ascii="Arial" w:eastAsia="Noto Serif Light" w:hAnsi="Arial" w:cs="Arial"/>
          <w:bCs/>
          <w:sz w:val="22"/>
          <w:szCs w:val="22"/>
        </w:rPr>
        <w:t>Outubro</w:t>
      </w:r>
      <w:proofErr w:type="gramEnd"/>
      <w:r>
        <w:rPr>
          <w:rFonts w:ascii="Arial" w:eastAsia="Noto Serif Light" w:hAnsi="Arial" w:cs="Arial"/>
          <w:bCs/>
          <w:sz w:val="22"/>
          <w:szCs w:val="22"/>
        </w:rPr>
        <w:t xml:space="preserve"> de 2025</w:t>
      </w:r>
      <w:r>
        <w:rPr>
          <w:rFonts w:ascii="Arial" w:eastAsia="Noto Serif Light" w:hAnsi="Arial" w:cs="Arial"/>
          <w:bCs/>
          <w:sz w:val="22"/>
          <w:szCs w:val="22"/>
        </w:rPr>
        <w:t xml:space="preserve">. </w:t>
      </w:r>
    </w:p>
    <w:p w14:paraId="7C402E1E" w14:textId="77777777" w:rsidR="00784382" w:rsidRDefault="00784382">
      <w:pPr>
        <w:pStyle w:val="LO-Normal"/>
        <w:spacing w:line="360" w:lineRule="auto"/>
        <w:jc w:val="both"/>
        <w:rPr>
          <w:rFonts w:ascii="Arial" w:hAnsi="Arial" w:cs="Arial"/>
          <w:bCs/>
          <w:sz w:val="22"/>
          <w:szCs w:val="22"/>
        </w:rPr>
      </w:pPr>
    </w:p>
    <w:p w14:paraId="453623B8" w14:textId="77777777" w:rsidR="00784382" w:rsidRDefault="00101446">
      <w:pPr>
        <w:pStyle w:val="LO-Normal"/>
        <w:spacing w:line="360" w:lineRule="auto"/>
        <w:jc w:val="both"/>
        <w:rPr>
          <w:rFonts w:hint="eastAsia"/>
        </w:rPr>
      </w:pPr>
      <w:r>
        <w:rPr>
          <w:rFonts w:ascii="Arial" w:hAnsi="Arial" w:cs="Arial"/>
          <w:bCs/>
          <w:sz w:val="22"/>
          <w:szCs w:val="22"/>
        </w:rPr>
        <w:tab/>
      </w:r>
      <w:r>
        <w:rPr>
          <w:rFonts w:ascii="Arial" w:eastAsia="Noto Serif Light" w:hAnsi="Arial" w:cs="Arial"/>
          <w:sz w:val="22"/>
          <w:szCs w:val="22"/>
        </w:rPr>
        <w:t>Aproveitamos o ensejo para renovar protestos de elevado apreço e consideração</w:t>
      </w:r>
      <w:r>
        <w:rPr>
          <w:rFonts w:ascii="Arial" w:eastAsia="Noto Serif Light" w:hAnsi="Arial" w:cs="Arial"/>
          <w:b/>
          <w:bCs/>
          <w:sz w:val="22"/>
          <w:szCs w:val="22"/>
        </w:rPr>
        <w:t>.</w:t>
      </w:r>
    </w:p>
    <w:p w14:paraId="49051632" w14:textId="77777777" w:rsidR="00784382" w:rsidRDefault="00784382">
      <w:pPr>
        <w:spacing w:line="360" w:lineRule="auto"/>
        <w:jc w:val="both"/>
        <w:rPr>
          <w:rFonts w:ascii="Arial" w:eastAsia="Noto Serif Light" w:hAnsi="Arial" w:cs="Arial"/>
          <w:b/>
          <w:bCs/>
          <w:sz w:val="22"/>
          <w:szCs w:val="22"/>
        </w:rPr>
      </w:pPr>
    </w:p>
    <w:p w14:paraId="63315986" w14:textId="77777777" w:rsidR="00784382" w:rsidRDefault="00784382">
      <w:pPr>
        <w:spacing w:line="360" w:lineRule="auto"/>
        <w:jc w:val="both"/>
        <w:rPr>
          <w:rFonts w:hint="eastAsia"/>
          <w:sz w:val="22"/>
          <w:szCs w:val="22"/>
        </w:rPr>
      </w:pPr>
    </w:p>
    <w:p w14:paraId="77444FF4" w14:textId="77777777" w:rsidR="00784382" w:rsidRDefault="00101446">
      <w:pPr>
        <w:widowControl w:val="0"/>
        <w:spacing w:line="360" w:lineRule="auto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JERRI ADRIANI MENEGHETTI,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</w:p>
    <w:p w14:paraId="12BC4186" w14:textId="77777777" w:rsidR="00784382" w:rsidRDefault="00101446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b/>
          <w:bCs/>
          <w:sz w:val="22"/>
          <w:szCs w:val="22"/>
        </w:rPr>
      </w:pPr>
      <w:r>
        <w:rPr>
          <w:rFonts w:ascii="Arial" w:eastAsia="Noto Serif Light" w:hAnsi="Arial" w:cs="Noto Serif Light"/>
          <w:b/>
          <w:bCs/>
          <w:sz w:val="22"/>
          <w:szCs w:val="22"/>
        </w:rPr>
        <w:t>PREFEITO MUNICIPAL.</w:t>
      </w:r>
    </w:p>
    <w:p w14:paraId="5B2A6B26" w14:textId="77777777" w:rsidR="00784382" w:rsidRDefault="00784382">
      <w:pPr>
        <w:widowControl w:val="0"/>
        <w:spacing w:line="360" w:lineRule="auto"/>
        <w:ind w:firstLine="1701"/>
        <w:jc w:val="right"/>
        <w:rPr>
          <w:rFonts w:ascii="Arial" w:eastAsia="Noto Serif Light" w:hAnsi="Arial" w:cs="Noto Serif Light"/>
          <w:sz w:val="22"/>
          <w:szCs w:val="22"/>
        </w:rPr>
      </w:pPr>
    </w:p>
    <w:p w14:paraId="055D76DC" w14:textId="77777777" w:rsidR="00784382" w:rsidRDefault="00784382">
      <w:pPr>
        <w:widowControl w:val="0"/>
        <w:spacing w:line="360" w:lineRule="auto"/>
        <w:ind w:firstLine="1701"/>
        <w:jc w:val="both"/>
        <w:rPr>
          <w:rFonts w:ascii="Arial" w:eastAsia="Noto Serif Light" w:hAnsi="Arial" w:cs="Noto Serif Light"/>
          <w:b/>
          <w:bCs/>
          <w:sz w:val="22"/>
          <w:szCs w:val="22"/>
        </w:rPr>
      </w:pPr>
    </w:p>
    <w:sectPr w:rsidR="00784382">
      <w:headerReference w:type="default" r:id="rId7"/>
      <w:footerReference w:type="default" r:id="rId8"/>
      <w:pgSz w:w="11906" w:h="16838"/>
      <w:pgMar w:top="1985" w:right="1134" w:bottom="1134" w:left="1418" w:header="720" w:footer="720" w:gutter="0"/>
      <w:cols w:space="720"/>
      <w:formProt w:val="0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87DB9C" w14:textId="77777777" w:rsidR="00101446" w:rsidRDefault="00101446">
      <w:pPr>
        <w:rPr>
          <w:rFonts w:hint="eastAsia"/>
        </w:rPr>
      </w:pPr>
      <w:r>
        <w:separator/>
      </w:r>
    </w:p>
  </w:endnote>
  <w:endnote w:type="continuationSeparator" w:id="0">
    <w:p w14:paraId="1F8FC922" w14:textId="77777777" w:rsidR="00101446" w:rsidRDefault="00101446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roman"/>
    <w:pitch w:val="variable"/>
  </w:font>
  <w:font w:name="Consolas">
    <w:panose1 w:val="020B0609020204030204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erif">
    <w:charset w:val="00"/>
    <w:family w:val="roman"/>
    <w:pitch w:val="variable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Lucida Sans Unicode">
    <w:panose1 w:val="020B0602030504020204"/>
    <w:charset w:val="00"/>
    <w:family w:val="roman"/>
    <w:notTrueType/>
    <w:pitch w:val="default"/>
  </w:font>
  <w:font w:name="Liberation Mono">
    <w:altName w:val="Courier New"/>
    <w:panose1 w:val="02070409020205020404"/>
    <w:charset w:val="00"/>
    <w:family w:val="roman"/>
    <w:pitch w:val="variable"/>
  </w:font>
  <w:font w:name="NSimSun">
    <w:panose1 w:val="02010609030101010101"/>
    <w:charset w:val="00"/>
    <w:family w:val="roman"/>
    <w:notTrueType/>
    <w:pitch w:val="default"/>
  </w:font>
  <w:font w:name="Noto Serif Light">
    <w:panose1 w:val="00000000000000000000"/>
    <w:charset w:val="00"/>
    <w:family w:val="roman"/>
    <w:notTrueType/>
    <w:pitch w:val="default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DA2A27" w14:textId="77777777" w:rsidR="00784382" w:rsidRDefault="00101446">
    <w:pPr>
      <w:pStyle w:val="Rodap"/>
      <w:tabs>
        <w:tab w:val="clear" w:pos="4819"/>
        <w:tab w:val="clear" w:pos="9638"/>
        <w:tab w:val="right" w:pos="9584"/>
      </w:tabs>
      <w:jc w:val="center"/>
      <w:rPr>
        <w:rFonts w:ascii="Century" w:hAnsi="Century" w:hint="eastAsia"/>
        <w:b/>
        <w:bCs/>
        <w:sz w:val="20"/>
        <w:szCs w:val="20"/>
      </w:rPr>
    </w:pPr>
    <w:r>
      <w:rPr>
        <w:rFonts w:ascii="Century" w:hAnsi="Century"/>
        <w:b/>
        <w:bCs/>
        <w:sz w:val="20"/>
        <w:szCs w:val="20"/>
      </w:rPr>
      <w:t>“DOE SANGUE, DOE ÓRGÃOS, SALVE UMA VIDA.”</w:t>
    </w:r>
  </w:p>
  <w:p w14:paraId="6F900E28" w14:textId="77777777" w:rsidR="00784382" w:rsidRDefault="00101446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Rua Berlim, nº 240, Centro - Dois Irmãos/RS.</w:t>
    </w:r>
  </w:p>
  <w:p w14:paraId="047BF545" w14:textId="77777777" w:rsidR="00784382" w:rsidRDefault="00101446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CEP: 93.950-000. Telefone: (51) 3564-8801</w:t>
    </w:r>
  </w:p>
  <w:p w14:paraId="227CF85D" w14:textId="77777777" w:rsidR="00784382" w:rsidRDefault="00101446">
    <w:pPr>
      <w:pStyle w:val="Rodap"/>
      <w:jc w:val="center"/>
      <w:rPr>
        <w:rFonts w:ascii="Century" w:hAnsi="Century" w:hint="eastAsia"/>
        <w:sz w:val="20"/>
        <w:szCs w:val="20"/>
      </w:rPr>
    </w:pPr>
    <w:r>
      <w:rPr>
        <w:rFonts w:ascii="Century" w:hAnsi="Century"/>
        <w:sz w:val="20"/>
        <w:szCs w:val="20"/>
      </w:rPr>
      <w:t>Site: www.doisirmaos.rs.gov.br - E-mail: gabinete@doisirmaos.rs.gov.br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D9859B" w14:textId="77777777" w:rsidR="00101446" w:rsidRDefault="00101446">
      <w:pPr>
        <w:rPr>
          <w:rFonts w:hint="eastAsia"/>
        </w:rPr>
      </w:pPr>
      <w:r>
        <w:separator/>
      </w:r>
    </w:p>
  </w:footnote>
  <w:footnote w:type="continuationSeparator" w:id="0">
    <w:p w14:paraId="6F09E38C" w14:textId="77777777" w:rsidR="00101446" w:rsidRDefault="00101446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92AE1" w14:textId="77777777" w:rsidR="00784382" w:rsidRDefault="00101446">
    <w:pPr>
      <w:pStyle w:val="Cabealho"/>
      <w:jc w:val="center"/>
      <w:rPr>
        <w:rFonts w:hint="eastAsia"/>
      </w:rPr>
    </w:pPr>
    <w:r>
      <w:rPr>
        <w:noProof/>
      </w:rPr>
      <w:drawing>
        <wp:anchor distT="0" distB="0" distL="0" distR="0" simplePos="0" relativeHeight="4" behindDoc="1" locked="0" layoutInCell="0" allowOverlap="1" wp14:anchorId="6EE3D967" wp14:editId="361849B7">
          <wp:simplePos x="0" y="0"/>
          <wp:positionH relativeFrom="column">
            <wp:posOffset>176530</wp:posOffset>
          </wp:positionH>
          <wp:positionV relativeFrom="paragraph">
            <wp:posOffset>-92710</wp:posOffset>
          </wp:positionV>
          <wp:extent cx="574040" cy="674370"/>
          <wp:effectExtent l="0" t="0" r="0" b="0"/>
          <wp:wrapSquare wrapText="bothSides"/>
          <wp:docPr id="1" name="Figura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Figura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4040" cy="67437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0" distR="0" simplePos="0" relativeHeight="7" behindDoc="1" locked="0" layoutInCell="0" allowOverlap="1" wp14:anchorId="5CD0D0B7" wp14:editId="51E3D126">
          <wp:simplePos x="0" y="0"/>
          <wp:positionH relativeFrom="column">
            <wp:posOffset>4814570</wp:posOffset>
          </wp:positionH>
          <wp:positionV relativeFrom="paragraph">
            <wp:posOffset>-95250</wp:posOffset>
          </wp:positionV>
          <wp:extent cx="1402080" cy="605155"/>
          <wp:effectExtent l="0" t="0" r="0" b="0"/>
          <wp:wrapSquare wrapText="bothSides"/>
          <wp:docPr id="2" name="Figura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igura3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402080" cy="6051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Fonts w:ascii="Century" w:hAnsi="Century"/>
      </w:rPr>
      <w:t>ESTADO DO RIO GRANDE DO SUL</w:t>
    </w:r>
  </w:p>
  <w:p w14:paraId="2C6EF5D2" w14:textId="77777777" w:rsidR="00784382" w:rsidRDefault="00101446">
    <w:pPr>
      <w:pStyle w:val="Cabealho"/>
      <w:jc w:val="center"/>
      <w:rPr>
        <w:rFonts w:ascii="Century" w:hAnsi="Century" w:hint="eastAsia"/>
        <w:b/>
        <w:bCs/>
      </w:rPr>
    </w:pPr>
    <w:r>
      <w:rPr>
        <w:rFonts w:ascii="Century" w:hAnsi="Century"/>
        <w:b/>
        <w:bCs/>
      </w:rPr>
      <w:t>MUNICÍPIO DE DOIS IRMÃOS</w:t>
    </w:r>
  </w:p>
  <w:p w14:paraId="37D94B56" w14:textId="77777777" w:rsidR="00784382" w:rsidRDefault="00101446">
    <w:pPr>
      <w:pStyle w:val="Cabealho"/>
      <w:jc w:val="center"/>
      <w:rPr>
        <w:rFonts w:ascii="Century" w:hAnsi="Century" w:hint="eastAsia"/>
      </w:rPr>
    </w:pPr>
    <w:r>
      <w:rPr>
        <w:rFonts w:ascii="Century" w:hAnsi="Century"/>
      </w:rPr>
      <w:t>GABINETE DO PREFEITO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6281A"/>
    <w:multiLevelType w:val="multilevel"/>
    <w:tmpl w:val="53FC4D8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2960095"/>
    <w:multiLevelType w:val="multilevel"/>
    <w:tmpl w:val="50FE7002"/>
    <w:lvl w:ilvl="0">
      <w:start w:val="1"/>
      <w:numFmt w:val="none"/>
      <w:pStyle w:val="Ttulo1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Ttulo2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 w16cid:durableId="1204247610">
    <w:abstractNumId w:val="1"/>
  </w:num>
  <w:num w:numId="2" w16cid:durableId="16200678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9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84382"/>
    <w:rsid w:val="00101446"/>
    <w:rsid w:val="00784382"/>
    <w:rsid w:val="00DC5C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25D2CE"/>
  <w15:docId w15:val="{8CB8587E-1679-4488-A6D0-6345E06EBC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Liberation Serif" w:eastAsia="SimSun" w:hAnsi="Liberation Serif" w:cs="Mangal"/>
        <w:kern w:val="2"/>
        <w:sz w:val="24"/>
        <w:szCs w:val="24"/>
        <w:lang w:val="pt-BR" w:eastAsia="zh-CN" w:bidi="hi-IN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 w:val="0"/>
      <w:overflowPunct w:val="0"/>
    </w:pPr>
    <w:rPr>
      <w:color w:val="000000"/>
    </w:rPr>
  </w:style>
  <w:style w:type="paragraph" w:styleId="Ttulo1">
    <w:name w:val="heading 1"/>
    <w:basedOn w:val="Ttulo"/>
    <w:uiPriority w:val="9"/>
    <w:qFormat/>
    <w:pPr>
      <w:numPr>
        <w:numId w:val="1"/>
      </w:numPr>
      <w:outlineLvl w:val="0"/>
    </w:pPr>
  </w:style>
  <w:style w:type="paragraph" w:styleId="Ttulo2">
    <w:name w:val="heading 2"/>
    <w:basedOn w:val="Ttulo"/>
    <w:uiPriority w:val="9"/>
    <w:semiHidden/>
    <w:unhideWhenUsed/>
    <w:qFormat/>
    <w:pPr>
      <w:numPr>
        <w:ilvl w:val="1"/>
        <w:numId w:val="1"/>
      </w:numPr>
      <w:outlineLvl w:val="1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ntepargpadro1">
    <w:name w:val="Fonte parág. padrão1"/>
    <w:qFormat/>
  </w:style>
  <w:style w:type="character" w:customStyle="1" w:styleId="LinkdaInternet">
    <w:name w:val="Link da Internet"/>
    <w:basedOn w:val="Fontepargpadro1"/>
    <w:rPr>
      <w:color w:val="000080"/>
      <w:u w:val="single"/>
    </w:rPr>
  </w:style>
  <w:style w:type="character" w:customStyle="1" w:styleId="Marcadores">
    <w:name w:val="Marcadores"/>
    <w:qFormat/>
    <w:rPr>
      <w:rFonts w:ascii="OpenSymbol" w:eastAsia="OpenSymbol" w:hAnsi="OpenSymbol" w:cs="OpenSymbol"/>
    </w:rPr>
  </w:style>
  <w:style w:type="character" w:customStyle="1" w:styleId="Smbolosdenumerao">
    <w:name w:val="Símbolos de numeração"/>
    <w:qFormat/>
  </w:style>
  <w:style w:type="character" w:customStyle="1" w:styleId="nfaseforte">
    <w:name w:val="Ênfase forte"/>
    <w:qFormat/>
    <w:rPr>
      <w:b/>
      <w:bCs/>
    </w:rPr>
  </w:style>
  <w:style w:type="character" w:styleId="nfase">
    <w:name w:val="Emphasis"/>
    <w:qFormat/>
    <w:rPr>
      <w:i/>
      <w:iCs/>
    </w:rPr>
  </w:style>
  <w:style w:type="character" w:customStyle="1" w:styleId="TextosemFormataoChar">
    <w:name w:val="Texto sem Formatação Char"/>
    <w:qFormat/>
    <w:rPr>
      <w:rFonts w:ascii="Consolas" w:eastAsia="Times New Roman" w:hAnsi="Consolas" w:cs="Consolas"/>
      <w:sz w:val="21"/>
      <w:szCs w:val="21"/>
    </w:rPr>
  </w:style>
  <w:style w:type="character" w:customStyle="1" w:styleId="Ttulo2Char">
    <w:name w:val="Título 2 Char"/>
    <w:qFormat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RecuodecorpodetextoChar">
    <w:name w:val="Recuo de corpo de texto Char"/>
    <w:qFormat/>
    <w:rPr>
      <w:rFonts w:ascii="Arial" w:eastAsia="Times New Roman" w:hAnsi="Arial" w:cs="Arial"/>
      <w:sz w:val="20"/>
      <w:szCs w:val="20"/>
    </w:rPr>
  </w:style>
  <w:style w:type="character" w:customStyle="1" w:styleId="Corpodetexto2Char">
    <w:name w:val="Corpo de texto 2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TextodenotaderodapChar">
    <w:name w:val="Texto de nota de rodapé Char"/>
    <w:qFormat/>
    <w:rPr>
      <w:rFonts w:ascii="Times New Roman" w:eastAsia="Times New Roman" w:hAnsi="Times New Roman" w:cs="Times New Roman"/>
      <w:sz w:val="20"/>
      <w:szCs w:val="20"/>
    </w:rPr>
  </w:style>
  <w:style w:type="character" w:customStyle="1" w:styleId="WW8Num1z8">
    <w:name w:val="WW8Num1z8"/>
    <w:qFormat/>
  </w:style>
  <w:style w:type="character" w:customStyle="1" w:styleId="WW8Num1z7">
    <w:name w:val="WW8Num1z7"/>
    <w:qFormat/>
  </w:style>
  <w:style w:type="character" w:customStyle="1" w:styleId="WW8Num1z6">
    <w:name w:val="WW8Num1z6"/>
    <w:qFormat/>
  </w:style>
  <w:style w:type="character" w:customStyle="1" w:styleId="WW8Num1z5">
    <w:name w:val="WW8Num1z5"/>
    <w:qFormat/>
  </w:style>
  <w:style w:type="character" w:customStyle="1" w:styleId="WW8Num1z4">
    <w:name w:val="WW8Num1z4"/>
    <w:qFormat/>
  </w:style>
  <w:style w:type="character" w:customStyle="1" w:styleId="WW8Num1z3">
    <w:name w:val="WW8Num1z3"/>
    <w:qFormat/>
  </w:style>
  <w:style w:type="character" w:customStyle="1" w:styleId="WW8Num1z2">
    <w:name w:val="WW8Num1z2"/>
    <w:qFormat/>
  </w:style>
  <w:style w:type="character" w:customStyle="1" w:styleId="WW8Num1z1">
    <w:name w:val="WW8Num1z1"/>
    <w:qFormat/>
  </w:style>
  <w:style w:type="character" w:customStyle="1" w:styleId="WW8Num1z0">
    <w:name w:val="WW8Num1z0"/>
    <w:qFormat/>
  </w:style>
  <w:style w:type="character" w:customStyle="1" w:styleId="WW8Num2z0">
    <w:name w:val="WW8Num2z0"/>
    <w:qFormat/>
    <w:rPr>
      <w:rFonts w:ascii="Noto Serif" w:eastAsia="Noto Serif" w:hAnsi="Noto Serif" w:cs="Noto Serif"/>
      <w:b w:val="0"/>
      <w:bCs w:val="0"/>
      <w:sz w:val="22"/>
      <w:szCs w:val="22"/>
    </w:rPr>
  </w:style>
  <w:style w:type="character" w:customStyle="1" w:styleId="WW8Num2z1">
    <w:name w:val="WW8Num2z1"/>
    <w:qFormat/>
  </w:style>
  <w:style w:type="character" w:customStyle="1" w:styleId="WW8Num2z2">
    <w:name w:val="WW8Num2z2"/>
    <w:qFormat/>
  </w:style>
  <w:style w:type="character" w:customStyle="1" w:styleId="WW8Num2z3">
    <w:name w:val="WW8Num2z3"/>
    <w:qFormat/>
  </w:style>
  <w:style w:type="character" w:customStyle="1" w:styleId="WW8Num2z4">
    <w:name w:val="WW8Num2z4"/>
    <w:qFormat/>
  </w:style>
  <w:style w:type="character" w:customStyle="1" w:styleId="WW8Num2z5">
    <w:name w:val="WW8Num2z5"/>
    <w:qFormat/>
  </w:style>
  <w:style w:type="character" w:customStyle="1" w:styleId="WW8Num2z6">
    <w:name w:val="WW8Num2z6"/>
    <w:qFormat/>
  </w:style>
  <w:style w:type="character" w:customStyle="1" w:styleId="WW8Num2z7">
    <w:name w:val="WW8Num2z7"/>
    <w:qFormat/>
  </w:style>
  <w:style w:type="character" w:customStyle="1" w:styleId="WW8Num2z8">
    <w:name w:val="WW8Num2z8"/>
    <w:qFormat/>
  </w:style>
  <w:style w:type="character" w:customStyle="1" w:styleId="WW8Num3z0">
    <w:name w:val="WW8Num3z0"/>
    <w:qFormat/>
  </w:style>
  <w:style w:type="character" w:customStyle="1" w:styleId="WW8Num3z1">
    <w:name w:val="WW8Num3z1"/>
    <w:qFormat/>
  </w:style>
  <w:style w:type="character" w:customStyle="1" w:styleId="WW8Num3z2">
    <w:name w:val="WW8Num3z2"/>
    <w:qFormat/>
  </w:style>
  <w:style w:type="character" w:customStyle="1" w:styleId="WW8Num3z3">
    <w:name w:val="WW8Num3z3"/>
    <w:qFormat/>
  </w:style>
  <w:style w:type="character" w:customStyle="1" w:styleId="WW8Num3z4">
    <w:name w:val="WW8Num3z4"/>
    <w:qFormat/>
  </w:style>
  <w:style w:type="character" w:customStyle="1" w:styleId="WW8Num3z5">
    <w:name w:val="WW8Num3z5"/>
    <w:qFormat/>
  </w:style>
  <w:style w:type="character" w:customStyle="1" w:styleId="WW8Num3z6">
    <w:name w:val="WW8Num3z6"/>
    <w:qFormat/>
  </w:style>
  <w:style w:type="character" w:customStyle="1" w:styleId="WW8Num3z7">
    <w:name w:val="WW8Num3z7"/>
    <w:qFormat/>
  </w:style>
  <w:style w:type="character" w:customStyle="1" w:styleId="WW8Num3z8">
    <w:name w:val="WW8Num3z8"/>
    <w:qFormat/>
  </w:style>
  <w:style w:type="character" w:customStyle="1" w:styleId="WW8Num4z1">
    <w:name w:val="WW8Num4z1"/>
    <w:qFormat/>
    <w:rPr>
      <w:rFonts w:ascii="Courier New" w:eastAsia="Courier New" w:hAnsi="Courier New" w:cs="Courier New"/>
      <w:sz w:val="20"/>
    </w:rPr>
  </w:style>
  <w:style w:type="character" w:customStyle="1" w:styleId="WW8Num5z1">
    <w:name w:val="WW8Num5z1"/>
    <w:qFormat/>
    <w:rPr>
      <w:rFonts w:ascii="Courier New" w:eastAsia="Courier New" w:hAnsi="Courier New" w:cs="Courier New"/>
      <w:sz w:val="20"/>
    </w:rPr>
  </w:style>
  <w:style w:type="character" w:customStyle="1" w:styleId="WW8Num6z1">
    <w:name w:val="WW8Num6z1"/>
    <w:qFormat/>
    <w:rPr>
      <w:rFonts w:ascii="Courier New" w:eastAsia="Courier New" w:hAnsi="Courier New" w:cs="Courier New"/>
      <w:sz w:val="20"/>
    </w:rPr>
  </w:style>
  <w:style w:type="character" w:customStyle="1" w:styleId="WW8Num7z1">
    <w:name w:val="WW8Num7z1"/>
    <w:qFormat/>
    <w:rPr>
      <w:rFonts w:ascii="Courier New" w:eastAsia="Courier New" w:hAnsi="Courier New" w:cs="Courier New"/>
      <w:sz w:val="20"/>
    </w:rPr>
  </w:style>
  <w:style w:type="character" w:customStyle="1" w:styleId="WW8Num8z1">
    <w:name w:val="WW8Num8z1"/>
    <w:qFormat/>
    <w:rPr>
      <w:rFonts w:ascii="Courier New" w:eastAsia="Courier New" w:hAnsi="Courier New" w:cs="Courier New"/>
      <w:sz w:val="20"/>
    </w:rPr>
  </w:style>
  <w:style w:type="character" w:customStyle="1" w:styleId="CorpodetextoChar">
    <w:name w:val="Corpo de texto Char"/>
    <w:qFormat/>
    <w:rPr>
      <w:rFonts w:ascii="Times New Roman" w:eastAsia="Times New Roman" w:hAnsi="Times New Roman" w:cs="Times New Roman"/>
      <w:szCs w:val="20"/>
    </w:rPr>
  </w:style>
  <w:style w:type="character" w:customStyle="1" w:styleId="RecuodecorpodetextoChar1">
    <w:name w:val="Recuo de corpo de texto Char1"/>
    <w:basedOn w:val="Fontepargpadro"/>
    <w:qFormat/>
    <w:rPr>
      <w:rFonts w:ascii="Times New Roman" w:eastAsia="Times New Roman" w:hAnsi="Times New Roman" w:cs="Times New Roman"/>
      <w:kern w:val="0"/>
      <w:lang w:bidi="ar-SA"/>
    </w:rPr>
  </w:style>
  <w:style w:type="paragraph" w:styleId="Ttulo">
    <w:name w:val="Title"/>
    <w:basedOn w:val="Normal"/>
    <w:next w:val="Corpodetexto"/>
    <w:uiPriority w:val="10"/>
    <w:qFormat/>
    <w:pPr>
      <w:keepNext/>
      <w:spacing w:before="240" w:after="120"/>
    </w:pPr>
    <w:rPr>
      <w:rFonts w:ascii="Liberation Sans" w:eastAsia="Microsoft YaHei" w:hAnsi="Liberation Sans" w:cs="Liberation Sans"/>
      <w:sz w:val="28"/>
      <w:szCs w:val="28"/>
    </w:rPr>
  </w:style>
  <w:style w:type="paragraph" w:styleId="Corpodetexto">
    <w:name w:val="Body Text"/>
    <w:basedOn w:val="Normal"/>
    <w:pPr>
      <w:spacing w:after="283"/>
    </w:pPr>
  </w:style>
  <w:style w:type="paragraph" w:styleId="Lista">
    <w:name w:val="List"/>
    <w:basedOn w:val="Corpodetexto"/>
  </w:style>
  <w:style w:type="paragraph" w:styleId="Legenda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customStyle="1" w:styleId="ndice">
    <w:name w:val="Índice"/>
    <w:basedOn w:val="Normal"/>
    <w:qFormat/>
    <w:pPr>
      <w:suppressLineNumbers/>
    </w:pPr>
  </w:style>
  <w:style w:type="paragraph" w:customStyle="1" w:styleId="LO-Normal">
    <w:name w:val="LO-Normal"/>
    <w:qFormat/>
    <w:pPr>
      <w:overflowPunct w:val="0"/>
    </w:pPr>
    <w:rPr>
      <w:color w:val="000000"/>
    </w:rPr>
  </w:style>
  <w:style w:type="paragraph" w:customStyle="1" w:styleId="Contedodatabela">
    <w:name w:val="Conteúdo da tabela"/>
    <w:basedOn w:val="Normal"/>
    <w:qFormat/>
    <w:pPr>
      <w:suppressLineNumbers/>
    </w:pPr>
  </w:style>
  <w:style w:type="paragraph" w:customStyle="1" w:styleId="CabealhoeRodap">
    <w:name w:val="Cabeçalho e Rodapé"/>
    <w:basedOn w:val="Normal"/>
    <w:qFormat/>
    <w:pPr>
      <w:suppressLineNumbers/>
      <w:tabs>
        <w:tab w:val="center" w:pos="4819"/>
        <w:tab w:val="right" w:pos="9638"/>
      </w:tabs>
    </w:pPr>
  </w:style>
  <w:style w:type="paragraph" w:styleId="Cabealho">
    <w:name w:val="header"/>
    <w:basedOn w:val="Normal"/>
    <w:pPr>
      <w:suppressLineNumbers/>
      <w:tabs>
        <w:tab w:val="center" w:pos="4819"/>
        <w:tab w:val="right" w:pos="9638"/>
      </w:tabs>
    </w:pPr>
  </w:style>
  <w:style w:type="paragraph" w:styleId="Rodap">
    <w:name w:val="footer"/>
    <w:basedOn w:val="Normal"/>
    <w:pPr>
      <w:suppressLineNumbers/>
      <w:tabs>
        <w:tab w:val="center" w:pos="4819"/>
        <w:tab w:val="right" w:pos="9638"/>
      </w:tabs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NormalWeb">
    <w:name w:val="Normal (Web)"/>
    <w:basedOn w:val="Normal"/>
    <w:qFormat/>
    <w:pPr>
      <w:spacing w:before="100" w:after="119" w:line="100" w:lineRule="atLeast"/>
    </w:pPr>
    <w:rPr>
      <w:rFonts w:eastAsia="Times New Roman" w:cs="Times New Roman"/>
    </w:rPr>
  </w:style>
  <w:style w:type="paragraph" w:customStyle="1" w:styleId="western">
    <w:name w:val="western"/>
    <w:basedOn w:val="Normal"/>
    <w:qFormat/>
    <w:pPr>
      <w:spacing w:before="280" w:after="280"/>
    </w:pPr>
  </w:style>
  <w:style w:type="paragraph" w:customStyle="1" w:styleId="Padro">
    <w:name w:val="Padrão"/>
    <w:qFormat/>
    <w:pPr>
      <w:widowControl w:val="0"/>
      <w:tabs>
        <w:tab w:val="left" w:pos="709"/>
      </w:tabs>
      <w:overflowPunct w:val="0"/>
      <w:spacing w:line="100" w:lineRule="atLeast"/>
    </w:pPr>
    <w:rPr>
      <w:rFonts w:ascii="Times New Roman" w:eastAsia="Lucida Sans Unicode" w:hAnsi="Times New Roman" w:cs="Times New Roman"/>
      <w:color w:val="00000A"/>
      <w:lang w:eastAsia="hi-IN" w:bidi="pt-BR"/>
    </w:rPr>
  </w:style>
  <w:style w:type="paragraph" w:customStyle="1" w:styleId="Textoprformatado">
    <w:name w:val="Texto préformatado"/>
    <w:basedOn w:val="Normal"/>
    <w:qFormat/>
    <w:rPr>
      <w:rFonts w:ascii="Liberation Mono" w:eastAsia="NSimSun" w:hAnsi="Liberation Mono" w:cs="Liberation Mono"/>
      <w:sz w:val="20"/>
      <w:szCs w:val="20"/>
    </w:rPr>
  </w:style>
  <w:style w:type="paragraph" w:styleId="Recuodecorpodetexto">
    <w:name w:val="Body Text Indent"/>
    <w:basedOn w:val="LO-Normal"/>
    <w:qFormat/>
    <w:pPr>
      <w:spacing w:after="120"/>
      <w:ind w:left="283"/>
    </w:pPr>
    <w:rPr>
      <w:rFonts w:ascii="Times New Roman" w:eastAsia="Times New Roman" w:hAnsi="Times New Roman" w:cs="Times New Roman"/>
      <w:kern w:val="0"/>
      <w:lang w:bidi="ar-SA"/>
    </w:rPr>
  </w:style>
  <w:style w:type="paragraph" w:styleId="TextosemFormatao">
    <w:name w:val="Plain Text"/>
    <w:basedOn w:val="Normal"/>
    <w:qFormat/>
    <w:rPr>
      <w:rFonts w:ascii="Consolas" w:eastAsia="Times New Roman" w:hAnsi="Consolas" w:cs="Consolas"/>
      <w:sz w:val="21"/>
      <w:szCs w:val="21"/>
      <w:lang w:eastAsia="ar-SA"/>
    </w:rPr>
  </w:style>
  <w:style w:type="paragraph" w:styleId="Corpodetexto2">
    <w:name w:val="Body Text 2"/>
    <w:basedOn w:val="Normal"/>
    <w:qFormat/>
    <w:pPr>
      <w:spacing w:after="120" w:line="480" w:lineRule="auto"/>
    </w:pPr>
    <w:rPr>
      <w:rFonts w:ascii="Times New Roman" w:eastAsia="Times New Roman" w:hAnsi="Times New Roman" w:cs="Times New Roman"/>
      <w:lang w:eastAsia="ar-SA"/>
    </w:rPr>
  </w:style>
  <w:style w:type="paragraph" w:customStyle="1" w:styleId="Standard">
    <w:name w:val="Standard"/>
    <w:qFormat/>
    <w:pPr>
      <w:overflowPunct w:val="0"/>
    </w:pPr>
    <w:rPr>
      <w:rFonts w:ascii="Times New Roman" w:eastAsia="Liberation Serif" w:hAnsi="Times New Roman" w:cs="Liberation Serif"/>
      <w:color w:val="000000"/>
      <w:lang w:eastAsia="hi-IN"/>
    </w:rPr>
  </w:style>
  <w:style w:type="paragraph" w:styleId="PargrafodaLista">
    <w:name w:val="List Paragraph"/>
    <w:basedOn w:val="Normal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523</TotalTime>
  <Pages>3</Pages>
  <Words>469</Words>
  <Characters>2536</Characters>
  <Application>Microsoft Office Word</Application>
  <DocSecurity>0</DocSecurity>
  <Lines>21</Lines>
  <Paragraphs>5</Paragraphs>
  <ScaleCrop>false</ScaleCrop>
  <Company/>
  <LinksUpToDate>false</LinksUpToDate>
  <CharactersWithSpaces>3000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Daniel Rodrigues</cp:lastModifiedBy>
  <cp:revision>70</cp:revision>
  <cp:lastPrinted>2025-09-25T08:02:00Z</cp:lastPrinted>
  <dcterms:created xsi:type="dcterms:W3CDTF">2023-09-15T11:30:00Z</dcterms:created>
  <dcterms:modified xsi:type="dcterms:W3CDTF">2025-10-16T11:08:00Z</dcterms:modified>
  <dc:language>pt-BR</dc:language>
</cp:coreProperties>
</file>