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957C3" w14:textId="77777777" w:rsidR="000A63A8" w:rsidRDefault="000A63A8">
      <w:pPr>
        <w:pStyle w:val="Ttulo"/>
        <w:spacing w:line="276" w:lineRule="auto"/>
        <w:jc w:val="center"/>
        <w:rPr>
          <w:rFonts w:ascii="Arial" w:eastAsia="Noto Serif Light" w:hAnsi="Arial" w:cs="Noto Serif Light"/>
          <w:b/>
          <w:bCs/>
          <w:sz w:val="12"/>
          <w:szCs w:val="12"/>
        </w:rPr>
      </w:pPr>
    </w:p>
    <w:p w14:paraId="6088C0DC" w14:textId="77777777" w:rsidR="000A63A8" w:rsidRDefault="00F63AE1">
      <w:pPr>
        <w:pStyle w:val="Ttulo"/>
        <w:spacing w:after="240"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PROJETO DE LEI Nº 39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/2026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0A63A8" w14:paraId="4A9A4480" w14:textId="77777777">
        <w:trPr>
          <w:trHeight w:val="829"/>
        </w:trPr>
        <w:tc>
          <w:tcPr>
            <w:tcW w:w="6157" w:type="dxa"/>
          </w:tcPr>
          <w:p w14:paraId="795B9CC6" w14:textId="77777777" w:rsidR="000A63A8" w:rsidRDefault="00F63AE1">
            <w:pPr>
              <w:widowControl w:val="0"/>
              <w:spacing w:before="240" w:after="240"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“AUTORIZA O PODER EXECUTIVO MUNICIPAL A ABRIR CRÉDITO ESPECIAL NO ORÇAMENTO DO CORRENTE EXERCÍCIO.”</w:t>
            </w:r>
          </w:p>
        </w:tc>
      </w:tr>
    </w:tbl>
    <w:p w14:paraId="1B42C3FC" w14:textId="77777777" w:rsidR="000A63A8" w:rsidRDefault="00F63AE1">
      <w:pPr>
        <w:spacing w:before="240" w:after="240"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6B655A15" w14:textId="77777777" w:rsidR="000A63A8" w:rsidRDefault="00F63AE1">
      <w:pPr>
        <w:spacing w:before="240" w:after="240" w:line="276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2A3DD908" w14:textId="77777777" w:rsidR="000A63A8" w:rsidRDefault="00F63AE1">
      <w:pPr>
        <w:tabs>
          <w:tab w:val="left" w:pos="187"/>
        </w:tabs>
        <w:spacing w:before="240" w:after="24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1°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Arial"/>
          <w:sz w:val="22"/>
          <w:szCs w:val="22"/>
          <w:lang w:bidi="ar-SA"/>
        </w:rPr>
        <w:t xml:space="preserve">Fica o Poder Executivo Municipal autorizado a abrir crédito especial no Orçamento do Exercício de 2026, no montante de R$ 96.420,00 (noventa e seis mil, quatrocentos e vinte reais), na seguinte classificação orçamentária:  </w:t>
      </w:r>
    </w:p>
    <w:p w14:paraId="21BBD60F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08 Sec. Mun. de Educação</w:t>
      </w:r>
    </w:p>
    <w:p w14:paraId="3E0FC23C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005 Gestão do Ensino</w:t>
      </w:r>
    </w:p>
    <w:p w14:paraId="7D9B47E4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0012 Educação</w:t>
      </w:r>
    </w:p>
    <w:p w14:paraId="4921FCB3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0122 Administração Geral</w:t>
      </w:r>
    </w:p>
    <w:p w14:paraId="37E83712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0026 Gestão do Ensino</w:t>
      </w:r>
    </w:p>
    <w:p w14:paraId="6295716C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2041 Secretaria de Educação - M.D.E.</w:t>
      </w:r>
    </w:p>
    <w:p w14:paraId="1A2D2BCE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 xml:space="preserve">3.33.90.35.00.00.00.00 Serviços de </w:t>
      </w:r>
      <w:proofErr w:type="spellStart"/>
      <w:r>
        <w:rPr>
          <w:rFonts w:ascii="Arial" w:eastAsia="Noto Serif Light" w:hAnsi="Arial" w:cs="Arial"/>
          <w:sz w:val="22"/>
          <w:szCs w:val="22"/>
          <w:lang w:bidi="ar-SA"/>
        </w:rPr>
        <w:t>consultoria______________________R</w:t>
      </w:r>
      <w:proofErr w:type="spellEnd"/>
      <w:r>
        <w:rPr>
          <w:rFonts w:ascii="Arial" w:eastAsia="Noto Serif Light" w:hAnsi="Arial" w:cs="Arial"/>
          <w:sz w:val="22"/>
          <w:szCs w:val="22"/>
          <w:lang w:bidi="ar-SA"/>
        </w:rPr>
        <w:t>$ 96.420,00;</w:t>
      </w:r>
    </w:p>
    <w:p w14:paraId="51F64312" w14:textId="77777777" w:rsidR="000A63A8" w:rsidRDefault="00F63AE1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  <w:lang w:bidi="ar-SA"/>
        </w:rPr>
        <w:t>1500.0020 M.D.E. Bco.141</w:t>
      </w:r>
    </w:p>
    <w:p w14:paraId="6F77DD15" w14:textId="77777777" w:rsidR="000A63A8" w:rsidRDefault="000A63A8">
      <w:pPr>
        <w:pStyle w:val="LO-Normal"/>
        <w:tabs>
          <w:tab w:val="left" w:pos="187"/>
        </w:tabs>
        <w:spacing w:before="240" w:after="240" w:line="276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64695CC6" w14:textId="77777777" w:rsidR="000A63A8" w:rsidRDefault="00F63AE1">
      <w:pPr>
        <w:tabs>
          <w:tab w:val="left" w:pos="187"/>
        </w:tabs>
        <w:spacing w:before="240" w:after="24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</w:r>
      <w:r>
        <w:rPr>
          <w:rFonts w:ascii="Arial" w:eastAsia="Noto Serif Light" w:hAnsi="Arial" w:cs="Arial"/>
          <w:b/>
          <w:bCs/>
          <w:sz w:val="22"/>
          <w:szCs w:val="22"/>
          <w:lang w:bidi="ar-SA"/>
        </w:rPr>
        <w:tab/>
        <w:t>Art. 2</w:t>
      </w:r>
      <w:r>
        <w:rPr>
          <w:rFonts w:ascii="Arial" w:hAnsi="Arial" w:cs="Arial"/>
          <w:b/>
          <w:bCs/>
          <w:sz w:val="22"/>
          <w:szCs w:val="22"/>
        </w:rPr>
        <w:t>º</w:t>
      </w:r>
      <w:r>
        <w:rPr>
          <w:rFonts w:ascii="Arial" w:hAnsi="Arial" w:cs="Arial"/>
          <w:sz w:val="22"/>
          <w:szCs w:val="22"/>
        </w:rPr>
        <w:t xml:space="preserve"> Servirá de recurso para a cobertura de que trata o artigo anterior, a redução da seguinte dotação orçamentária: </w:t>
      </w:r>
    </w:p>
    <w:p w14:paraId="3918F25E" w14:textId="77777777" w:rsidR="000A63A8" w:rsidRDefault="00F63AE1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08.005.0012.0122.0026.2041 Secretaria de Educação – M.D.E.</w:t>
      </w:r>
    </w:p>
    <w:p w14:paraId="0D16E335" w14:textId="77777777" w:rsidR="000A63A8" w:rsidRDefault="000A63A8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421720AD" w14:textId="77777777" w:rsidR="000A63A8" w:rsidRDefault="000A63A8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0C4D5E13" w14:textId="77777777" w:rsidR="000A63A8" w:rsidRDefault="00F63AE1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3.33.90.39.00.00.00.00 Outros serviços de terceiros - pessoa jurídica c/885_________________________________________________________R$ 41.835,06;</w:t>
      </w:r>
    </w:p>
    <w:p w14:paraId="0F1EAE7C" w14:textId="77777777" w:rsidR="000A63A8" w:rsidRDefault="00F63AE1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3.33.90.40.00.00.00.00 Serviços de tecnologia da informação e comunicação - PJ c/886_________________________________________________________R$ 54.584,94;</w:t>
      </w:r>
    </w:p>
    <w:p w14:paraId="27188BA3" w14:textId="77777777" w:rsidR="000A63A8" w:rsidRDefault="00F63AE1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1500.0020 M.D.E. Bco.141</w:t>
      </w:r>
    </w:p>
    <w:p w14:paraId="73B1B5B7" w14:textId="77777777" w:rsidR="000A63A8" w:rsidRDefault="000A63A8">
      <w:pPr>
        <w:tabs>
          <w:tab w:val="left" w:pos="187"/>
        </w:tabs>
        <w:spacing w:before="240" w:after="240" w:line="360" w:lineRule="auto"/>
        <w:ind w:left="850"/>
        <w:jc w:val="both"/>
        <w:rPr>
          <w:rFonts w:ascii="Arial" w:hAnsi="Arial" w:cs="Arial"/>
          <w:sz w:val="22"/>
          <w:szCs w:val="22"/>
        </w:rPr>
      </w:pPr>
    </w:p>
    <w:p w14:paraId="039534F4" w14:textId="77777777" w:rsidR="000A63A8" w:rsidRDefault="00F63AE1">
      <w:pPr>
        <w:tabs>
          <w:tab w:val="left" w:pos="675"/>
        </w:tabs>
        <w:spacing w:before="240" w:after="240"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ab/>
      </w:r>
      <w:r>
        <w:rPr>
          <w:rFonts w:ascii="Arial" w:eastAsia="Noto Serif Light" w:hAnsi="Arial" w:cs="Noto Serif Light"/>
          <w:b/>
          <w:bCs/>
          <w:sz w:val="22"/>
          <w:szCs w:val="22"/>
        </w:rPr>
        <w:t>Art. 3º</w:t>
      </w:r>
      <w:r>
        <w:rPr>
          <w:rFonts w:ascii="Arial" w:eastAsia="Noto Serif Light" w:hAnsi="Arial" w:cs="Noto Serif Light"/>
          <w:sz w:val="22"/>
          <w:szCs w:val="22"/>
        </w:rPr>
        <w:t xml:space="preserve"> Esta Lei entra em vigor na data de sua publicação.</w:t>
      </w:r>
    </w:p>
    <w:p w14:paraId="0E1D37B4" w14:textId="77777777" w:rsidR="000A63A8" w:rsidRDefault="000A63A8">
      <w:pPr>
        <w:spacing w:before="240" w:after="240" w:line="360" w:lineRule="auto"/>
        <w:ind w:firstLine="709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11EEBDAC" w14:textId="77777777" w:rsidR="000A63A8" w:rsidRDefault="00F63AE1">
      <w:pPr>
        <w:spacing w:before="240" w:after="240" w:line="360" w:lineRule="auto"/>
        <w:ind w:firstLine="709"/>
        <w:jc w:val="both"/>
        <w:rPr>
          <w:rFonts w:hint="eastAsia"/>
        </w:rPr>
      </w:pP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bookmarkEnd w:id="5"/>
      <w:bookmarkEnd w:id="6"/>
      <w:bookmarkEnd w:id="7"/>
      <w:bookmarkEnd w:id="8"/>
      <w:bookmarkEnd w:id="9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09 DE ABRIL DE 2026.</w:t>
      </w:r>
    </w:p>
    <w:p w14:paraId="0EEF3BB1" w14:textId="77777777" w:rsidR="000A63A8" w:rsidRDefault="000A63A8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5E588E39" w14:textId="77777777" w:rsidR="00AB4677" w:rsidRDefault="00AB4677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077283A3" w14:textId="77777777" w:rsidR="00AB4677" w:rsidRDefault="00AB4677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18F8AA83" w14:textId="77777777" w:rsidR="00AB4677" w:rsidRDefault="00AB4677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0AD19E5D" w14:textId="77777777" w:rsidR="000A63A8" w:rsidRDefault="00F63AE1">
      <w:pPr>
        <w:widowControl w:val="0"/>
        <w:spacing w:before="240" w:after="240"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26B51DF1" w14:textId="77777777" w:rsidR="000A63A8" w:rsidRDefault="00F63AE1">
      <w:pPr>
        <w:widowControl w:val="0"/>
        <w:spacing w:before="240" w:after="240"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D4A7D52" w14:textId="77777777" w:rsidR="000A63A8" w:rsidRDefault="000A63A8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14:paraId="7DB6734D" w14:textId="77777777" w:rsidR="000A63A8" w:rsidRDefault="000A63A8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5B7239DF" w14:textId="77777777" w:rsidR="000A63A8" w:rsidRDefault="000A63A8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4823053D" w14:textId="77777777" w:rsidR="000A63A8" w:rsidRDefault="000A63A8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028CDE37" w14:textId="77777777" w:rsidR="000A63A8" w:rsidRDefault="000A63A8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71358A6A" w14:textId="77777777" w:rsidR="000A63A8" w:rsidRDefault="000A63A8">
      <w:pPr>
        <w:spacing w:line="360" w:lineRule="auto"/>
        <w:jc w:val="center"/>
        <w:rPr>
          <w:rFonts w:hint="eastAsia"/>
          <w:sz w:val="22"/>
          <w:szCs w:val="22"/>
        </w:rPr>
      </w:pPr>
    </w:p>
    <w:p w14:paraId="2E0C0BAF" w14:textId="77777777" w:rsidR="000A63A8" w:rsidRDefault="000A63A8">
      <w:pPr>
        <w:spacing w:line="360" w:lineRule="auto"/>
        <w:jc w:val="center"/>
        <w:rPr>
          <w:rFonts w:hint="eastAsia"/>
          <w:sz w:val="22"/>
          <w:szCs w:val="22"/>
        </w:rPr>
      </w:pPr>
    </w:p>
    <w:p w14:paraId="1F28F6D8" w14:textId="77777777" w:rsidR="000A63A8" w:rsidRDefault="000A63A8">
      <w:pPr>
        <w:spacing w:line="360" w:lineRule="auto"/>
        <w:jc w:val="center"/>
        <w:rPr>
          <w:rFonts w:hint="eastAsia"/>
          <w:sz w:val="22"/>
          <w:szCs w:val="22"/>
        </w:rPr>
      </w:pPr>
    </w:p>
    <w:p w14:paraId="01926DC7" w14:textId="77777777" w:rsidR="000A63A8" w:rsidRDefault="000A63A8">
      <w:pPr>
        <w:spacing w:line="360" w:lineRule="auto"/>
        <w:jc w:val="center"/>
        <w:rPr>
          <w:rFonts w:hint="eastAsia"/>
          <w:sz w:val="22"/>
          <w:szCs w:val="22"/>
        </w:rPr>
      </w:pPr>
    </w:p>
    <w:p w14:paraId="698A0C56" w14:textId="77777777" w:rsidR="000A63A8" w:rsidRDefault="000A63A8">
      <w:pPr>
        <w:spacing w:line="360" w:lineRule="auto"/>
        <w:jc w:val="center"/>
        <w:rPr>
          <w:rFonts w:hint="eastAsia"/>
          <w:sz w:val="22"/>
          <w:szCs w:val="22"/>
        </w:rPr>
      </w:pPr>
    </w:p>
    <w:p w14:paraId="73C24C99" w14:textId="77777777" w:rsidR="000A63A8" w:rsidRDefault="00F63AE1">
      <w:pPr>
        <w:spacing w:line="360" w:lineRule="auto"/>
        <w:jc w:val="center"/>
        <w:rPr>
          <w:rFonts w:hint="eastAsia"/>
          <w:sz w:val="22"/>
          <w:szCs w:val="22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1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000189F0" w14:textId="77777777" w:rsidR="000A63A8" w:rsidRDefault="000A63A8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6157582" w14:textId="77777777" w:rsidR="000A63A8" w:rsidRDefault="00F63AE1">
      <w:pPr>
        <w:spacing w:line="360" w:lineRule="auto"/>
        <w:jc w:val="both"/>
        <w:rPr>
          <w:rFonts w:hint="eastAsia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>Encaminhamos o presente Projeto de Lei nº 39/2026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ABRIR CRÉDITO ESPECIAL NO ORÇAMENTO DO CORRENTE EXERCÍCIO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1049D459" w14:textId="77777777" w:rsidR="000A63A8" w:rsidRDefault="000A63A8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7B640CAE" w14:textId="77777777" w:rsidR="000A63A8" w:rsidRDefault="00F63AE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 xml:space="preserve">A presente proposição foi apresentada pela Secretaria Municipal de Educação, através do Memorando Interno de nº 1156/2026, com vistas a </w:t>
      </w:r>
      <w:r>
        <w:rPr>
          <w:rFonts w:ascii="Arial" w:eastAsia="Noto Serif Light" w:hAnsi="Arial" w:cs="Arial"/>
          <w:bCs/>
          <w:sz w:val="22"/>
          <w:szCs w:val="22"/>
        </w:rPr>
        <w:t xml:space="preserve">abertura de crédito especial. </w:t>
      </w:r>
      <w:r>
        <w:rPr>
          <w:rFonts w:ascii="Arial" w:hAnsi="Arial" w:cs="Arial"/>
          <w:bCs/>
          <w:sz w:val="22"/>
          <w:szCs w:val="22"/>
        </w:rPr>
        <w:t>Justifica</w:t>
      </w:r>
      <w:r>
        <w:rPr>
          <w:rFonts w:ascii="Arial" w:hAnsi="Arial" w:cs="Arial"/>
          <w:sz w:val="22"/>
          <w:szCs w:val="22"/>
        </w:rPr>
        <w:t xml:space="preserve"> a necessidade de elaboração de Projeto de Lei, com abertura</w:t>
      </w:r>
      <w:r>
        <w:rPr>
          <w:rFonts w:ascii="Arial" w:hAnsi="Arial" w:cs="Arial"/>
          <w:bCs/>
          <w:sz w:val="22"/>
          <w:szCs w:val="22"/>
        </w:rPr>
        <w:t xml:space="preserve"> do crédito especial, com vistas a </w:t>
      </w:r>
      <w:r>
        <w:rPr>
          <w:rFonts w:ascii="Arial" w:hAnsi="Arial" w:cs="Arial"/>
          <w:bCs/>
          <w:sz w:val="22"/>
          <w:szCs w:val="22"/>
        </w:rPr>
        <w:t>contratação de assessoria e consultoria técnica especializada em programas e projetos da educação.</w:t>
      </w:r>
    </w:p>
    <w:p w14:paraId="484771D0" w14:textId="77777777" w:rsidR="000A63A8" w:rsidRDefault="000A63A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7E6031D" w14:textId="77777777" w:rsidR="000A63A8" w:rsidRDefault="00F63AE1">
      <w:pPr>
        <w:spacing w:line="360" w:lineRule="auto"/>
        <w:jc w:val="both"/>
        <w:rPr>
          <w:rFonts w:hint="eastAsia"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4E126579" w14:textId="77777777" w:rsidR="000A63A8" w:rsidRDefault="000A63A8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32CBA933" w14:textId="77777777" w:rsidR="000A63A8" w:rsidRDefault="000A63A8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bookmarkStart w:id="15" w:name="OLE_LINK211"/>
      <w:bookmarkStart w:id="16" w:name="OLE_LINK411"/>
      <w:bookmarkStart w:id="17" w:name="OLE_LINK1611"/>
      <w:bookmarkStart w:id="18" w:name="OLE_LINK511"/>
      <w:bookmarkStart w:id="19" w:name="OLE_LINK52"/>
      <w:bookmarkEnd w:id="0"/>
      <w:bookmarkEnd w:id="1"/>
      <w:bookmarkEnd w:id="2"/>
      <w:bookmarkEnd w:id="3"/>
      <w:bookmarkEnd w:id="4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4A26E5FD" w14:textId="77777777" w:rsidR="000A63A8" w:rsidRDefault="00F63AE1">
      <w:pPr>
        <w:widowControl w:val="0"/>
        <w:spacing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5151FA4B" w14:textId="77777777" w:rsidR="000A63A8" w:rsidRDefault="00F63AE1">
      <w:pPr>
        <w:widowControl w:val="0"/>
        <w:spacing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50FBF1DA" w14:textId="77777777" w:rsidR="000A63A8" w:rsidRDefault="000A63A8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6C7A1388" w14:textId="77777777" w:rsidR="000A63A8" w:rsidRDefault="000A63A8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0A63A8">
      <w:headerReference w:type="default" r:id="rId7"/>
      <w:footerReference w:type="default" r:id="rId8"/>
      <w:pgSz w:w="11906" w:h="16838"/>
      <w:pgMar w:top="1134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0DE57" w14:textId="77777777" w:rsidR="00F63AE1" w:rsidRDefault="00F63AE1">
      <w:pPr>
        <w:rPr>
          <w:rFonts w:hint="eastAsia"/>
        </w:rPr>
      </w:pPr>
      <w:r>
        <w:separator/>
      </w:r>
    </w:p>
  </w:endnote>
  <w:endnote w:type="continuationSeparator" w:id="0">
    <w:p w14:paraId="655369A5" w14:textId="77777777" w:rsidR="00F63AE1" w:rsidRDefault="00F63A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E64F4" w14:textId="77777777" w:rsidR="000A63A8" w:rsidRDefault="00F63AE1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09F3B26B" w14:textId="77777777" w:rsidR="000A63A8" w:rsidRDefault="00F63AE1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65107B2D" w14:textId="77777777" w:rsidR="000A63A8" w:rsidRDefault="00F63AE1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4452520D" w14:textId="77777777" w:rsidR="000A63A8" w:rsidRDefault="00F63AE1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CF7249" w14:textId="77777777" w:rsidR="00F63AE1" w:rsidRDefault="00F63AE1">
      <w:pPr>
        <w:rPr>
          <w:rFonts w:hint="eastAsia"/>
        </w:rPr>
      </w:pPr>
      <w:r>
        <w:separator/>
      </w:r>
    </w:p>
  </w:footnote>
  <w:footnote w:type="continuationSeparator" w:id="0">
    <w:p w14:paraId="5F2DD3FD" w14:textId="77777777" w:rsidR="00F63AE1" w:rsidRDefault="00F63AE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7FB40" w14:textId="77777777" w:rsidR="000A63A8" w:rsidRDefault="00F63AE1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4" behindDoc="1" locked="0" layoutInCell="0" allowOverlap="1" wp14:anchorId="3E2F8CF0" wp14:editId="413EB96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1E5B01E1" wp14:editId="2463D255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449E7CF3" w14:textId="77777777" w:rsidR="000A63A8" w:rsidRDefault="00F63AE1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0F2C40AF" w14:textId="77777777" w:rsidR="000A63A8" w:rsidRDefault="00F63AE1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356014"/>
    <w:multiLevelType w:val="multilevel"/>
    <w:tmpl w:val="4B1255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9F87751"/>
    <w:multiLevelType w:val="multilevel"/>
    <w:tmpl w:val="9BC0A90C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603727662">
    <w:abstractNumId w:val="1"/>
  </w:num>
  <w:num w:numId="2" w16cid:durableId="2134058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3A8"/>
    <w:rsid w:val="000A63A8"/>
    <w:rsid w:val="00520CEC"/>
    <w:rsid w:val="00AB4677"/>
    <w:rsid w:val="00F6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8324C"/>
  <w15:docId w15:val="{665374F9-5B91-4764-B28F-C4967B96E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356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Birk</dc:creator>
  <dc:description/>
  <cp:lastModifiedBy>Daniel Rodrigues</cp:lastModifiedBy>
  <cp:revision>19</cp:revision>
  <cp:lastPrinted>2026-04-09T15:06:00Z</cp:lastPrinted>
  <dcterms:created xsi:type="dcterms:W3CDTF">2026-01-29T12:49:00Z</dcterms:created>
  <dcterms:modified xsi:type="dcterms:W3CDTF">2026-04-09T15:07:00Z</dcterms:modified>
  <dc:language>pt-BR</dc:language>
</cp:coreProperties>
</file>