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DA05" w14:textId="65BC4265" w:rsidR="00B30542" w:rsidRPr="00862708" w:rsidRDefault="00B30542" w:rsidP="00B30542">
      <w:pPr>
        <w:suppressAutoHyphens/>
        <w:autoSpaceDN/>
        <w:spacing w:line="360" w:lineRule="auto"/>
        <w:ind w:right="48"/>
        <w:jc w:val="both"/>
        <w:rPr>
          <w:rFonts w:ascii="Bookman Old Style" w:hAnsi="Bookman Old Style" w:cs="Bookman Old Style"/>
          <w:b/>
          <w:color w:val="000000"/>
          <w:sz w:val="21"/>
          <w:szCs w:val="21"/>
          <w:lang w:eastAsia="zh-CN"/>
        </w:rPr>
      </w:pPr>
      <w:r w:rsidRPr="00862708">
        <w:rPr>
          <w:rFonts w:ascii="Bookman Old Style" w:hAnsi="Bookman Old Style" w:cs="Bookman Old Style"/>
          <w:b/>
          <w:color w:val="000000"/>
          <w:sz w:val="21"/>
          <w:szCs w:val="21"/>
          <w:lang w:eastAsia="zh-CN"/>
        </w:rPr>
        <w:t xml:space="preserve">OF. N.º </w:t>
      </w:r>
      <w:r w:rsidR="00A30F94" w:rsidRPr="00862708">
        <w:rPr>
          <w:rFonts w:ascii="Bookman Old Style" w:hAnsi="Bookman Old Style" w:cs="Bookman Old Style"/>
          <w:b/>
          <w:color w:val="000000"/>
          <w:sz w:val="21"/>
          <w:szCs w:val="21"/>
          <w:lang w:eastAsia="zh-CN"/>
        </w:rPr>
        <w:t>11</w:t>
      </w:r>
      <w:r w:rsidR="00862708">
        <w:rPr>
          <w:rFonts w:ascii="Bookman Old Style" w:hAnsi="Bookman Old Style" w:cs="Bookman Old Style"/>
          <w:b/>
          <w:color w:val="000000"/>
          <w:sz w:val="21"/>
          <w:szCs w:val="21"/>
          <w:lang w:eastAsia="zh-CN"/>
        </w:rPr>
        <w:t>6</w:t>
      </w:r>
      <w:r w:rsidRPr="00862708">
        <w:rPr>
          <w:rFonts w:ascii="Bookman Old Style" w:hAnsi="Bookman Old Style" w:cs="Bookman Old Style"/>
          <w:b/>
          <w:color w:val="000000"/>
          <w:sz w:val="21"/>
          <w:szCs w:val="21"/>
          <w:lang w:eastAsia="zh-CN"/>
        </w:rPr>
        <w:t>/2026- CM</w:t>
      </w:r>
      <w:r w:rsidR="004974BC" w:rsidRPr="00862708">
        <w:rPr>
          <w:rFonts w:ascii="Bookman Old Style" w:hAnsi="Bookman Old Style" w:cs="Bookman Old Style"/>
          <w:b/>
          <w:color w:val="000000"/>
          <w:sz w:val="21"/>
          <w:szCs w:val="21"/>
          <w:lang w:eastAsia="zh-CN"/>
        </w:rPr>
        <w:tab/>
      </w:r>
      <w:r w:rsidR="004974BC" w:rsidRPr="00862708">
        <w:rPr>
          <w:rFonts w:ascii="Bookman Old Style" w:hAnsi="Bookman Old Style" w:cs="Bookman Old Style"/>
          <w:b/>
          <w:color w:val="000000"/>
          <w:sz w:val="21"/>
          <w:szCs w:val="21"/>
          <w:lang w:eastAsia="zh-CN"/>
        </w:rPr>
        <w:tab/>
      </w:r>
      <w:r w:rsidR="004974BC" w:rsidRPr="00862708">
        <w:rPr>
          <w:rFonts w:ascii="Bookman Old Style" w:hAnsi="Bookman Old Style" w:cs="Bookman Old Style"/>
          <w:b/>
          <w:color w:val="000000"/>
          <w:sz w:val="21"/>
          <w:szCs w:val="21"/>
          <w:lang w:eastAsia="zh-CN"/>
        </w:rPr>
        <w:tab/>
      </w: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 xml:space="preserve">DOIS IRMÃOS, </w:t>
      </w:r>
      <w:r w:rsidR="004974BC"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1</w:t>
      </w:r>
      <w:r w:rsidR="000857B7"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8</w:t>
      </w: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 xml:space="preserve"> DE </w:t>
      </w:r>
      <w:r w:rsidR="004974BC"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JUNH</w:t>
      </w: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O DE 2026.</w:t>
      </w:r>
    </w:p>
    <w:p w14:paraId="5E7CE056" w14:textId="77777777" w:rsidR="00B30542" w:rsidRPr="00862708" w:rsidRDefault="00B30542" w:rsidP="00B30542">
      <w:pPr>
        <w:suppressAutoHyphens/>
        <w:autoSpaceDN/>
        <w:spacing w:line="360" w:lineRule="auto"/>
        <w:jc w:val="both"/>
        <w:rPr>
          <w:rFonts w:ascii="Bookman Old Style" w:hAnsi="Bookman Old Style" w:cs="Bookman Old Style"/>
          <w:b/>
          <w:color w:val="000000"/>
          <w:sz w:val="21"/>
          <w:szCs w:val="21"/>
          <w:lang w:eastAsia="zh-CN"/>
        </w:rPr>
      </w:pPr>
    </w:p>
    <w:p w14:paraId="77B71A15" w14:textId="0E9AD1C2" w:rsidR="00B30542" w:rsidRPr="00862708" w:rsidRDefault="00B30542" w:rsidP="00B30542">
      <w:pPr>
        <w:suppressAutoHyphens/>
        <w:autoSpaceDN/>
        <w:spacing w:line="360" w:lineRule="auto"/>
        <w:rPr>
          <w:rFonts w:ascii="Bookman Old Style" w:hAnsi="Bookman Old Style" w:cs="Bookman Old Style"/>
          <w:b/>
          <w:sz w:val="21"/>
          <w:szCs w:val="21"/>
          <w:lang w:eastAsia="zh-CN"/>
        </w:rPr>
      </w:pP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EXM</w:t>
      </w:r>
      <w:r w:rsidR="00C62693"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A</w:t>
      </w: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. SR</w:t>
      </w:r>
      <w:r w:rsidR="00C62693"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A</w:t>
      </w: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.</w:t>
      </w:r>
    </w:p>
    <w:p w14:paraId="46708579" w14:textId="332A44CB" w:rsidR="00B30542" w:rsidRPr="00862708" w:rsidRDefault="00C62693" w:rsidP="00B30542">
      <w:pPr>
        <w:suppressAutoHyphens/>
        <w:autoSpaceDN/>
        <w:spacing w:line="360" w:lineRule="auto"/>
        <w:rPr>
          <w:rFonts w:ascii="Bookman Old Style" w:hAnsi="Bookman Old Style" w:cs="Bookman Old Style"/>
          <w:b/>
          <w:sz w:val="21"/>
          <w:szCs w:val="21"/>
          <w:lang w:eastAsia="zh-CN"/>
        </w:rPr>
      </w:pP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JOCELINE MAUSOLFF GRUBELL</w:t>
      </w:r>
    </w:p>
    <w:p w14:paraId="65BD57E2" w14:textId="73891F5F" w:rsidR="00B30542" w:rsidRPr="00862708" w:rsidRDefault="00C62693" w:rsidP="00B30542">
      <w:pPr>
        <w:suppressAutoHyphens/>
        <w:autoSpaceDN/>
        <w:spacing w:line="360" w:lineRule="auto"/>
        <w:rPr>
          <w:rFonts w:ascii="Bookman Old Style" w:hAnsi="Bookman Old Style" w:cs="Bookman Old Style"/>
          <w:b/>
          <w:sz w:val="21"/>
          <w:szCs w:val="21"/>
          <w:lang w:eastAsia="zh-CN"/>
        </w:rPr>
      </w:pP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CHEFE DO DEPARTAMENTO DE TI</w:t>
      </w:r>
    </w:p>
    <w:p w14:paraId="2BE16CA4" w14:textId="77777777" w:rsidR="00B30542" w:rsidRPr="00862708" w:rsidRDefault="00B30542" w:rsidP="00B30542">
      <w:pPr>
        <w:suppressAutoHyphens/>
        <w:autoSpaceDN/>
        <w:spacing w:line="360" w:lineRule="auto"/>
        <w:rPr>
          <w:rFonts w:ascii="Bookman Old Style" w:hAnsi="Bookman Old Style" w:cs="Bookman Old Style"/>
          <w:b/>
          <w:color w:val="FF0000"/>
          <w:sz w:val="21"/>
          <w:szCs w:val="21"/>
          <w:lang w:eastAsia="zh-CN"/>
        </w:rPr>
      </w:pP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DOIS IRMÃOS-RS</w:t>
      </w:r>
    </w:p>
    <w:p w14:paraId="0211ACDE" w14:textId="77777777" w:rsidR="00B30542" w:rsidRPr="00862708" w:rsidRDefault="00B30542" w:rsidP="00B30542">
      <w:pPr>
        <w:suppressAutoHyphens/>
        <w:autoSpaceDN/>
        <w:spacing w:line="360" w:lineRule="auto"/>
        <w:rPr>
          <w:rFonts w:ascii="Bookman Old Style" w:hAnsi="Bookman Old Style" w:cs="Bookman Old Style"/>
          <w:b/>
          <w:color w:val="FF0000"/>
          <w:sz w:val="21"/>
          <w:szCs w:val="21"/>
          <w:lang w:eastAsia="zh-CN"/>
        </w:rPr>
      </w:pPr>
    </w:p>
    <w:p w14:paraId="7B217997" w14:textId="7A4C29C3" w:rsidR="00B30542" w:rsidRPr="00862708" w:rsidRDefault="00B30542" w:rsidP="00F64CAB">
      <w:pPr>
        <w:suppressAutoHyphens/>
        <w:autoSpaceDN/>
        <w:jc w:val="both"/>
        <w:rPr>
          <w:rFonts w:ascii="Bookman Old Style" w:hAnsi="Bookman Old Style" w:cs="Bookman Old Style"/>
          <w:sz w:val="21"/>
          <w:szCs w:val="21"/>
          <w:lang w:eastAsia="zh-CN"/>
        </w:rPr>
      </w:pP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Assunto</w:t>
      </w:r>
      <w:r w:rsidRPr="00862708">
        <w:rPr>
          <w:rFonts w:ascii="Bookman Old Style" w:hAnsi="Bookman Old Style" w:cs="Bookman Old Style"/>
          <w:sz w:val="21"/>
          <w:szCs w:val="21"/>
          <w:lang w:eastAsia="zh-CN"/>
        </w:rPr>
        <w:t xml:space="preserve">: </w:t>
      </w:r>
      <w:r w:rsidR="00C62693" w:rsidRPr="00862708">
        <w:rPr>
          <w:rFonts w:ascii="Bookman Old Style" w:hAnsi="Bookman Old Style" w:cs="Bookman Old Style"/>
          <w:sz w:val="21"/>
          <w:szCs w:val="21"/>
          <w:lang w:eastAsia="zh-CN"/>
        </w:rPr>
        <w:t>Licitação conjunta</w:t>
      </w:r>
      <w:r w:rsidR="00203A01" w:rsidRPr="00862708">
        <w:rPr>
          <w:rFonts w:ascii="Bookman Old Style" w:hAnsi="Bookman Old Style" w:cs="Bookman Old Style"/>
          <w:sz w:val="21"/>
          <w:szCs w:val="21"/>
          <w:lang w:eastAsia="zh-CN"/>
        </w:rPr>
        <w:t xml:space="preserve"> </w:t>
      </w:r>
      <w:r w:rsidR="00C62693" w:rsidRPr="00862708">
        <w:rPr>
          <w:rFonts w:ascii="Bookman Old Style" w:hAnsi="Bookman Old Style" w:cs="Bookman Old Style"/>
          <w:sz w:val="21"/>
          <w:szCs w:val="21"/>
          <w:lang w:eastAsia="zh-CN"/>
        </w:rPr>
        <w:t>- Sistema de Gestão Municipal</w:t>
      </w:r>
    </w:p>
    <w:p w14:paraId="4E4297DC" w14:textId="77777777" w:rsidR="00B30542" w:rsidRPr="00862708" w:rsidRDefault="00B30542" w:rsidP="00B30542">
      <w:pPr>
        <w:suppressAutoHyphens/>
        <w:autoSpaceDN/>
        <w:spacing w:line="360" w:lineRule="auto"/>
        <w:rPr>
          <w:rFonts w:ascii="Bookman Old Style" w:hAnsi="Bookman Old Style" w:cs="Bookman Old Style"/>
          <w:sz w:val="21"/>
          <w:szCs w:val="21"/>
          <w:lang w:eastAsia="zh-CN"/>
        </w:rPr>
      </w:pPr>
    </w:p>
    <w:p w14:paraId="0B22D754" w14:textId="296A9E6B" w:rsidR="00B30542" w:rsidRPr="00862708" w:rsidRDefault="00203A01" w:rsidP="00F64CAB">
      <w:pPr>
        <w:suppressAutoHyphens/>
        <w:autoSpaceDN/>
        <w:spacing w:line="360" w:lineRule="auto"/>
        <w:jc w:val="center"/>
        <w:rPr>
          <w:rFonts w:ascii="Bookman Old Style" w:hAnsi="Bookman Old Style" w:cs="Bookman Old Style"/>
          <w:b/>
          <w:sz w:val="21"/>
          <w:szCs w:val="21"/>
          <w:lang w:eastAsia="zh-CN"/>
        </w:rPr>
      </w:pPr>
      <w:r w:rsidRPr="00862708">
        <w:rPr>
          <w:rFonts w:ascii="Bookman Old Style" w:hAnsi="Bookman Old Style" w:cs="Bookman Old Style"/>
          <w:sz w:val="21"/>
          <w:szCs w:val="21"/>
          <w:lang w:eastAsia="zh-CN"/>
        </w:rPr>
        <w:t>ILUSTRÍSSIMA SENHORA,</w:t>
      </w:r>
    </w:p>
    <w:p w14:paraId="52AB6331" w14:textId="77777777" w:rsidR="00B30542" w:rsidRPr="00862708" w:rsidRDefault="00B30542" w:rsidP="00B30542">
      <w:pPr>
        <w:ind w:firstLine="851"/>
        <w:jc w:val="both"/>
        <w:rPr>
          <w:rFonts w:ascii="Bookman Old Style" w:hAnsi="Bookman Old Style"/>
          <w:bCs/>
          <w:sz w:val="21"/>
          <w:szCs w:val="21"/>
        </w:rPr>
      </w:pPr>
    </w:p>
    <w:p w14:paraId="31D4DD6A" w14:textId="77777777" w:rsidR="00203A01" w:rsidRPr="00862708" w:rsidRDefault="00B30542" w:rsidP="00203A01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>Apraz-me cumprimentá-l</w:t>
      </w:r>
      <w:r w:rsidR="00203A01" w:rsidRPr="00862708">
        <w:rPr>
          <w:rFonts w:ascii="Bookman Old Style" w:hAnsi="Bookman Old Style"/>
          <w:sz w:val="21"/>
          <w:szCs w:val="21"/>
        </w:rPr>
        <w:t>a</w:t>
      </w:r>
      <w:r w:rsidRPr="00862708">
        <w:rPr>
          <w:rFonts w:ascii="Bookman Old Style" w:hAnsi="Bookman Old Style"/>
          <w:sz w:val="21"/>
          <w:szCs w:val="21"/>
        </w:rPr>
        <w:t xml:space="preserve">, no instante em que me dirijo à V. </w:t>
      </w:r>
      <w:r w:rsidR="00203A01" w:rsidRPr="00862708">
        <w:rPr>
          <w:rFonts w:ascii="Bookman Old Style" w:hAnsi="Bookman Old Style"/>
          <w:sz w:val="21"/>
          <w:szCs w:val="21"/>
        </w:rPr>
        <w:t>Sª.</w:t>
      </w:r>
      <w:r w:rsidRPr="00862708">
        <w:rPr>
          <w:rFonts w:ascii="Bookman Old Style" w:hAnsi="Bookman Old Style"/>
          <w:sz w:val="21"/>
          <w:szCs w:val="21"/>
        </w:rPr>
        <w:t xml:space="preserve">, </w:t>
      </w:r>
      <w:r w:rsidR="00203A01" w:rsidRPr="00862708">
        <w:rPr>
          <w:rFonts w:ascii="Bookman Old Style" w:hAnsi="Bookman Old Style"/>
          <w:sz w:val="21"/>
          <w:szCs w:val="21"/>
        </w:rPr>
        <w:t>em atenção ao disposto nos Ofícios 390/2026 – DTI e 392/2026 – DTI, informar os módulos que deverão ser inclusos no Termo de Referência (TR) para a contemplação da contratação pela Câmara de Vereadores de Dois Irmãos:</w:t>
      </w:r>
    </w:p>
    <w:p w14:paraId="60729362" w14:textId="77777777" w:rsidR="00203A01" w:rsidRPr="00862708" w:rsidRDefault="00203A01" w:rsidP="00203A01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</w:p>
    <w:p w14:paraId="36C64194" w14:textId="68B69477" w:rsidR="00203A01" w:rsidRPr="00862708" w:rsidRDefault="00FE2A0D" w:rsidP="00FE2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 xml:space="preserve">- </w:t>
      </w:r>
      <w:r w:rsidR="00203A01" w:rsidRPr="00862708">
        <w:rPr>
          <w:rFonts w:ascii="Bookman Old Style" w:hAnsi="Bookman Old Style"/>
          <w:sz w:val="21"/>
          <w:szCs w:val="21"/>
        </w:rPr>
        <w:t>Módulo de Pessoal, Folha de Pagamento e Prestação de Contas</w:t>
      </w:r>
    </w:p>
    <w:p w14:paraId="6ECEAB45" w14:textId="7792C8BC" w:rsidR="00203A01" w:rsidRPr="00862708" w:rsidRDefault="00FE2A0D" w:rsidP="00FE2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 xml:space="preserve">- </w:t>
      </w:r>
      <w:r w:rsidR="00203A01" w:rsidRPr="00862708">
        <w:rPr>
          <w:rFonts w:ascii="Bookman Old Style" w:hAnsi="Bookman Old Style"/>
          <w:sz w:val="21"/>
          <w:szCs w:val="21"/>
        </w:rPr>
        <w:t>Módulo de Segurança e Medicina do Trabalho</w:t>
      </w:r>
    </w:p>
    <w:p w14:paraId="098D7479" w14:textId="0C369341" w:rsidR="00203A01" w:rsidRPr="00862708" w:rsidRDefault="00FE2A0D" w:rsidP="00FE2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 xml:space="preserve">- </w:t>
      </w:r>
      <w:r w:rsidR="00203A01" w:rsidRPr="00862708">
        <w:rPr>
          <w:rFonts w:ascii="Bookman Old Style" w:hAnsi="Bookman Old Style"/>
          <w:sz w:val="21"/>
          <w:szCs w:val="21"/>
        </w:rPr>
        <w:t>Módulo de Licitações e Contratos</w:t>
      </w:r>
    </w:p>
    <w:p w14:paraId="12BA09EC" w14:textId="533E7478" w:rsidR="00203A01" w:rsidRPr="00862708" w:rsidRDefault="00FE2A0D" w:rsidP="00FE2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 xml:space="preserve">- </w:t>
      </w:r>
      <w:r w:rsidR="00203A01" w:rsidRPr="00862708">
        <w:rPr>
          <w:rFonts w:ascii="Bookman Old Style" w:hAnsi="Bookman Old Style"/>
          <w:sz w:val="21"/>
          <w:szCs w:val="21"/>
        </w:rPr>
        <w:t>Módulo de Almoxarifado</w:t>
      </w:r>
    </w:p>
    <w:p w14:paraId="061B4C8C" w14:textId="0E4835BB" w:rsidR="00203A01" w:rsidRPr="00862708" w:rsidRDefault="00FE2A0D" w:rsidP="00FE2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 xml:space="preserve">- </w:t>
      </w:r>
      <w:r w:rsidR="00203A01" w:rsidRPr="00862708">
        <w:rPr>
          <w:rFonts w:ascii="Bookman Old Style" w:hAnsi="Bookman Old Style"/>
          <w:sz w:val="21"/>
          <w:szCs w:val="21"/>
        </w:rPr>
        <w:t>Módulo de Patrimônio</w:t>
      </w:r>
    </w:p>
    <w:p w14:paraId="605457F8" w14:textId="151680FC" w:rsidR="00203A01" w:rsidRPr="00862708" w:rsidRDefault="00FE2A0D" w:rsidP="00FE2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 xml:space="preserve">- </w:t>
      </w:r>
      <w:r w:rsidR="00203A01" w:rsidRPr="00862708">
        <w:rPr>
          <w:rFonts w:ascii="Bookman Old Style" w:hAnsi="Bookman Old Style"/>
          <w:sz w:val="21"/>
          <w:szCs w:val="21"/>
        </w:rPr>
        <w:t>Módulo de Escrituração Contábil, Execução Financeira e Prestação de Contas</w:t>
      </w:r>
    </w:p>
    <w:p w14:paraId="1EBFBF61" w14:textId="24F56CD5" w:rsidR="00203A01" w:rsidRPr="00862708" w:rsidRDefault="00FE2A0D" w:rsidP="00FE2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 xml:space="preserve">- </w:t>
      </w:r>
      <w:r w:rsidR="00203A01" w:rsidRPr="00862708">
        <w:rPr>
          <w:rFonts w:ascii="Bookman Old Style" w:hAnsi="Bookman Old Style"/>
          <w:sz w:val="21"/>
          <w:szCs w:val="21"/>
        </w:rPr>
        <w:t>Módulo de Planejamento e Orçamento</w:t>
      </w:r>
    </w:p>
    <w:p w14:paraId="64E058CB" w14:textId="648C867C" w:rsidR="007A11AE" w:rsidRPr="00862708" w:rsidRDefault="00FE2A0D" w:rsidP="00FE2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 xml:space="preserve">- </w:t>
      </w:r>
      <w:r w:rsidR="00203A01" w:rsidRPr="00862708">
        <w:rPr>
          <w:rFonts w:ascii="Bookman Old Style" w:hAnsi="Bookman Old Style"/>
          <w:sz w:val="21"/>
          <w:szCs w:val="21"/>
        </w:rPr>
        <w:t>Portal da Transparência e da Lei de Acesso à Informação</w:t>
      </w:r>
    </w:p>
    <w:p w14:paraId="662BEA21" w14:textId="77777777" w:rsidR="007A11AE" w:rsidRPr="00862708" w:rsidRDefault="007A11AE" w:rsidP="00F64CAB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</w:p>
    <w:p w14:paraId="37611677" w14:textId="61F1011F" w:rsidR="000857B7" w:rsidRPr="00862708" w:rsidRDefault="000857B7" w:rsidP="00F64CAB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>No tocante aos dados do Provimento do Data Center, a atual empresa fornecedora do Sistema de Gestão da Câmara informou o seguinte:</w:t>
      </w:r>
    </w:p>
    <w:p w14:paraId="1DFD0EF2" w14:textId="77777777" w:rsidR="000857B7" w:rsidRPr="00862708" w:rsidRDefault="000857B7" w:rsidP="00F64CAB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</w:p>
    <w:tbl>
      <w:tblPr>
        <w:tblW w:w="86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330"/>
        <w:gridCol w:w="3338"/>
      </w:tblGrid>
      <w:tr w:rsidR="000857B7" w:rsidRPr="00862708" w14:paraId="327A22C2" w14:textId="77777777" w:rsidTr="000857B7">
        <w:trPr>
          <w:trHeight w:val="40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211D" w14:textId="77777777" w:rsidR="000857B7" w:rsidRPr="00862708" w:rsidRDefault="000857B7" w:rsidP="000857B7">
            <w:pPr>
              <w:autoSpaceDE/>
              <w:autoSpaceDN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b/>
                <w:bCs/>
                <w:color w:val="242424"/>
                <w:sz w:val="21"/>
                <w:szCs w:val="21"/>
                <w:bdr w:val="none" w:sz="0" w:space="0" w:color="auto" w:frame="1"/>
              </w:rPr>
              <w:t>Provimento do Data Center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4194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b/>
                <w:bCs/>
                <w:color w:val="242424"/>
                <w:sz w:val="21"/>
                <w:szCs w:val="21"/>
                <w:bdr w:val="none" w:sz="0" w:space="0" w:color="auto" w:frame="1"/>
              </w:rPr>
              <w:t>Unidade</w:t>
            </w:r>
          </w:p>
        </w:tc>
        <w:tc>
          <w:tcPr>
            <w:tcW w:w="3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C81E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b/>
                <w:bCs/>
                <w:color w:val="242424"/>
                <w:sz w:val="21"/>
                <w:szCs w:val="21"/>
                <w:bdr w:val="none" w:sz="0" w:space="0" w:color="auto" w:frame="1"/>
              </w:rPr>
              <w:t>Quantidade Atual</w:t>
            </w:r>
          </w:p>
        </w:tc>
      </w:tr>
      <w:tr w:rsidR="000857B7" w:rsidRPr="00862708" w14:paraId="5B98E585" w14:textId="77777777" w:rsidTr="000857B7">
        <w:trPr>
          <w:trHeight w:val="40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299F" w14:textId="77777777" w:rsidR="000857B7" w:rsidRPr="00862708" w:rsidRDefault="000857B7" w:rsidP="000857B7">
            <w:pPr>
              <w:autoSpaceDE/>
              <w:autoSpaceDN/>
              <w:jc w:val="both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Link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74A1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Mb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2358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 1</w:t>
            </w:r>
          </w:p>
        </w:tc>
      </w:tr>
      <w:tr w:rsidR="000857B7" w:rsidRPr="00862708" w14:paraId="7A258BC7" w14:textId="77777777" w:rsidTr="000857B7">
        <w:trPr>
          <w:trHeight w:val="40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A1794" w14:textId="77777777" w:rsidR="000857B7" w:rsidRPr="00862708" w:rsidRDefault="000857B7" w:rsidP="000857B7">
            <w:pPr>
              <w:autoSpaceDE/>
              <w:autoSpaceDN/>
              <w:jc w:val="both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Processador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50B1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vCPU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A4E3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 2</w:t>
            </w:r>
          </w:p>
        </w:tc>
      </w:tr>
      <w:tr w:rsidR="000857B7" w:rsidRPr="00862708" w14:paraId="54CEDF9E" w14:textId="77777777" w:rsidTr="000857B7">
        <w:trPr>
          <w:trHeight w:val="40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400A" w14:textId="77777777" w:rsidR="000857B7" w:rsidRPr="00862708" w:rsidRDefault="000857B7" w:rsidP="000857B7">
            <w:pPr>
              <w:autoSpaceDE/>
              <w:autoSpaceDN/>
              <w:jc w:val="both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Memória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8518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GB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ABCE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 2</w:t>
            </w:r>
          </w:p>
        </w:tc>
      </w:tr>
      <w:tr w:rsidR="000857B7" w:rsidRPr="00862708" w14:paraId="58B22B0C" w14:textId="77777777" w:rsidTr="000857B7">
        <w:trPr>
          <w:trHeight w:val="40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8BD0" w14:textId="77777777" w:rsidR="000857B7" w:rsidRPr="00862708" w:rsidRDefault="000857B7" w:rsidP="000857B7">
            <w:pPr>
              <w:autoSpaceDE/>
              <w:autoSpaceDN/>
              <w:jc w:val="both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HD - Banco de Dados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751E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GB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CF79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 2</w:t>
            </w:r>
          </w:p>
        </w:tc>
      </w:tr>
      <w:tr w:rsidR="000857B7" w:rsidRPr="00862708" w14:paraId="4EB686CB" w14:textId="77777777" w:rsidTr="000857B7">
        <w:trPr>
          <w:trHeight w:val="40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603F" w14:textId="77777777" w:rsidR="000857B7" w:rsidRPr="00862708" w:rsidRDefault="000857B7" w:rsidP="000857B7">
            <w:pPr>
              <w:autoSpaceDE/>
              <w:autoSpaceDN/>
              <w:jc w:val="both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HD - Backup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3883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GB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DB72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 6</w:t>
            </w:r>
          </w:p>
        </w:tc>
      </w:tr>
      <w:tr w:rsidR="000857B7" w:rsidRPr="00862708" w14:paraId="445D70FB" w14:textId="77777777" w:rsidTr="000857B7">
        <w:trPr>
          <w:trHeight w:val="40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068B" w14:textId="77777777" w:rsidR="000857B7" w:rsidRPr="00862708" w:rsidRDefault="000857B7" w:rsidP="000857B7">
            <w:pPr>
              <w:autoSpaceDE/>
              <w:autoSpaceDN/>
              <w:jc w:val="both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HD - Imagens/Arquivos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D271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GB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31FD" w14:textId="77777777" w:rsidR="000857B7" w:rsidRPr="00862708" w:rsidRDefault="000857B7" w:rsidP="000857B7">
            <w:pPr>
              <w:autoSpaceDE/>
              <w:autoSpaceDN/>
              <w:jc w:val="center"/>
              <w:rPr>
                <w:rFonts w:ascii="Bookman Old Style" w:hAnsi="Bookman Old Style" w:cs="Calibri"/>
                <w:color w:val="242424"/>
                <w:sz w:val="21"/>
                <w:szCs w:val="21"/>
              </w:rPr>
            </w:pPr>
            <w:r w:rsidRPr="00862708">
              <w:rPr>
                <w:rFonts w:ascii="Bookman Old Style" w:hAnsi="Bookman Old Style" w:cs="Arial"/>
                <w:color w:val="242424"/>
                <w:sz w:val="21"/>
                <w:szCs w:val="21"/>
                <w:bdr w:val="none" w:sz="0" w:space="0" w:color="auto" w:frame="1"/>
              </w:rPr>
              <w:t> 1</w:t>
            </w:r>
          </w:p>
        </w:tc>
      </w:tr>
    </w:tbl>
    <w:p w14:paraId="30547D4E" w14:textId="487A1FC1" w:rsidR="000857B7" w:rsidRPr="00862708" w:rsidRDefault="000857B7" w:rsidP="000857B7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lastRenderedPageBreak/>
        <w:t>Ainda, solicita-se que o</w:t>
      </w:r>
      <w:r w:rsidRPr="00862708">
        <w:rPr>
          <w:rFonts w:ascii="Bookman Old Style" w:hAnsi="Bookman Old Style"/>
          <w:sz w:val="21"/>
          <w:szCs w:val="21"/>
        </w:rPr>
        <w:t xml:space="preserve"> Ambiente de Testes previsto no Termo de Referência do Poder Executivo deverá ser igualmente disponibilizado à Câmara Municipal de Vereadores de Dois Irmãos, contemplando acesso da equipe legislativa a ambiente idêntico ao sistema de produção para:</w:t>
      </w:r>
    </w:p>
    <w:p w14:paraId="4BF35FCC" w14:textId="77777777" w:rsidR="00862708" w:rsidRPr="00862708" w:rsidRDefault="00862708" w:rsidP="000857B7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</w:p>
    <w:p w14:paraId="3457DEDF" w14:textId="77777777" w:rsidR="000857B7" w:rsidRPr="00862708" w:rsidRDefault="000857B7" w:rsidP="00862708">
      <w:pPr>
        <w:widowControl w:val="0"/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>•</w:t>
      </w:r>
      <w:r w:rsidRPr="00862708">
        <w:rPr>
          <w:rFonts w:ascii="Bookman Old Style" w:hAnsi="Bookman Old Style"/>
          <w:sz w:val="21"/>
          <w:szCs w:val="21"/>
        </w:rPr>
        <w:tab/>
        <w:t>verificação de funcionalidades de todos os módulos contratados para o Lote da Câmara Municipal de Vereadores de Dois Irmãos;</w:t>
      </w:r>
    </w:p>
    <w:p w14:paraId="2A0DDA12" w14:textId="77777777" w:rsidR="000857B7" w:rsidRPr="00862708" w:rsidRDefault="000857B7" w:rsidP="00862708">
      <w:pPr>
        <w:widowControl w:val="0"/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>•</w:t>
      </w:r>
      <w:r w:rsidRPr="00862708">
        <w:rPr>
          <w:rFonts w:ascii="Bookman Old Style" w:hAnsi="Bookman Old Style"/>
          <w:sz w:val="21"/>
          <w:szCs w:val="21"/>
        </w:rPr>
        <w:tab/>
        <w:t>simulações de processos e fluxos de trabalho do Poder Legislativo;</w:t>
      </w:r>
    </w:p>
    <w:p w14:paraId="70739BD5" w14:textId="77777777" w:rsidR="000857B7" w:rsidRPr="00862708" w:rsidRDefault="000857B7" w:rsidP="00862708">
      <w:pPr>
        <w:widowControl w:val="0"/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>•</w:t>
      </w:r>
      <w:r w:rsidRPr="00862708">
        <w:rPr>
          <w:rFonts w:ascii="Bookman Old Style" w:hAnsi="Bookman Old Style"/>
          <w:sz w:val="21"/>
          <w:szCs w:val="21"/>
        </w:rPr>
        <w:tab/>
        <w:t>capacitação técnica e operacional dos servidores da Câmara Municipal;</w:t>
      </w:r>
    </w:p>
    <w:p w14:paraId="1E2E3C88" w14:textId="77777777" w:rsidR="000857B7" w:rsidRPr="00862708" w:rsidRDefault="000857B7" w:rsidP="00862708">
      <w:pPr>
        <w:widowControl w:val="0"/>
        <w:adjustRightInd w:val="0"/>
        <w:ind w:left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>•</w:t>
      </w:r>
      <w:r w:rsidRPr="00862708">
        <w:rPr>
          <w:rFonts w:ascii="Bookman Old Style" w:hAnsi="Bookman Old Style"/>
          <w:sz w:val="21"/>
          <w:szCs w:val="21"/>
        </w:rPr>
        <w:tab/>
        <w:t>testes de atualizações e novas funcionalidades antes de sua disponibilização em ambiente produtivo, evitando impactos sobre a continuidade dos serviços legislativos.</w:t>
      </w:r>
    </w:p>
    <w:p w14:paraId="1D1A260E" w14:textId="77777777" w:rsidR="00862708" w:rsidRPr="00862708" w:rsidRDefault="00862708" w:rsidP="000857B7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</w:p>
    <w:p w14:paraId="3E8EC420" w14:textId="52AEF5D7" w:rsidR="000857B7" w:rsidRPr="00862708" w:rsidRDefault="000857B7" w:rsidP="000857B7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>Os dados do Ambiente de Testes referentes à Câmara Municipal deverão ser atualizados, no mínimo, nos mesmos termos exigidos para os demais lotes.</w:t>
      </w:r>
    </w:p>
    <w:p w14:paraId="4CFD1C7E" w14:textId="77777777" w:rsidR="000857B7" w:rsidRPr="00862708" w:rsidRDefault="000857B7" w:rsidP="000857B7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</w:p>
    <w:p w14:paraId="50D06650" w14:textId="0606C696" w:rsidR="008A53B6" w:rsidRPr="00862708" w:rsidRDefault="008A53B6" w:rsidP="000857B7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 xml:space="preserve">Por fim, solicita-se que o Poder Executivo Municipal envie informação quanto ao resultado da licitação para que sejam tomadas as medidas administrativas cabíveis em relação ao Poder Legislativo. </w:t>
      </w:r>
    </w:p>
    <w:p w14:paraId="692438BA" w14:textId="77777777" w:rsidR="00B30542" w:rsidRPr="00862708" w:rsidRDefault="00B30542" w:rsidP="00B30542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</w:p>
    <w:p w14:paraId="2DA12F3B" w14:textId="77777777" w:rsidR="00B30542" w:rsidRPr="00862708" w:rsidRDefault="00B30542" w:rsidP="00B30542">
      <w:pPr>
        <w:widowControl w:val="0"/>
        <w:adjustRightInd w:val="0"/>
        <w:ind w:firstLine="851"/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sz w:val="21"/>
          <w:szCs w:val="21"/>
        </w:rPr>
        <w:t>Sendo o que havia para o momento, aproveito a oportunidade para renovar votos de estima e apreç</w:t>
      </w:r>
      <w:r w:rsidRPr="00862708">
        <w:rPr>
          <w:rFonts w:ascii="Bookman Old Style" w:hAnsi="Bookman Old Style"/>
          <w:bCs/>
          <w:sz w:val="21"/>
          <w:szCs w:val="21"/>
        </w:rPr>
        <w:t>o</w:t>
      </w:r>
      <w:r w:rsidRPr="00862708">
        <w:rPr>
          <w:rFonts w:ascii="Bookman Old Style" w:hAnsi="Bookman Old Style"/>
          <w:sz w:val="21"/>
          <w:szCs w:val="21"/>
        </w:rPr>
        <w:t>.</w:t>
      </w:r>
    </w:p>
    <w:p w14:paraId="1B9DC759" w14:textId="77777777" w:rsidR="00B30542" w:rsidRPr="00862708" w:rsidRDefault="00B30542" w:rsidP="00B30542">
      <w:pPr>
        <w:pStyle w:val="PargrafodaLista"/>
        <w:rPr>
          <w:rFonts w:ascii="Bookman Old Style" w:hAnsi="Bookman Old Style"/>
          <w:bCs/>
          <w:sz w:val="21"/>
          <w:szCs w:val="21"/>
        </w:rPr>
      </w:pPr>
    </w:p>
    <w:p w14:paraId="0EF55DCD" w14:textId="77777777" w:rsidR="00B30542" w:rsidRPr="00862708" w:rsidRDefault="00B30542" w:rsidP="00B30542">
      <w:pPr>
        <w:jc w:val="both"/>
        <w:rPr>
          <w:rFonts w:ascii="Bookman Old Style" w:hAnsi="Bookman Old Style"/>
          <w:sz w:val="21"/>
          <w:szCs w:val="21"/>
        </w:rPr>
      </w:pPr>
      <w:r w:rsidRPr="00862708">
        <w:rPr>
          <w:rFonts w:ascii="Bookman Old Style" w:hAnsi="Bookman Old Style"/>
          <w:bCs/>
          <w:sz w:val="21"/>
          <w:szCs w:val="21"/>
        </w:rPr>
        <w:tab/>
      </w:r>
      <w:r w:rsidRPr="00862708">
        <w:rPr>
          <w:rFonts w:ascii="Bookman Old Style" w:hAnsi="Bookman Old Style"/>
          <w:bCs/>
          <w:sz w:val="21"/>
          <w:szCs w:val="21"/>
        </w:rPr>
        <w:tab/>
      </w:r>
      <w:r w:rsidRPr="00862708">
        <w:rPr>
          <w:rFonts w:ascii="Bookman Old Style" w:hAnsi="Bookman Old Style"/>
          <w:sz w:val="21"/>
          <w:szCs w:val="21"/>
        </w:rPr>
        <w:t>Atenciosamente,</w:t>
      </w:r>
    </w:p>
    <w:p w14:paraId="761C4B59" w14:textId="77777777" w:rsidR="00B30542" w:rsidRPr="00862708" w:rsidRDefault="00B30542" w:rsidP="00B30542">
      <w:pPr>
        <w:suppressAutoHyphens/>
        <w:autoSpaceDN/>
        <w:spacing w:line="360" w:lineRule="auto"/>
        <w:jc w:val="center"/>
        <w:rPr>
          <w:rFonts w:ascii="Bookman Old Style" w:hAnsi="Bookman Old Style" w:cs="Bookman Old Style"/>
          <w:b/>
          <w:sz w:val="21"/>
          <w:szCs w:val="21"/>
          <w:lang w:eastAsia="zh-CN"/>
        </w:rPr>
      </w:pPr>
    </w:p>
    <w:p w14:paraId="36839948" w14:textId="77777777" w:rsidR="00B30542" w:rsidRPr="00862708" w:rsidRDefault="00B30542" w:rsidP="00B30542">
      <w:pPr>
        <w:suppressAutoHyphens/>
        <w:autoSpaceDN/>
        <w:spacing w:line="360" w:lineRule="auto"/>
        <w:jc w:val="center"/>
        <w:rPr>
          <w:rFonts w:ascii="Bookman Old Style" w:hAnsi="Bookman Old Style" w:cs="Bookman Old Style"/>
          <w:b/>
          <w:sz w:val="21"/>
          <w:szCs w:val="21"/>
          <w:lang w:eastAsia="zh-CN"/>
        </w:rPr>
      </w:pPr>
    </w:p>
    <w:p w14:paraId="23D1321B" w14:textId="77777777" w:rsidR="00A30F94" w:rsidRPr="00862708" w:rsidRDefault="00A30F94" w:rsidP="00B30542">
      <w:pPr>
        <w:suppressAutoHyphens/>
        <w:autoSpaceDN/>
        <w:spacing w:line="360" w:lineRule="auto"/>
        <w:jc w:val="center"/>
        <w:rPr>
          <w:rFonts w:ascii="Bookman Old Style" w:hAnsi="Bookman Old Style" w:cs="Bookman Old Style"/>
          <w:b/>
          <w:sz w:val="21"/>
          <w:szCs w:val="21"/>
          <w:lang w:eastAsia="zh-CN"/>
        </w:rPr>
      </w:pPr>
    </w:p>
    <w:p w14:paraId="719C340C" w14:textId="77777777" w:rsidR="00B30542" w:rsidRPr="00862708" w:rsidRDefault="00B30542" w:rsidP="00B30542">
      <w:pPr>
        <w:suppressAutoHyphens/>
        <w:autoSpaceDN/>
        <w:spacing w:line="360" w:lineRule="auto"/>
        <w:rPr>
          <w:rFonts w:ascii="Bookman Old Style" w:hAnsi="Bookman Old Style" w:cs="Bookman Old Style"/>
          <w:b/>
          <w:sz w:val="21"/>
          <w:szCs w:val="21"/>
          <w:lang w:eastAsia="zh-CN"/>
        </w:rPr>
      </w:pPr>
    </w:p>
    <w:p w14:paraId="1085A8D9" w14:textId="77777777" w:rsidR="00B30542" w:rsidRPr="00862708" w:rsidRDefault="00B30542" w:rsidP="00B30542">
      <w:pPr>
        <w:suppressAutoHyphens/>
        <w:autoSpaceDN/>
        <w:jc w:val="center"/>
        <w:rPr>
          <w:rFonts w:ascii="Bookman Old Style" w:hAnsi="Bookman Old Style" w:cs="Bookman Old Style"/>
          <w:b/>
          <w:bCs/>
          <w:sz w:val="21"/>
          <w:szCs w:val="21"/>
          <w:lang w:eastAsia="zh-CN"/>
        </w:rPr>
      </w:pPr>
      <w:r w:rsidRPr="00862708">
        <w:rPr>
          <w:rFonts w:ascii="Bookman Old Style" w:hAnsi="Bookman Old Style" w:cs="Bookman Old Style"/>
          <w:b/>
          <w:sz w:val="21"/>
          <w:szCs w:val="21"/>
          <w:lang w:eastAsia="zh-CN"/>
        </w:rPr>
        <w:t>SÉRGIO KROETZ</w:t>
      </w:r>
    </w:p>
    <w:p w14:paraId="72AB434D" w14:textId="77777777" w:rsidR="00B30542" w:rsidRPr="00B8423F" w:rsidRDefault="00B30542" w:rsidP="00B30542">
      <w:pPr>
        <w:tabs>
          <w:tab w:val="left" w:pos="3402"/>
        </w:tabs>
        <w:suppressAutoHyphens/>
        <w:autoSpaceDN/>
        <w:jc w:val="center"/>
        <w:rPr>
          <w:rFonts w:ascii="Bookman Old Style" w:hAnsi="Bookman Old Style"/>
          <w:sz w:val="21"/>
          <w:szCs w:val="21"/>
          <w:lang w:eastAsia="zh-CN"/>
        </w:rPr>
      </w:pPr>
      <w:r w:rsidRPr="00862708">
        <w:rPr>
          <w:rFonts w:ascii="Bookman Old Style" w:hAnsi="Bookman Old Style" w:cs="Bookman Old Style"/>
          <w:b/>
          <w:bCs/>
          <w:sz w:val="21"/>
          <w:szCs w:val="21"/>
          <w:lang w:eastAsia="zh-CN"/>
        </w:rPr>
        <w:t>PRESIDENTE DA CÂMARA MUNICIPAL</w:t>
      </w:r>
    </w:p>
    <w:p w14:paraId="2F41E333" w14:textId="77777777" w:rsidR="00B636EA" w:rsidRPr="00845ED3" w:rsidRDefault="00B636EA">
      <w:pPr>
        <w:rPr>
          <w:rFonts w:ascii="Bookman Old Style" w:hAnsi="Bookman Old Style"/>
          <w:sz w:val="21"/>
          <w:szCs w:val="21"/>
        </w:rPr>
      </w:pPr>
    </w:p>
    <w:sectPr w:rsidR="00B636EA" w:rsidRPr="00845ED3" w:rsidSect="00DA2252">
      <w:headerReference w:type="default" r:id="rId6"/>
      <w:footerReference w:type="default" r:id="rId7"/>
      <w:pgSz w:w="11906" w:h="16838"/>
      <w:pgMar w:top="25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0138" w14:textId="77777777" w:rsidR="000B69EE" w:rsidRDefault="000B69EE" w:rsidP="00DA2252">
      <w:r>
        <w:separator/>
      </w:r>
    </w:p>
  </w:endnote>
  <w:endnote w:type="continuationSeparator" w:id="0">
    <w:p w14:paraId="43000B8F" w14:textId="77777777" w:rsidR="000B69EE" w:rsidRDefault="000B69EE" w:rsidP="00DA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4563" w14:textId="77777777" w:rsidR="00DA2252" w:rsidRDefault="00DA2252" w:rsidP="00DA2252">
    <w:pPr>
      <w:pStyle w:val="Rodap"/>
      <w:jc w:val="center"/>
      <w:rPr>
        <w:rFonts w:ascii="Technical" w:hAnsi="Technical" w:cs="Technical"/>
        <w:b/>
        <w:bCs/>
        <w:color w:val="000080"/>
      </w:rPr>
    </w:pPr>
    <w:r>
      <w:rPr>
        <w:rFonts w:ascii="Technical" w:hAnsi="Technical" w:cs="Technical"/>
        <w:b/>
        <w:bCs/>
        <w:color w:val="000080"/>
      </w:rPr>
      <w:t xml:space="preserve">“DOE SANGUE, DOE ÓRGÃOS, </w:t>
    </w:r>
    <w:r w:rsidRPr="00BF108D">
      <w:rPr>
        <w:rFonts w:ascii="Technical" w:hAnsi="Technical" w:cs="Technical"/>
        <w:b/>
        <w:bCs/>
        <w:i/>
        <w:iCs/>
        <w:color w:val="000080"/>
      </w:rPr>
      <w:t>SALVE UMA VIDA</w:t>
    </w:r>
    <w:r>
      <w:rPr>
        <w:rFonts w:ascii="Technical" w:hAnsi="Technical" w:cs="Technical"/>
        <w:b/>
        <w:bCs/>
        <w:color w:val="000080"/>
      </w:rPr>
      <w:t>”</w:t>
    </w:r>
  </w:p>
  <w:p w14:paraId="280AA78E" w14:textId="77777777" w:rsidR="00DA2252" w:rsidRDefault="00DA2252" w:rsidP="00DA2252">
    <w:pPr>
      <w:pStyle w:val="Rodap"/>
      <w:jc w:val="center"/>
    </w:pPr>
    <w:r>
      <w:t>Rua São Leopoldo, 1.231, bairro Primavera, Caixa Postal 100 – Tel./fax: (51) 35641905</w:t>
    </w:r>
  </w:p>
  <w:p w14:paraId="3BCABC17" w14:textId="77777777" w:rsidR="00DA2252" w:rsidRDefault="00DA2252" w:rsidP="00DA2252">
    <w:pPr>
      <w:pStyle w:val="Rodap"/>
      <w:jc w:val="center"/>
    </w:pPr>
    <w:r>
      <w:t>CEP: 93.950-000 DOIS IRMÃOS – RS – E-mail diretoria@doisirmaos.rs.leg.br</w:t>
    </w:r>
  </w:p>
  <w:p w14:paraId="6B9E9F76" w14:textId="77777777" w:rsidR="00DA2252" w:rsidRDefault="00DA22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5B49" w14:textId="77777777" w:rsidR="000B69EE" w:rsidRDefault="000B69EE" w:rsidP="00DA2252">
      <w:r>
        <w:separator/>
      </w:r>
    </w:p>
  </w:footnote>
  <w:footnote w:type="continuationSeparator" w:id="0">
    <w:p w14:paraId="4F7DD490" w14:textId="77777777" w:rsidR="000B69EE" w:rsidRDefault="000B69EE" w:rsidP="00DA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596A" w14:textId="77777777" w:rsidR="00DA2252" w:rsidRDefault="00DA2252" w:rsidP="00DA22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050881D" wp14:editId="0C82B234">
          <wp:extent cx="986155" cy="1308735"/>
          <wp:effectExtent l="19050" t="0" r="4445" b="0"/>
          <wp:docPr id="2" name="Imagem 1" descr="brasao_di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di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130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B2EB96" w14:textId="77777777" w:rsidR="00B30542" w:rsidRPr="00B30542" w:rsidRDefault="00B30542" w:rsidP="00DA2252">
    <w:pPr>
      <w:pStyle w:val="Cabealho"/>
      <w:jc w:val="center"/>
      <w:rPr>
        <w:b/>
      </w:rPr>
    </w:pPr>
    <w:r w:rsidRPr="00B30542">
      <w:rPr>
        <w:b/>
      </w:rPr>
      <w:t>CÂMARA MUNICIPAL DE VEREADORES</w:t>
    </w:r>
  </w:p>
  <w:p w14:paraId="15049630" w14:textId="77777777" w:rsidR="00DA2252" w:rsidRPr="00B30542" w:rsidRDefault="00DA2252" w:rsidP="00DA2252">
    <w:pPr>
      <w:pStyle w:val="Cabealho"/>
      <w:jc w:val="center"/>
    </w:pPr>
    <w:r w:rsidRPr="00B30542">
      <w:t>Dois Irmãos/RS</w:t>
    </w:r>
  </w:p>
  <w:p w14:paraId="6C0267DB" w14:textId="77777777" w:rsidR="00DA2252" w:rsidRDefault="00DA22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52"/>
    <w:rsid w:val="000024FA"/>
    <w:rsid w:val="00015D74"/>
    <w:rsid w:val="000217D9"/>
    <w:rsid w:val="000464F0"/>
    <w:rsid w:val="00054552"/>
    <w:rsid w:val="00060DE0"/>
    <w:rsid w:val="0006478E"/>
    <w:rsid w:val="00076CB4"/>
    <w:rsid w:val="000857B7"/>
    <w:rsid w:val="00086691"/>
    <w:rsid w:val="0009029C"/>
    <w:rsid w:val="00093443"/>
    <w:rsid w:val="000941F5"/>
    <w:rsid w:val="000A5B38"/>
    <w:rsid w:val="000B0096"/>
    <w:rsid w:val="000B44C0"/>
    <w:rsid w:val="000B5C7E"/>
    <w:rsid w:val="000B69EE"/>
    <w:rsid w:val="000C3052"/>
    <w:rsid w:val="000D7A29"/>
    <w:rsid w:val="000E4D2B"/>
    <w:rsid w:val="000E7DAA"/>
    <w:rsid w:val="000F3E17"/>
    <w:rsid w:val="000F5521"/>
    <w:rsid w:val="00120699"/>
    <w:rsid w:val="00121C55"/>
    <w:rsid w:val="001338FF"/>
    <w:rsid w:val="001400A4"/>
    <w:rsid w:val="00154585"/>
    <w:rsid w:val="00155DF2"/>
    <w:rsid w:val="0016119B"/>
    <w:rsid w:val="00164151"/>
    <w:rsid w:val="00180DC3"/>
    <w:rsid w:val="00184263"/>
    <w:rsid w:val="001879E0"/>
    <w:rsid w:val="0019274F"/>
    <w:rsid w:val="001A14EE"/>
    <w:rsid w:val="001A7F99"/>
    <w:rsid w:val="001C789E"/>
    <w:rsid w:val="001D6B2C"/>
    <w:rsid w:val="001E55A8"/>
    <w:rsid w:val="001E7F3B"/>
    <w:rsid w:val="001F37C1"/>
    <w:rsid w:val="00203A01"/>
    <w:rsid w:val="00206472"/>
    <w:rsid w:val="00213C3D"/>
    <w:rsid w:val="002265B2"/>
    <w:rsid w:val="00233CBC"/>
    <w:rsid w:val="00251425"/>
    <w:rsid w:val="00252DEA"/>
    <w:rsid w:val="002563D6"/>
    <w:rsid w:val="002572E4"/>
    <w:rsid w:val="00261E79"/>
    <w:rsid w:val="00264F4E"/>
    <w:rsid w:val="00274F74"/>
    <w:rsid w:val="002856EB"/>
    <w:rsid w:val="002917B3"/>
    <w:rsid w:val="002A251F"/>
    <w:rsid w:val="002B3B32"/>
    <w:rsid w:val="002C7CAB"/>
    <w:rsid w:val="002D43FD"/>
    <w:rsid w:val="002E71DC"/>
    <w:rsid w:val="002F039B"/>
    <w:rsid w:val="0030689F"/>
    <w:rsid w:val="00333622"/>
    <w:rsid w:val="00334FF7"/>
    <w:rsid w:val="003505C9"/>
    <w:rsid w:val="003537D2"/>
    <w:rsid w:val="00382486"/>
    <w:rsid w:val="003862F7"/>
    <w:rsid w:val="00386EDB"/>
    <w:rsid w:val="0039638D"/>
    <w:rsid w:val="003A12A9"/>
    <w:rsid w:val="003A22F6"/>
    <w:rsid w:val="003A381F"/>
    <w:rsid w:val="003F4268"/>
    <w:rsid w:val="003F69D9"/>
    <w:rsid w:val="00401DEF"/>
    <w:rsid w:val="00403DBF"/>
    <w:rsid w:val="00407F93"/>
    <w:rsid w:val="0041394C"/>
    <w:rsid w:val="00413DDF"/>
    <w:rsid w:val="0042788A"/>
    <w:rsid w:val="0043721D"/>
    <w:rsid w:val="0044349A"/>
    <w:rsid w:val="00446FF4"/>
    <w:rsid w:val="00473C39"/>
    <w:rsid w:val="004807F4"/>
    <w:rsid w:val="00484D16"/>
    <w:rsid w:val="00492DA6"/>
    <w:rsid w:val="004974BC"/>
    <w:rsid w:val="004A495A"/>
    <w:rsid w:val="004B583B"/>
    <w:rsid w:val="004B7ACF"/>
    <w:rsid w:val="004B7AF7"/>
    <w:rsid w:val="004C1508"/>
    <w:rsid w:val="004C48DB"/>
    <w:rsid w:val="004C7730"/>
    <w:rsid w:val="004E4417"/>
    <w:rsid w:val="004E58AA"/>
    <w:rsid w:val="00507F7B"/>
    <w:rsid w:val="005136B5"/>
    <w:rsid w:val="005141D6"/>
    <w:rsid w:val="00515637"/>
    <w:rsid w:val="005262DA"/>
    <w:rsid w:val="005327A2"/>
    <w:rsid w:val="005348CB"/>
    <w:rsid w:val="005449FE"/>
    <w:rsid w:val="005738F1"/>
    <w:rsid w:val="00574CFF"/>
    <w:rsid w:val="00575EC5"/>
    <w:rsid w:val="005A1834"/>
    <w:rsid w:val="005A1DEB"/>
    <w:rsid w:val="005C0B08"/>
    <w:rsid w:val="005D2000"/>
    <w:rsid w:val="005E52A5"/>
    <w:rsid w:val="005E6063"/>
    <w:rsid w:val="005F0E1D"/>
    <w:rsid w:val="00602216"/>
    <w:rsid w:val="0061248E"/>
    <w:rsid w:val="006244AC"/>
    <w:rsid w:val="006255E3"/>
    <w:rsid w:val="00642531"/>
    <w:rsid w:val="00650526"/>
    <w:rsid w:val="00652E93"/>
    <w:rsid w:val="00666A05"/>
    <w:rsid w:val="00667FCA"/>
    <w:rsid w:val="00670D7B"/>
    <w:rsid w:val="00672658"/>
    <w:rsid w:val="006B0763"/>
    <w:rsid w:val="006B115D"/>
    <w:rsid w:val="006D3E34"/>
    <w:rsid w:val="006D6682"/>
    <w:rsid w:val="006E0083"/>
    <w:rsid w:val="006E55BC"/>
    <w:rsid w:val="006F07E0"/>
    <w:rsid w:val="007062FA"/>
    <w:rsid w:val="00717ED5"/>
    <w:rsid w:val="007244C5"/>
    <w:rsid w:val="00726191"/>
    <w:rsid w:val="0073356B"/>
    <w:rsid w:val="007545E8"/>
    <w:rsid w:val="0076091B"/>
    <w:rsid w:val="00764676"/>
    <w:rsid w:val="007665B2"/>
    <w:rsid w:val="00783D59"/>
    <w:rsid w:val="00792A8C"/>
    <w:rsid w:val="00794EE7"/>
    <w:rsid w:val="007A11AE"/>
    <w:rsid w:val="007C6A8D"/>
    <w:rsid w:val="007E0D92"/>
    <w:rsid w:val="007E41D9"/>
    <w:rsid w:val="007F136A"/>
    <w:rsid w:val="00812334"/>
    <w:rsid w:val="0081587A"/>
    <w:rsid w:val="00816E88"/>
    <w:rsid w:val="00845ED3"/>
    <w:rsid w:val="00862708"/>
    <w:rsid w:val="008771DB"/>
    <w:rsid w:val="00884BA9"/>
    <w:rsid w:val="008A4704"/>
    <w:rsid w:val="008A53B6"/>
    <w:rsid w:val="008A5A9D"/>
    <w:rsid w:val="008B2A93"/>
    <w:rsid w:val="008D7A7F"/>
    <w:rsid w:val="008E0EBE"/>
    <w:rsid w:val="008E2A02"/>
    <w:rsid w:val="008F1DFB"/>
    <w:rsid w:val="00905EF6"/>
    <w:rsid w:val="00906402"/>
    <w:rsid w:val="009112F1"/>
    <w:rsid w:val="00916CEB"/>
    <w:rsid w:val="00920154"/>
    <w:rsid w:val="00923F22"/>
    <w:rsid w:val="00941E6B"/>
    <w:rsid w:val="00944225"/>
    <w:rsid w:val="00946F85"/>
    <w:rsid w:val="009624B6"/>
    <w:rsid w:val="00963FCF"/>
    <w:rsid w:val="00976A31"/>
    <w:rsid w:val="0098285C"/>
    <w:rsid w:val="00984DFC"/>
    <w:rsid w:val="0099300A"/>
    <w:rsid w:val="009957B8"/>
    <w:rsid w:val="009A708B"/>
    <w:rsid w:val="009B5570"/>
    <w:rsid w:val="009E1509"/>
    <w:rsid w:val="00A048F1"/>
    <w:rsid w:val="00A14D98"/>
    <w:rsid w:val="00A16D3F"/>
    <w:rsid w:val="00A30F94"/>
    <w:rsid w:val="00A34064"/>
    <w:rsid w:val="00A35BA4"/>
    <w:rsid w:val="00A445CC"/>
    <w:rsid w:val="00A46381"/>
    <w:rsid w:val="00A626A7"/>
    <w:rsid w:val="00A64A82"/>
    <w:rsid w:val="00A7714A"/>
    <w:rsid w:val="00A97E2B"/>
    <w:rsid w:val="00AC471C"/>
    <w:rsid w:val="00AC785A"/>
    <w:rsid w:val="00AD0437"/>
    <w:rsid w:val="00AD71A4"/>
    <w:rsid w:val="00AE2E27"/>
    <w:rsid w:val="00AE5D10"/>
    <w:rsid w:val="00AF0A77"/>
    <w:rsid w:val="00AF0E03"/>
    <w:rsid w:val="00B03DB2"/>
    <w:rsid w:val="00B06BD4"/>
    <w:rsid w:val="00B114E5"/>
    <w:rsid w:val="00B11D31"/>
    <w:rsid w:val="00B12ED5"/>
    <w:rsid w:val="00B203C6"/>
    <w:rsid w:val="00B252ED"/>
    <w:rsid w:val="00B30542"/>
    <w:rsid w:val="00B33C40"/>
    <w:rsid w:val="00B404C4"/>
    <w:rsid w:val="00B51CB8"/>
    <w:rsid w:val="00B547F5"/>
    <w:rsid w:val="00B55ECA"/>
    <w:rsid w:val="00B636EA"/>
    <w:rsid w:val="00B63B95"/>
    <w:rsid w:val="00B715E9"/>
    <w:rsid w:val="00B71E4F"/>
    <w:rsid w:val="00B97D0A"/>
    <w:rsid w:val="00BB634D"/>
    <w:rsid w:val="00BC4D77"/>
    <w:rsid w:val="00BC4F04"/>
    <w:rsid w:val="00BF108D"/>
    <w:rsid w:val="00BF5CF2"/>
    <w:rsid w:val="00C13114"/>
    <w:rsid w:val="00C3219A"/>
    <w:rsid w:val="00C5264F"/>
    <w:rsid w:val="00C62601"/>
    <w:rsid w:val="00C62693"/>
    <w:rsid w:val="00C70375"/>
    <w:rsid w:val="00C71286"/>
    <w:rsid w:val="00C739AB"/>
    <w:rsid w:val="00C87006"/>
    <w:rsid w:val="00CB0CF4"/>
    <w:rsid w:val="00CB4E88"/>
    <w:rsid w:val="00CC6B11"/>
    <w:rsid w:val="00CD7CE6"/>
    <w:rsid w:val="00CE02CE"/>
    <w:rsid w:val="00D002A2"/>
    <w:rsid w:val="00D127CD"/>
    <w:rsid w:val="00D21012"/>
    <w:rsid w:val="00D27543"/>
    <w:rsid w:val="00D33B7F"/>
    <w:rsid w:val="00D43241"/>
    <w:rsid w:val="00D54B79"/>
    <w:rsid w:val="00D60697"/>
    <w:rsid w:val="00D64FAD"/>
    <w:rsid w:val="00D73C32"/>
    <w:rsid w:val="00DA1FEB"/>
    <w:rsid w:val="00DA2252"/>
    <w:rsid w:val="00DB5BE7"/>
    <w:rsid w:val="00E00329"/>
    <w:rsid w:val="00E05F7C"/>
    <w:rsid w:val="00E22BCC"/>
    <w:rsid w:val="00E27FCD"/>
    <w:rsid w:val="00E34B9A"/>
    <w:rsid w:val="00E4377F"/>
    <w:rsid w:val="00E46182"/>
    <w:rsid w:val="00E47D13"/>
    <w:rsid w:val="00E50A0A"/>
    <w:rsid w:val="00E50F26"/>
    <w:rsid w:val="00E547BE"/>
    <w:rsid w:val="00E629F3"/>
    <w:rsid w:val="00E718F8"/>
    <w:rsid w:val="00E74088"/>
    <w:rsid w:val="00E8096E"/>
    <w:rsid w:val="00E85AB1"/>
    <w:rsid w:val="00EA5CF9"/>
    <w:rsid w:val="00EB1C60"/>
    <w:rsid w:val="00EB4C2D"/>
    <w:rsid w:val="00EC3E8E"/>
    <w:rsid w:val="00ED72F6"/>
    <w:rsid w:val="00EE5A82"/>
    <w:rsid w:val="00EF4BFF"/>
    <w:rsid w:val="00EF69C7"/>
    <w:rsid w:val="00F110DB"/>
    <w:rsid w:val="00F170BD"/>
    <w:rsid w:val="00F2789F"/>
    <w:rsid w:val="00F41615"/>
    <w:rsid w:val="00F4499C"/>
    <w:rsid w:val="00F44BD5"/>
    <w:rsid w:val="00F47401"/>
    <w:rsid w:val="00F62585"/>
    <w:rsid w:val="00F64CAB"/>
    <w:rsid w:val="00F953C9"/>
    <w:rsid w:val="00F97B20"/>
    <w:rsid w:val="00FA5BE2"/>
    <w:rsid w:val="00FA6139"/>
    <w:rsid w:val="00FD6CF3"/>
    <w:rsid w:val="00FE226D"/>
    <w:rsid w:val="00FE2A0D"/>
    <w:rsid w:val="00FE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2B7B"/>
  <w15:docId w15:val="{2D939B63-712F-44D9-999C-F2682A4B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2252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2252"/>
  </w:style>
  <w:style w:type="paragraph" w:styleId="Rodap">
    <w:name w:val="footer"/>
    <w:basedOn w:val="Normal"/>
    <w:link w:val="RodapChar"/>
    <w:uiPriority w:val="99"/>
    <w:unhideWhenUsed/>
    <w:rsid w:val="00DA2252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2252"/>
  </w:style>
  <w:style w:type="paragraph" w:styleId="Textodebalo">
    <w:name w:val="Balloon Text"/>
    <w:basedOn w:val="Normal"/>
    <w:link w:val="TextodebaloChar"/>
    <w:uiPriority w:val="99"/>
    <w:semiHidden/>
    <w:unhideWhenUsed/>
    <w:rsid w:val="00DA22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2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4BA9"/>
    <w:pPr>
      <w:autoSpaceDE/>
      <w:autoSpaceDN/>
      <w:spacing w:before="100" w:beforeAutospacing="1" w:after="142" w:line="276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30542"/>
    <w:pPr>
      <w:ind w:left="708"/>
    </w:pPr>
  </w:style>
  <w:style w:type="character" w:styleId="Hyperlink">
    <w:name w:val="Hyperlink"/>
    <w:basedOn w:val="Fontepargpadro"/>
    <w:uiPriority w:val="99"/>
    <w:unhideWhenUsed/>
    <w:rsid w:val="007A11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1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JURIDICO CMDI</cp:lastModifiedBy>
  <cp:revision>6</cp:revision>
  <cp:lastPrinted>2026-01-20T12:28:00Z</cp:lastPrinted>
  <dcterms:created xsi:type="dcterms:W3CDTF">2026-06-12T15:03:00Z</dcterms:created>
  <dcterms:modified xsi:type="dcterms:W3CDTF">2026-06-18T13:17:00Z</dcterms:modified>
</cp:coreProperties>
</file>