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30D00" w14:textId="1AECBE0C" w:rsidR="00F5579E" w:rsidRPr="00745707" w:rsidRDefault="00F5579E" w:rsidP="00745707">
      <w:pPr>
        <w:spacing w:after="0" w:line="240" w:lineRule="auto"/>
        <w:jc w:val="center"/>
        <w:rPr>
          <w:rFonts w:ascii="Bookman Old Style" w:hAnsi="Bookman Old Style" w:cs="Arial"/>
          <w:b/>
        </w:rPr>
      </w:pPr>
      <w:r w:rsidRPr="00745707">
        <w:rPr>
          <w:rFonts w:ascii="Bookman Old Style" w:hAnsi="Bookman Old Style" w:cs="Arial"/>
          <w:b/>
        </w:rPr>
        <w:t xml:space="preserve">RESOLUÇÃO Nº </w:t>
      </w:r>
      <w:r w:rsidR="00963ADD" w:rsidRPr="00745707">
        <w:rPr>
          <w:rFonts w:ascii="Bookman Old Style" w:hAnsi="Bookman Old Style" w:cs="Arial"/>
          <w:b/>
        </w:rPr>
        <w:t>10,</w:t>
      </w:r>
      <w:r w:rsidRPr="00745707">
        <w:rPr>
          <w:rFonts w:ascii="Bookman Old Style" w:hAnsi="Bookman Old Style" w:cs="Arial"/>
          <w:b/>
        </w:rPr>
        <w:t xml:space="preserve"> DE </w:t>
      </w:r>
      <w:r w:rsidR="00963ADD" w:rsidRPr="00745707">
        <w:rPr>
          <w:rFonts w:ascii="Bookman Old Style" w:hAnsi="Bookman Old Style" w:cs="Arial"/>
          <w:b/>
        </w:rPr>
        <w:t>03 DE</w:t>
      </w:r>
      <w:r w:rsidRPr="00745707">
        <w:rPr>
          <w:rFonts w:ascii="Bookman Old Style" w:hAnsi="Bookman Old Style" w:cs="Arial"/>
          <w:b/>
        </w:rPr>
        <w:t xml:space="preserve"> JU</w:t>
      </w:r>
      <w:r w:rsidR="00963ADD" w:rsidRPr="00745707">
        <w:rPr>
          <w:rFonts w:ascii="Bookman Old Style" w:hAnsi="Bookman Old Style" w:cs="Arial"/>
          <w:b/>
        </w:rPr>
        <w:t>L</w:t>
      </w:r>
      <w:r w:rsidRPr="00745707">
        <w:rPr>
          <w:rFonts w:ascii="Bookman Old Style" w:hAnsi="Bookman Old Style" w:cs="Arial"/>
          <w:b/>
        </w:rPr>
        <w:t>HO DE 2026</w:t>
      </w:r>
    </w:p>
    <w:p w14:paraId="7CF66162" w14:textId="77777777" w:rsidR="00F5579E" w:rsidRPr="00745707" w:rsidRDefault="00F5579E" w:rsidP="00745707">
      <w:pPr>
        <w:spacing w:after="0" w:line="240" w:lineRule="auto"/>
        <w:jc w:val="center"/>
        <w:rPr>
          <w:rFonts w:ascii="Bookman Old Style" w:hAnsi="Bookman Old Style" w:cs="Arial"/>
        </w:rPr>
      </w:pPr>
    </w:p>
    <w:p w14:paraId="25B0F300" w14:textId="77777777" w:rsidR="00CF6BDD" w:rsidRPr="00745707" w:rsidRDefault="00CF6BDD" w:rsidP="00745707">
      <w:pPr>
        <w:spacing w:after="0" w:line="240" w:lineRule="auto"/>
        <w:ind w:left="4536"/>
        <w:jc w:val="both"/>
        <w:rPr>
          <w:rFonts w:ascii="Bookman Old Style" w:hAnsi="Bookman Old Style" w:cs="Arial"/>
          <w:b/>
          <w:bCs/>
          <w:i/>
        </w:rPr>
      </w:pPr>
    </w:p>
    <w:p w14:paraId="1302E923" w14:textId="4C604E84" w:rsidR="00F5579E" w:rsidRPr="00745707" w:rsidRDefault="00963ADD" w:rsidP="00745707">
      <w:pPr>
        <w:spacing w:after="0" w:line="240" w:lineRule="auto"/>
        <w:ind w:left="4536"/>
        <w:jc w:val="both"/>
        <w:rPr>
          <w:rFonts w:ascii="Bookman Old Style" w:hAnsi="Bookman Old Style" w:cs="Arial"/>
          <w:b/>
          <w:bCs/>
          <w:i/>
        </w:rPr>
      </w:pPr>
      <w:r w:rsidRPr="00745707">
        <w:rPr>
          <w:rFonts w:ascii="Bookman Old Style" w:hAnsi="Bookman Old Style" w:cs="Arial"/>
          <w:b/>
          <w:bCs/>
          <w:i/>
        </w:rPr>
        <w:t>“</w:t>
      </w:r>
      <w:r w:rsidR="00F5579E" w:rsidRPr="00745707">
        <w:rPr>
          <w:rFonts w:ascii="Bookman Old Style" w:hAnsi="Bookman Old Style" w:cs="Arial"/>
          <w:b/>
          <w:bCs/>
          <w:i/>
        </w:rPr>
        <w:t>DISPÕE SOBRE A OBSERVÂNCIA DA ORDEM CRONOLÓGICA DE PAGAMENTOS NOS CONTRATOS CELEBRADOS PELO PODER LEGISLATIVO DO MUNICÍPIO DE DOIS IRMÃOS (RS).</w:t>
      </w:r>
      <w:r w:rsidRPr="00745707">
        <w:rPr>
          <w:rFonts w:ascii="Bookman Old Style" w:hAnsi="Bookman Old Style" w:cs="Arial"/>
          <w:b/>
          <w:bCs/>
          <w:i/>
        </w:rPr>
        <w:t>”</w:t>
      </w:r>
    </w:p>
    <w:p w14:paraId="71B692FE" w14:textId="77777777" w:rsidR="00F5579E" w:rsidRPr="00745707" w:rsidRDefault="00F5579E" w:rsidP="00745707">
      <w:pPr>
        <w:spacing w:after="0" w:line="240" w:lineRule="auto"/>
        <w:rPr>
          <w:rFonts w:ascii="Bookman Old Style" w:hAnsi="Bookman Old Style" w:cs="Arial"/>
        </w:rPr>
      </w:pPr>
    </w:p>
    <w:p w14:paraId="6AE56C25" w14:textId="77777777" w:rsidR="00315ECE" w:rsidRPr="00745707" w:rsidRDefault="00315ECE" w:rsidP="00745707">
      <w:pPr>
        <w:spacing w:after="0" w:line="240" w:lineRule="auto"/>
        <w:rPr>
          <w:rFonts w:ascii="Bookman Old Style" w:hAnsi="Bookman Old Style" w:cs="Arial"/>
        </w:rPr>
      </w:pPr>
    </w:p>
    <w:p w14:paraId="32647994" w14:textId="2C3DA5A4" w:rsidR="00582F0E" w:rsidRPr="00745707" w:rsidRDefault="00F5579E" w:rsidP="00745707">
      <w:pPr>
        <w:pStyle w:val="Contedodatabela"/>
        <w:ind w:firstLine="708"/>
        <w:jc w:val="both"/>
        <w:rPr>
          <w:rFonts w:ascii="Bookman Old Style" w:hAnsi="Bookman Old Style" w:cs="Arial"/>
          <w:sz w:val="22"/>
          <w:szCs w:val="22"/>
        </w:rPr>
      </w:pPr>
      <w:r w:rsidRPr="00745707">
        <w:rPr>
          <w:rFonts w:ascii="Bookman Old Style" w:hAnsi="Bookman Old Style" w:cs="Arial"/>
          <w:sz w:val="22"/>
          <w:szCs w:val="22"/>
        </w:rPr>
        <w:t xml:space="preserve">A </w:t>
      </w:r>
      <w:r w:rsidRPr="00745707">
        <w:rPr>
          <w:rFonts w:ascii="Bookman Old Style" w:hAnsi="Bookman Old Style" w:cs="Arial"/>
          <w:b/>
          <w:bCs/>
          <w:sz w:val="22"/>
          <w:szCs w:val="22"/>
        </w:rPr>
        <w:t>MESA DIRETORA DA CÂMARA MUNICIPAL DE VEREADORES DE DOIS IRMÃOS</w:t>
      </w:r>
      <w:r w:rsidRPr="00745707">
        <w:rPr>
          <w:rFonts w:ascii="Bookman Old Style" w:hAnsi="Bookman Old Style" w:cs="Arial"/>
          <w:sz w:val="22"/>
          <w:szCs w:val="22"/>
        </w:rPr>
        <w:t>, no uso das atribuições que lhe são conferidas pela legislação vigente, resolve:</w:t>
      </w:r>
    </w:p>
    <w:p w14:paraId="50C383AD" w14:textId="779F6075" w:rsidR="00582F0E" w:rsidRPr="00745707" w:rsidRDefault="00582F0E" w:rsidP="00745707">
      <w:pPr>
        <w:spacing w:after="0" w:line="240" w:lineRule="auto"/>
        <w:jc w:val="both"/>
        <w:rPr>
          <w:rFonts w:ascii="Bookman Old Style" w:hAnsi="Bookman Old Style" w:cs="Arial"/>
        </w:rPr>
      </w:pPr>
    </w:p>
    <w:p w14:paraId="26776D81" w14:textId="77777777" w:rsidR="00F5579E" w:rsidRPr="00745707" w:rsidRDefault="00F5579E" w:rsidP="00745707">
      <w:pPr>
        <w:spacing w:after="0" w:line="240" w:lineRule="auto"/>
        <w:jc w:val="center"/>
        <w:rPr>
          <w:rFonts w:ascii="Bookman Old Style" w:hAnsi="Bookman Old Style" w:cs="Arial"/>
          <w:b/>
        </w:rPr>
      </w:pPr>
      <w:r w:rsidRPr="00745707">
        <w:rPr>
          <w:rFonts w:ascii="Bookman Old Style" w:hAnsi="Bookman Old Style" w:cs="Arial"/>
          <w:b/>
        </w:rPr>
        <w:t>Capítulo I</w:t>
      </w:r>
    </w:p>
    <w:p w14:paraId="4EB0ACA7" w14:textId="77777777" w:rsidR="00F5579E" w:rsidRPr="00745707" w:rsidRDefault="00F5579E" w:rsidP="00745707">
      <w:pPr>
        <w:spacing w:after="0" w:line="240" w:lineRule="auto"/>
        <w:jc w:val="center"/>
        <w:rPr>
          <w:rFonts w:ascii="Bookman Old Style" w:hAnsi="Bookman Old Style" w:cs="Arial"/>
          <w:b/>
        </w:rPr>
      </w:pPr>
      <w:r w:rsidRPr="00745707">
        <w:rPr>
          <w:rFonts w:ascii="Bookman Old Style" w:hAnsi="Bookman Old Style" w:cs="Arial"/>
          <w:b/>
        </w:rPr>
        <w:t>Da ordem cronológica de pagamentos</w:t>
      </w:r>
    </w:p>
    <w:p w14:paraId="30F641EF" w14:textId="77777777" w:rsidR="00F5579E" w:rsidRPr="00745707" w:rsidRDefault="00F5579E" w:rsidP="00745707">
      <w:pPr>
        <w:spacing w:after="0" w:line="240" w:lineRule="auto"/>
        <w:jc w:val="center"/>
        <w:rPr>
          <w:rFonts w:ascii="Bookman Old Style" w:hAnsi="Bookman Old Style" w:cs="Arial"/>
          <w:b/>
        </w:rPr>
      </w:pPr>
    </w:p>
    <w:p w14:paraId="6ADC64BF" w14:textId="77777777" w:rsidR="00F5579E" w:rsidRPr="00745707" w:rsidRDefault="00F5579E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  <w:r w:rsidRPr="00745707">
        <w:rPr>
          <w:rFonts w:ascii="Bookman Old Style" w:hAnsi="Bookman Old Style" w:cs="Arial"/>
          <w:b/>
          <w:bCs/>
        </w:rPr>
        <w:t>Art. 1º</w:t>
      </w:r>
      <w:r w:rsidRPr="00745707">
        <w:rPr>
          <w:rFonts w:ascii="Bookman Old Style" w:hAnsi="Bookman Old Style" w:cs="Arial"/>
        </w:rPr>
        <w:t xml:space="preserve"> Esta Resolução regulamenta os procedimentos para a observância da ordem cronológica de pagamentos nos contratos celebrados pelo Poder Legislativo do Município de Dois Irmãos/RS, prevista no art. 141 da Lei Federal nº 14.133, de 1º de abril de 2021.</w:t>
      </w:r>
    </w:p>
    <w:p w14:paraId="26D1437D" w14:textId="77777777" w:rsidR="00F5579E" w:rsidRPr="00745707" w:rsidRDefault="00F5579E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</w:p>
    <w:p w14:paraId="4655444B" w14:textId="3C4B82F7" w:rsidR="00F5579E" w:rsidRPr="00745707" w:rsidRDefault="00F5579E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  <w:r w:rsidRPr="00745707">
        <w:rPr>
          <w:rFonts w:ascii="Bookman Old Style" w:hAnsi="Bookman Old Style" w:cs="Arial"/>
          <w:b/>
          <w:bCs/>
        </w:rPr>
        <w:t>Art. 2º</w:t>
      </w:r>
      <w:r w:rsidRPr="00745707">
        <w:rPr>
          <w:rFonts w:ascii="Bookman Old Style" w:hAnsi="Bookman Old Style" w:cs="Arial"/>
        </w:rPr>
        <w:t xml:space="preserve"> O pagamento das obrigações obedecerá</w:t>
      </w:r>
      <w:r w:rsidR="00B278D4" w:rsidRPr="00745707">
        <w:rPr>
          <w:rFonts w:ascii="Bookman Old Style" w:hAnsi="Bookman Old Style" w:cs="Arial"/>
        </w:rPr>
        <w:t xml:space="preserve"> </w:t>
      </w:r>
      <w:r w:rsidRPr="00745707">
        <w:rPr>
          <w:rFonts w:ascii="Bookman Old Style" w:hAnsi="Bookman Old Style" w:cs="Arial"/>
        </w:rPr>
        <w:t xml:space="preserve">a estrita ordem cronológica de suas exigibilidades, </w:t>
      </w:r>
      <w:r w:rsidR="001B5034" w:rsidRPr="00745707">
        <w:rPr>
          <w:rFonts w:ascii="Bookman Old Style" w:hAnsi="Bookman Old Style" w:cs="Arial"/>
        </w:rPr>
        <w:t>para cada fonte diferenciada de recursos, sub</w:t>
      </w:r>
      <w:r w:rsidRPr="00745707">
        <w:rPr>
          <w:rFonts w:ascii="Bookman Old Style" w:hAnsi="Bookman Old Style" w:cs="Arial"/>
        </w:rPr>
        <w:t>dividid</w:t>
      </w:r>
      <w:r w:rsidR="001B5034" w:rsidRPr="00745707">
        <w:rPr>
          <w:rFonts w:ascii="Bookman Old Style" w:hAnsi="Bookman Old Style" w:cs="Arial"/>
        </w:rPr>
        <w:t>a</w:t>
      </w:r>
      <w:r w:rsidRPr="00745707">
        <w:rPr>
          <w:rFonts w:ascii="Bookman Old Style" w:hAnsi="Bookman Old Style" w:cs="Arial"/>
        </w:rPr>
        <w:t xml:space="preserve"> pelas seguintes categorias de contratos, podendo ser alterada por comprovado interesse público, na forma do art. </w:t>
      </w:r>
      <w:r w:rsidR="00315ECE" w:rsidRPr="00745707">
        <w:rPr>
          <w:rFonts w:ascii="Bookman Old Style" w:hAnsi="Bookman Old Style" w:cs="Arial"/>
        </w:rPr>
        <w:t>4º</w:t>
      </w:r>
      <w:r w:rsidRPr="00745707">
        <w:rPr>
          <w:rFonts w:ascii="Bookman Old Style" w:hAnsi="Bookman Old Style" w:cs="Arial"/>
        </w:rPr>
        <w:t>:</w:t>
      </w:r>
    </w:p>
    <w:p w14:paraId="18ACAE7B" w14:textId="77777777" w:rsidR="00CF6BDD" w:rsidRPr="00745707" w:rsidRDefault="00CF6BDD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</w:p>
    <w:p w14:paraId="5029D13B" w14:textId="0E2ABD4B" w:rsidR="00F5579E" w:rsidRPr="00745707" w:rsidRDefault="00F5579E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  <w:r w:rsidRPr="00745707">
        <w:rPr>
          <w:rFonts w:ascii="Bookman Old Style" w:hAnsi="Bookman Old Style" w:cs="Arial"/>
        </w:rPr>
        <w:t>I – Fornecimento de bens;</w:t>
      </w:r>
    </w:p>
    <w:p w14:paraId="6F4C920F" w14:textId="2CB5A8E9" w:rsidR="00F5579E" w:rsidRPr="00745707" w:rsidRDefault="00F5579E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  <w:r w:rsidRPr="00745707">
        <w:rPr>
          <w:rFonts w:ascii="Bookman Old Style" w:hAnsi="Bookman Old Style" w:cs="Arial"/>
        </w:rPr>
        <w:t>II – Locações;</w:t>
      </w:r>
    </w:p>
    <w:p w14:paraId="678C2A2E" w14:textId="77777777" w:rsidR="00F5579E" w:rsidRPr="00745707" w:rsidRDefault="00F5579E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  <w:r w:rsidRPr="00745707">
        <w:rPr>
          <w:rFonts w:ascii="Bookman Old Style" w:hAnsi="Bookman Old Style" w:cs="Arial"/>
        </w:rPr>
        <w:t>III – Prestação de Serviços;</w:t>
      </w:r>
    </w:p>
    <w:p w14:paraId="073B13BC" w14:textId="77777777" w:rsidR="00F5579E" w:rsidRPr="00745707" w:rsidRDefault="00F5579E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  <w:r w:rsidRPr="00745707">
        <w:rPr>
          <w:rFonts w:ascii="Bookman Old Style" w:hAnsi="Bookman Old Style" w:cs="Arial"/>
        </w:rPr>
        <w:t>IV – Realização de obras.</w:t>
      </w:r>
    </w:p>
    <w:p w14:paraId="31FEA4A2" w14:textId="77777777" w:rsidR="00223951" w:rsidRPr="00745707" w:rsidRDefault="00223951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</w:p>
    <w:p w14:paraId="70512BDC" w14:textId="1D60BA97" w:rsidR="00ED06CB" w:rsidRPr="00745707" w:rsidRDefault="00ED06CB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  <w:r w:rsidRPr="00745707">
        <w:rPr>
          <w:rFonts w:ascii="Bookman Old Style" w:hAnsi="Bookman Old Style" w:cs="Arial"/>
          <w:b/>
          <w:bCs/>
        </w:rPr>
        <w:t>Art. 3º</w:t>
      </w:r>
      <w:r w:rsidRPr="00745707">
        <w:rPr>
          <w:rFonts w:ascii="Bookman Old Style" w:hAnsi="Bookman Old Style" w:cs="Arial"/>
        </w:rPr>
        <w:t xml:space="preserve"> Para a inclusão na lista de credores por ordem cronológica de pagamentos, as notas fiscais, faturas ou documentos equivalentes de cobrança, acompanhadas dos demais documentos exigidos no edital de licitação e no contrato administrativo para fins de pagamento, deverão ser encaminhados ao setor contábil, que será o responsável pela inclusão na lista classificatória pertinente.</w:t>
      </w:r>
    </w:p>
    <w:p w14:paraId="204CF4D4" w14:textId="77777777" w:rsidR="009C0978" w:rsidRPr="00745707" w:rsidRDefault="009C0978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  <w:b/>
          <w:bCs/>
        </w:rPr>
      </w:pPr>
    </w:p>
    <w:p w14:paraId="4180BA93" w14:textId="7A36B865" w:rsidR="00ED06CB" w:rsidRPr="00745707" w:rsidRDefault="00ED06CB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  <w:r w:rsidRPr="00745707">
        <w:rPr>
          <w:rFonts w:ascii="Bookman Old Style" w:hAnsi="Bookman Old Style" w:cs="Arial"/>
          <w:b/>
          <w:bCs/>
        </w:rPr>
        <w:t>Parágrafo único</w:t>
      </w:r>
      <w:r w:rsidRPr="00745707">
        <w:rPr>
          <w:rFonts w:ascii="Bookman Old Style" w:hAnsi="Bookman Old Style" w:cs="Arial"/>
        </w:rPr>
        <w:t>.  A ordem cronológica dos créditos, a serem incluídos em uma mesma lista de credores, em relação as notas fiscais, faturas ou documentos equivalentes recebidos no mesmo dia, será estabelecida:</w:t>
      </w:r>
    </w:p>
    <w:p w14:paraId="2F453C65" w14:textId="77777777" w:rsidR="00CF6BDD" w:rsidRPr="00745707" w:rsidRDefault="00CF6BDD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</w:p>
    <w:p w14:paraId="02827857" w14:textId="430E67D7" w:rsidR="00ED06CB" w:rsidRPr="00745707" w:rsidRDefault="00ED06CB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  <w:r w:rsidRPr="00745707">
        <w:rPr>
          <w:rFonts w:ascii="Bookman Old Style" w:hAnsi="Bookman Old Style" w:cs="Arial"/>
        </w:rPr>
        <w:t xml:space="preserve">I - </w:t>
      </w:r>
      <w:r w:rsidR="00CF6BDD" w:rsidRPr="00745707">
        <w:rPr>
          <w:rFonts w:ascii="Bookman Old Style" w:hAnsi="Bookman Old Style" w:cs="Arial"/>
        </w:rPr>
        <w:t>Pelo</w:t>
      </w:r>
      <w:r w:rsidRPr="00745707">
        <w:rPr>
          <w:rFonts w:ascii="Bookman Old Style" w:hAnsi="Bookman Old Style" w:cs="Arial"/>
        </w:rPr>
        <w:t xml:space="preserve"> horário do protocolo no setor competente, para os documentos apresentados em meio físico;</w:t>
      </w:r>
    </w:p>
    <w:p w14:paraId="624F5A66" w14:textId="4EC046F2" w:rsidR="00ED06CB" w:rsidRPr="00745707" w:rsidRDefault="00ED06CB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  <w:r w:rsidRPr="00745707">
        <w:rPr>
          <w:rFonts w:ascii="Bookman Old Style" w:hAnsi="Bookman Old Style" w:cs="Arial"/>
        </w:rPr>
        <w:t xml:space="preserve">II – </w:t>
      </w:r>
      <w:r w:rsidR="00CF6BDD" w:rsidRPr="00745707">
        <w:rPr>
          <w:rFonts w:ascii="Bookman Old Style" w:hAnsi="Bookman Old Style" w:cs="Arial"/>
        </w:rPr>
        <w:t>Pelo</w:t>
      </w:r>
      <w:r w:rsidRPr="00745707">
        <w:rPr>
          <w:rFonts w:ascii="Bookman Old Style" w:hAnsi="Bookman Old Style" w:cs="Arial"/>
        </w:rPr>
        <w:t xml:space="preserve"> horário de envio na nota fiscal eletrônica para o endereço de correspondência eletrônica do setor competente.</w:t>
      </w:r>
    </w:p>
    <w:p w14:paraId="65D301DA" w14:textId="7EDF6C52" w:rsidR="00FE3AF7" w:rsidRPr="00745707" w:rsidRDefault="00DE043D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  <w:r w:rsidRPr="00745707">
        <w:rPr>
          <w:rFonts w:ascii="Bookman Old Style" w:hAnsi="Bookman Old Style" w:cs="Arial"/>
          <w:b/>
          <w:bCs/>
        </w:rPr>
        <w:lastRenderedPageBreak/>
        <w:t>Art. 4º</w:t>
      </w:r>
      <w:r w:rsidRPr="00745707">
        <w:rPr>
          <w:rFonts w:ascii="Bookman Old Style" w:hAnsi="Bookman Old Style" w:cs="Arial"/>
        </w:rPr>
        <w:t xml:space="preserve"> A quebra da ordem cronológica de pagamentos somente será admitida mediante prévia e expressa autorização do Presidente da Câmara, devidamente</w:t>
      </w:r>
      <w:r w:rsidR="00225204" w:rsidRPr="00745707">
        <w:rPr>
          <w:rFonts w:ascii="Bookman Old Style" w:hAnsi="Bookman Old Style" w:cs="Arial"/>
        </w:rPr>
        <w:t xml:space="preserve"> fundamentada</w:t>
      </w:r>
      <w:r w:rsidRPr="00745707">
        <w:rPr>
          <w:rFonts w:ascii="Bookman Old Style" w:hAnsi="Bookman Old Style" w:cs="Arial"/>
        </w:rPr>
        <w:t>, exclusivamente nas seguintes hipóteses legais:</w:t>
      </w:r>
    </w:p>
    <w:p w14:paraId="6FC1E873" w14:textId="77777777" w:rsidR="00963ADD" w:rsidRPr="00745707" w:rsidRDefault="00963ADD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</w:p>
    <w:p w14:paraId="11C3823B" w14:textId="1C6F2A99" w:rsidR="00FE3AF7" w:rsidRPr="00745707" w:rsidRDefault="00DE043D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  <w:r w:rsidRPr="00745707">
        <w:rPr>
          <w:rFonts w:ascii="Bookman Old Style" w:hAnsi="Bookman Old Style" w:cs="Arial"/>
        </w:rPr>
        <w:t>I – Grave perturbação da ordem, segurança pública ou calamidade;</w:t>
      </w:r>
    </w:p>
    <w:p w14:paraId="27609A2A" w14:textId="77777777" w:rsidR="00FE3AF7" w:rsidRPr="00745707" w:rsidRDefault="00DE043D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  <w:r w:rsidRPr="00745707">
        <w:rPr>
          <w:rFonts w:ascii="Bookman Old Style" w:hAnsi="Bookman Old Style" w:cs="Arial"/>
        </w:rPr>
        <w:t>II – Risco de descontinuidade de serviços essenciais, tais como faturas de água, energia elétrica, telefonia e internet;</w:t>
      </w:r>
    </w:p>
    <w:p w14:paraId="4933CC11" w14:textId="7BE96FA8" w:rsidR="00FE3AF7" w:rsidRPr="00745707" w:rsidRDefault="00DE043D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  <w:r w:rsidRPr="00745707">
        <w:rPr>
          <w:rFonts w:ascii="Bookman Old Style" w:hAnsi="Bookman Old Style" w:cs="Arial"/>
        </w:rPr>
        <w:t xml:space="preserve">III – Pagamento de microempresas (ME) e empresas de pequeno porte (EPP), desde que demonstrado o risco </w:t>
      </w:r>
      <w:r w:rsidR="001B5034" w:rsidRPr="00745707">
        <w:rPr>
          <w:rFonts w:ascii="Bookman Old Style" w:hAnsi="Bookman Old Style" w:cs="Arial"/>
        </w:rPr>
        <w:t xml:space="preserve">de descontinuidade da execução contratual; </w:t>
      </w:r>
    </w:p>
    <w:p w14:paraId="390DDA4F" w14:textId="77777777" w:rsidR="001E1D1B" w:rsidRPr="00745707" w:rsidRDefault="001E1D1B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  <w:b/>
          <w:bCs/>
        </w:rPr>
      </w:pPr>
    </w:p>
    <w:p w14:paraId="74C028AA" w14:textId="2DC9FD79" w:rsidR="00FE3AF7" w:rsidRPr="00745707" w:rsidRDefault="00DE043D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  <w:r w:rsidRPr="00745707">
        <w:rPr>
          <w:rFonts w:ascii="Bookman Old Style" w:hAnsi="Bookman Old Style" w:cs="Arial"/>
          <w:b/>
          <w:bCs/>
        </w:rPr>
        <w:t xml:space="preserve">Art. </w:t>
      </w:r>
      <w:r w:rsidR="00225204" w:rsidRPr="00745707">
        <w:rPr>
          <w:rFonts w:ascii="Bookman Old Style" w:hAnsi="Bookman Old Style" w:cs="Arial"/>
          <w:b/>
          <w:bCs/>
        </w:rPr>
        <w:t>5</w:t>
      </w:r>
      <w:r w:rsidRPr="00745707">
        <w:rPr>
          <w:rFonts w:ascii="Bookman Old Style" w:hAnsi="Bookman Old Style" w:cs="Arial"/>
          <w:b/>
          <w:bCs/>
        </w:rPr>
        <w:t>º</w:t>
      </w:r>
      <w:r w:rsidRPr="00745707">
        <w:rPr>
          <w:rFonts w:ascii="Bookman Old Style" w:hAnsi="Bookman Old Style" w:cs="Arial"/>
        </w:rPr>
        <w:t xml:space="preserve"> Não se submetem ao regime de ordem cronológica previsto nest</w:t>
      </w:r>
      <w:r w:rsidR="00225204" w:rsidRPr="00745707">
        <w:rPr>
          <w:rFonts w:ascii="Bookman Old Style" w:hAnsi="Bookman Old Style" w:cs="Arial"/>
        </w:rPr>
        <w:t>a Resolução</w:t>
      </w:r>
      <w:r w:rsidRPr="00745707">
        <w:rPr>
          <w:rFonts w:ascii="Bookman Old Style" w:hAnsi="Bookman Old Style" w:cs="Arial"/>
        </w:rPr>
        <w:t>:</w:t>
      </w:r>
    </w:p>
    <w:p w14:paraId="72C388BC" w14:textId="77777777" w:rsidR="00CF6BDD" w:rsidRPr="00745707" w:rsidRDefault="00CF6BDD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</w:p>
    <w:p w14:paraId="668DFCFC" w14:textId="3E2A2B15" w:rsidR="00FE3AF7" w:rsidRPr="00745707" w:rsidRDefault="00DE043D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  <w:r w:rsidRPr="00745707">
        <w:rPr>
          <w:rFonts w:ascii="Bookman Old Style" w:hAnsi="Bookman Old Style" w:cs="Arial"/>
        </w:rPr>
        <w:t>I – Despesas com pessoal, subsídios e encargos sociais;</w:t>
      </w:r>
    </w:p>
    <w:p w14:paraId="743D4EC4" w14:textId="77777777" w:rsidR="00FE3AF7" w:rsidRPr="00745707" w:rsidRDefault="00DE043D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  <w:r w:rsidRPr="00745707">
        <w:rPr>
          <w:rFonts w:ascii="Bookman Old Style" w:hAnsi="Bookman Old Style" w:cs="Arial"/>
        </w:rPr>
        <w:t>II – Concessões de diárias e suprimentos de fundos (adiantamentos);</w:t>
      </w:r>
    </w:p>
    <w:p w14:paraId="653C0A5F" w14:textId="06586A5F" w:rsidR="00DE043D" w:rsidRPr="00745707" w:rsidRDefault="00DE043D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  <w:r w:rsidRPr="00745707">
        <w:rPr>
          <w:rFonts w:ascii="Bookman Old Style" w:hAnsi="Bookman Old Style" w:cs="Arial"/>
        </w:rPr>
        <w:t>I</w:t>
      </w:r>
      <w:r w:rsidR="002B679F" w:rsidRPr="00745707">
        <w:rPr>
          <w:rFonts w:ascii="Bookman Old Style" w:hAnsi="Bookman Old Style" w:cs="Arial"/>
        </w:rPr>
        <w:t>II</w:t>
      </w:r>
      <w:r w:rsidRPr="00745707">
        <w:rPr>
          <w:rFonts w:ascii="Bookman Old Style" w:hAnsi="Bookman Old Style" w:cs="Arial"/>
        </w:rPr>
        <w:t xml:space="preserve"> – Precatórios judiciais e Requisições de Pequeno Valor (RPV)</w:t>
      </w:r>
      <w:r w:rsidR="00CF6BDD" w:rsidRPr="00745707">
        <w:rPr>
          <w:rFonts w:ascii="Bookman Old Style" w:hAnsi="Bookman Old Style" w:cs="Arial"/>
        </w:rPr>
        <w:t>, d</w:t>
      </w:r>
      <w:r w:rsidR="00CF6BDD" w:rsidRPr="00745707">
        <w:rPr>
          <w:rFonts w:ascii="Bookman Old Style" w:hAnsi="Bookman Old Style" w:cs="Arial"/>
        </w:rPr>
        <w:t>espesas necessárias para dar cumprimento à ordem judicial, depósitos judiciais, multas de entidades governamentais ou decisões do Tribunal de Contas</w:t>
      </w:r>
      <w:r w:rsidR="00745707" w:rsidRPr="00745707">
        <w:rPr>
          <w:rFonts w:ascii="Bookman Old Style" w:hAnsi="Bookman Old Style" w:cs="Arial"/>
        </w:rPr>
        <w:t>;</w:t>
      </w:r>
    </w:p>
    <w:p w14:paraId="31C70949" w14:textId="052E9CCE" w:rsidR="002B679F" w:rsidRPr="00745707" w:rsidRDefault="002B679F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  <w:r w:rsidRPr="00745707">
        <w:rPr>
          <w:rFonts w:ascii="Bookman Old Style" w:hAnsi="Bookman Old Style" w:cs="Arial"/>
        </w:rPr>
        <w:t>IV</w:t>
      </w:r>
      <w:r w:rsidR="001E1D1B" w:rsidRPr="00745707">
        <w:rPr>
          <w:rFonts w:ascii="Bookman Old Style" w:hAnsi="Bookman Old Style" w:cs="Arial"/>
        </w:rPr>
        <w:t xml:space="preserve"> </w:t>
      </w:r>
      <w:r w:rsidRPr="00745707">
        <w:rPr>
          <w:rFonts w:ascii="Bookman Old Style" w:hAnsi="Bookman Old Style" w:cs="Arial"/>
        </w:rPr>
        <w:t xml:space="preserve">– </w:t>
      </w:r>
      <w:r w:rsidR="00CF6BDD" w:rsidRPr="00745707">
        <w:rPr>
          <w:rFonts w:ascii="Bookman Old Style" w:hAnsi="Bookman Old Style" w:cs="Arial"/>
        </w:rPr>
        <w:t>Despesas</w:t>
      </w:r>
      <w:r w:rsidRPr="00745707">
        <w:rPr>
          <w:rFonts w:ascii="Bookman Old Style" w:hAnsi="Bookman Old Style" w:cs="Arial"/>
        </w:rPr>
        <w:t xml:space="preserve"> relativas a pagamento de obrigações tributárias e tarifas bancárias;</w:t>
      </w:r>
    </w:p>
    <w:p w14:paraId="3875304B" w14:textId="0A18EAB7" w:rsidR="002B679F" w:rsidRPr="00745707" w:rsidRDefault="002B679F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  <w:r w:rsidRPr="00745707">
        <w:rPr>
          <w:rFonts w:ascii="Bookman Old Style" w:hAnsi="Bookman Old Style" w:cs="Arial"/>
        </w:rPr>
        <w:t xml:space="preserve">V – </w:t>
      </w:r>
      <w:r w:rsidR="00CF6BDD" w:rsidRPr="00745707">
        <w:rPr>
          <w:rFonts w:ascii="Bookman Old Style" w:hAnsi="Bookman Old Style" w:cs="Arial"/>
        </w:rPr>
        <w:t>Devoluções</w:t>
      </w:r>
      <w:r w:rsidRPr="00745707">
        <w:rPr>
          <w:rFonts w:ascii="Bookman Old Style" w:hAnsi="Bookman Old Style" w:cs="Arial"/>
        </w:rPr>
        <w:t xml:space="preserve"> de repasses ao Poder Executivo ou repasse ao Regime Próprio de Previdência;</w:t>
      </w:r>
    </w:p>
    <w:p w14:paraId="4342AF70" w14:textId="77777777" w:rsidR="00ED06CB" w:rsidRPr="00745707" w:rsidRDefault="00ED06CB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</w:p>
    <w:p w14:paraId="341EA2F6" w14:textId="67848435" w:rsidR="00223951" w:rsidRPr="00745707" w:rsidRDefault="00223951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  <w:r w:rsidRPr="00745707">
        <w:rPr>
          <w:rFonts w:ascii="Bookman Old Style" w:hAnsi="Bookman Old Style" w:cs="Arial"/>
          <w:b/>
          <w:bCs/>
        </w:rPr>
        <w:t xml:space="preserve">Art. </w:t>
      </w:r>
      <w:r w:rsidR="00275259" w:rsidRPr="00745707">
        <w:rPr>
          <w:rFonts w:ascii="Bookman Old Style" w:hAnsi="Bookman Old Style" w:cs="Arial"/>
          <w:b/>
          <w:bCs/>
        </w:rPr>
        <w:t>6</w:t>
      </w:r>
      <w:r w:rsidRPr="00745707">
        <w:rPr>
          <w:rFonts w:ascii="Bookman Old Style" w:hAnsi="Bookman Old Style" w:cs="Arial"/>
          <w:b/>
          <w:bCs/>
        </w:rPr>
        <w:t>º</w:t>
      </w:r>
      <w:r w:rsidRPr="00745707">
        <w:rPr>
          <w:rFonts w:ascii="Bookman Old Style" w:hAnsi="Bookman Old Style" w:cs="Arial"/>
        </w:rPr>
        <w:t xml:space="preserve"> O setor </w:t>
      </w:r>
      <w:r w:rsidR="00F5579E" w:rsidRPr="00745707">
        <w:rPr>
          <w:rFonts w:ascii="Bookman Old Style" w:hAnsi="Bookman Old Style" w:cs="Arial"/>
        </w:rPr>
        <w:t>contábil</w:t>
      </w:r>
      <w:r w:rsidRPr="00745707">
        <w:rPr>
          <w:rFonts w:ascii="Bookman Old Style" w:hAnsi="Bookman Old Style" w:cs="Arial"/>
        </w:rPr>
        <w:t xml:space="preserve"> da Câmara será responsável pela organização, manutenção e controle da ordem cronológica de pagamentos, observando os critérios desta Resolução.</w:t>
      </w:r>
    </w:p>
    <w:p w14:paraId="329ADC2A" w14:textId="79FD131E" w:rsidR="0044151E" w:rsidRPr="00745707" w:rsidRDefault="0044151E" w:rsidP="00745707">
      <w:pPr>
        <w:spacing w:after="0" w:line="240" w:lineRule="auto"/>
        <w:jc w:val="both"/>
        <w:rPr>
          <w:rFonts w:ascii="Bookman Old Style" w:hAnsi="Bookman Old Style" w:cs="Arial"/>
        </w:rPr>
      </w:pPr>
    </w:p>
    <w:p w14:paraId="1615CC88" w14:textId="77777777" w:rsidR="002249F1" w:rsidRPr="00745707" w:rsidRDefault="002249F1" w:rsidP="00745707">
      <w:pPr>
        <w:spacing w:after="0" w:line="240" w:lineRule="auto"/>
        <w:jc w:val="center"/>
        <w:rPr>
          <w:rFonts w:ascii="Bookman Old Style" w:hAnsi="Bookman Old Style" w:cs="Arial"/>
          <w:b/>
        </w:rPr>
      </w:pPr>
      <w:r w:rsidRPr="00745707">
        <w:rPr>
          <w:rFonts w:ascii="Bookman Old Style" w:hAnsi="Bookman Old Style" w:cs="Arial"/>
          <w:b/>
        </w:rPr>
        <w:t>Capítulo II</w:t>
      </w:r>
    </w:p>
    <w:p w14:paraId="5D542A49" w14:textId="77777777" w:rsidR="002249F1" w:rsidRPr="00745707" w:rsidRDefault="002249F1" w:rsidP="00745707">
      <w:pPr>
        <w:spacing w:after="0" w:line="240" w:lineRule="auto"/>
        <w:jc w:val="center"/>
        <w:rPr>
          <w:rFonts w:ascii="Bookman Old Style" w:hAnsi="Bookman Old Style" w:cs="Arial"/>
          <w:b/>
        </w:rPr>
      </w:pPr>
      <w:r w:rsidRPr="00745707">
        <w:rPr>
          <w:rFonts w:ascii="Bookman Old Style" w:hAnsi="Bookman Old Style" w:cs="Arial"/>
          <w:b/>
        </w:rPr>
        <w:t>Da liquidação da despesa e do pagamento</w:t>
      </w:r>
    </w:p>
    <w:p w14:paraId="6CD09660" w14:textId="1925D671" w:rsidR="0044151E" w:rsidRPr="00745707" w:rsidRDefault="0044151E" w:rsidP="00745707">
      <w:pPr>
        <w:spacing w:after="0" w:line="240" w:lineRule="auto"/>
        <w:jc w:val="both"/>
        <w:rPr>
          <w:rFonts w:ascii="Bookman Old Style" w:hAnsi="Bookman Old Style" w:cs="Arial"/>
        </w:rPr>
      </w:pPr>
    </w:p>
    <w:p w14:paraId="5BA06060" w14:textId="24C35967" w:rsidR="0044151E" w:rsidRPr="00745707" w:rsidRDefault="0044151E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  <w:r w:rsidRPr="00745707">
        <w:rPr>
          <w:rFonts w:ascii="Bookman Old Style" w:hAnsi="Bookman Old Style" w:cs="Arial"/>
          <w:b/>
          <w:bCs/>
        </w:rPr>
        <w:t xml:space="preserve">Art. </w:t>
      </w:r>
      <w:r w:rsidR="00275259" w:rsidRPr="00745707">
        <w:rPr>
          <w:rFonts w:ascii="Bookman Old Style" w:hAnsi="Bookman Old Style" w:cs="Arial"/>
          <w:b/>
          <w:bCs/>
        </w:rPr>
        <w:t>7</w:t>
      </w:r>
      <w:r w:rsidRPr="00745707">
        <w:rPr>
          <w:rFonts w:ascii="Bookman Old Style" w:hAnsi="Bookman Old Style" w:cs="Arial"/>
          <w:b/>
          <w:bCs/>
        </w:rPr>
        <w:t>º</w:t>
      </w:r>
      <w:r w:rsidRPr="00745707">
        <w:rPr>
          <w:rFonts w:ascii="Bookman Old Style" w:hAnsi="Bookman Old Style" w:cs="Arial"/>
        </w:rPr>
        <w:t xml:space="preserve"> O Poder Legislativo organizará lista</w:t>
      </w:r>
      <w:r w:rsidR="00CB6613" w:rsidRPr="00745707">
        <w:rPr>
          <w:rFonts w:ascii="Bookman Old Style" w:hAnsi="Bookman Old Style" w:cs="Arial"/>
        </w:rPr>
        <w:t>s</w:t>
      </w:r>
      <w:r w:rsidRPr="00745707">
        <w:rPr>
          <w:rFonts w:ascii="Bookman Old Style" w:hAnsi="Bookman Old Style" w:cs="Arial"/>
        </w:rPr>
        <w:t xml:space="preserve"> classificatórias de pagamentos em ordem cronológica de vencimentos:</w:t>
      </w:r>
    </w:p>
    <w:p w14:paraId="70B0AEED" w14:textId="77777777" w:rsidR="00963ADD" w:rsidRPr="00745707" w:rsidRDefault="00963ADD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</w:p>
    <w:p w14:paraId="715B0FBC" w14:textId="48254619" w:rsidR="0044151E" w:rsidRPr="00745707" w:rsidRDefault="0044151E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  <w:r w:rsidRPr="00745707">
        <w:rPr>
          <w:rFonts w:ascii="Bookman Old Style" w:hAnsi="Bookman Old Style" w:cs="Arial"/>
        </w:rPr>
        <w:t xml:space="preserve">I – </w:t>
      </w:r>
      <w:r w:rsidR="00CF6BDD" w:rsidRPr="00745707">
        <w:rPr>
          <w:rFonts w:ascii="Bookman Old Style" w:hAnsi="Bookman Old Style" w:cs="Arial"/>
        </w:rPr>
        <w:t>Para</w:t>
      </w:r>
      <w:r w:rsidRPr="00745707">
        <w:rPr>
          <w:rFonts w:ascii="Bookman Old Style" w:hAnsi="Bookman Old Style" w:cs="Arial"/>
        </w:rPr>
        <w:t xml:space="preserve"> </w:t>
      </w:r>
      <w:r w:rsidR="00CB6613" w:rsidRPr="00745707">
        <w:rPr>
          <w:rFonts w:ascii="Bookman Old Style" w:hAnsi="Bookman Old Style" w:cs="Arial"/>
        </w:rPr>
        <w:t>os credores em decorrência de contratos</w:t>
      </w:r>
      <w:r w:rsidRPr="00745707">
        <w:rPr>
          <w:rFonts w:ascii="Bookman Old Style" w:hAnsi="Bookman Old Style" w:cs="Arial"/>
        </w:rPr>
        <w:t xml:space="preserve"> ou instrumentos equivalentes</w:t>
      </w:r>
      <w:r w:rsidR="00CB6613" w:rsidRPr="00745707">
        <w:rPr>
          <w:rFonts w:ascii="Bookman Old Style" w:hAnsi="Bookman Old Style" w:cs="Arial"/>
        </w:rPr>
        <w:t>, o pagamento se dará no</w:t>
      </w:r>
      <w:r w:rsidR="00DE043D" w:rsidRPr="00745707">
        <w:rPr>
          <w:rFonts w:ascii="Bookman Old Style" w:hAnsi="Bookman Old Style" w:cs="Arial"/>
        </w:rPr>
        <w:t>s</w:t>
      </w:r>
      <w:r w:rsidR="00CB6613" w:rsidRPr="00745707">
        <w:rPr>
          <w:rFonts w:ascii="Bookman Old Style" w:hAnsi="Bookman Old Style" w:cs="Arial"/>
        </w:rPr>
        <w:t xml:space="preserve"> prazo</w:t>
      </w:r>
      <w:r w:rsidR="00DE043D" w:rsidRPr="00745707">
        <w:rPr>
          <w:rFonts w:ascii="Bookman Old Style" w:hAnsi="Bookman Old Style" w:cs="Arial"/>
        </w:rPr>
        <w:t>s</w:t>
      </w:r>
      <w:r w:rsidR="00CB6613" w:rsidRPr="00745707">
        <w:rPr>
          <w:rFonts w:ascii="Bookman Old Style" w:hAnsi="Bookman Old Style" w:cs="Arial"/>
        </w:rPr>
        <w:t xml:space="preserve"> </w:t>
      </w:r>
      <w:r w:rsidR="00DE043D" w:rsidRPr="00745707">
        <w:rPr>
          <w:rFonts w:ascii="Bookman Old Style" w:hAnsi="Bookman Old Style" w:cs="Arial"/>
        </w:rPr>
        <w:t xml:space="preserve">previstos nos </w:t>
      </w:r>
      <w:r w:rsidR="000E7F79" w:rsidRPr="00745707">
        <w:rPr>
          <w:rFonts w:ascii="Bookman Old Style" w:hAnsi="Bookman Old Style" w:cs="Arial"/>
        </w:rPr>
        <w:t>instrumento</w:t>
      </w:r>
      <w:r w:rsidR="00DE043D" w:rsidRPr="00745707">
        <w:rPr>
          <w:rFonts w:ascii="Bookman Old Style" w:hAnsi="Bookman Old Style" w:cs="Arial"/>
        </w:rPr>
        <w:t>s contratuais</w:t>
      </w:r>
      <w:r w:rsidRPr="00745707">
        <w:rPr>
          <w:rFonts w:ascii="Bookman Old Style" w:hAnsi="Bookman Old Style" w:cs="Arial"/>
        </w:rPr>
        <w:t>;</w:t>
      </w:r>
    </w:p>
    <w:p w14:paraId="2EBADC96" w14:textId="5C5D5997" w:rsidR="0044151E" w:rsidRPr="00745707" w:rsidRDefault="0044151E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  <w:r w:rsidRPr="00745707">
        <w:rPr>
          <w:rFonts w:ascii="Bookman Old Style" w:hAnsi="Bookman Old Style" w:cs="Arial"/>
        </w:rPr>
        <w:t xml:space="preserve">II – </w:t>
      </w:r>
      <w:r w:rsidR="00CF6BDD" w:rsidRPr="00745707">
        <w:rPr>
          <w:rFonts w:ascii="Bookman Old Style" w:hAnsi="Bookman Old Style" w:cs="Arial"/>
        </w:rPr>
        <w:t>Quando</w:t>
      </w:r>
      <w:r w:rsidRPr="00745707">
        <w:rPr>
          <w:rFonts w:ascii="Bookman Old Style" w:hAnsi="Bookman Old Style" w:cs="Arial"/>
        </w:rPr>
        <w:t xml:space="preserve"> o contrato ou instrumento equivalente não estabelecer data de vencimento, o pagamento se dará em até </w:t>
      </w:r>
      <w:r w:rsidR="00CF6BDD" w:rsidRPr="00745707">
        <w:rPr>
          <w:rFonts w:ascii="Bookman Old Style" w:hAnsi="Bookman Old Style" w:cs="Arial"/>
        </w:rPr>
        <w:t>3</w:t>
      </w:r>
      <w:r w:rsidR="001B5034" w:rsidRPr="00745707">
        <w:rPr>
          <w:rFonts w:ascii="Bookman Old Style" w:hAnsi="Bookman Old Style" w:cs="Arial"/>
        </w:rPr>
        <w:t>0</w:t>
      </w:r>
      <w:r w:rsidRPr="00745707">
        <w:rPr>
          <w:rFonts w:ascii="Bookman Old Style" w:hAnsi="Bookman Old Style" w:cs="Arial"/>
        </w:rPr>
        <w:t xml:space="preserve"> (</w:t>
      </w:r>
      <w:r w:rsidR="00CF6BDD" w:rsidRPr="00745707">
        <w:rPr>
          <w:rFonts w:ascii="Bookman Old Style" w:hAnsi="Bookman Old Style" w:cs="Arial"/>
        </w:rPr>
        <w:t>trinta</w:t>
      </w:r>
      <w:r w:rsidR="00B278D4" w:rsidRPr="00745707">
        <w:rPr>
          <w:rFonts w:ascii="Bookman Old Style" w:hAnsi="Bookman Old Style" w:cs="Arial"/>
        </w:rPr>
        <w:t>)</w:t>
      </w:r>
      <w:r w:rsidRPr="00745707">
        <w:rPr>
          <w:rFonts w:ascii="Bookman Old Style" w:hAnsi="Bookman Old Style" w:cs="Arial"/>
        </w:rPr>
        <w:t xml:space="preserve"> dias </w:t>
      </w:r>
      <w:r w:rsidR="009C0978" w:rsidRPr="00745707">
        <w:rPr>
          <w:rFonts w:ascii="Bookman Old Style" w:hAnsi="Bookman Old Style" w:cs="Arial"/>
        </w:rPr>
        <w:t>consecutivos</w:t>
      </w:r>
      <w:r w:rsidRPr="00745707">
        <w:rPr>
          <w:rFonts w:ascii="Bookman Old Style" w:hAnsi="Bookman Old Style" w:cs="Arial"/>
        </w:rPr>
        <w:t xml:space="preserve"> </w:t>
      </w:r>
      <w:r w:rsidR="000E7F79" w:rsidRPr="00745707">
        <w:rPr>
          <w:rFonts w:ascii="Bookman Old Style" w:hAnsi="Bookman Old Style" w:cs="Arial"/>
        </w:rPr>
        <w:t xml:space="preserve">após </w:t>
      </w:r>
      <w:r w:rsidRPr="00745707">
        <w:rPr>
          <w:rFonts w:ascii="Bookman Old Style" w:hAnsi="Bookman Old Style" w:cs="Arial"/>
        </w:rPr>
        <w:t>a entrega do documento fiscal e devida liquidação da despesa</w:t>
      </w:r>
      <w:r w:rsidR="00CF6BDD" w:rsidRPr="00745707">
        <w:rPr>
          <w:rFonts w:ascii="Bookman Old Style" w:hAnsi="Bookman Old Style" w:cs="Arial"/>
        </w:rPr>
        <w:t>;</w:t>
      </w:r>
    </w:p>
    <w:p w14:paraId="608F9950" w14:textId="40C0416B" w:rsidR="00BA15CC" w:rsidRPr="00745707" w:rsidRDefault="00BA15CC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  <w:r w:rsidRPr="00745707">
        <w:rPr>
          <w:rFonts w:ascii="Bookman Old Style" w:hAnsi="Bookman Old Style" w:cs="Arial"/>
        </w:rPr>
        <w:t xml:space="preserve">III – </w:t>
      </w:r>
      <w:r w:rsidR="00CF6BDD" w:rsidRPr="00745707">
        <w:rPr>
          <w:rFonts w:ascii="Bookman Old Style" w:hAnsi="Bookman Old Style" w:cs="Arial"/>
        </w:rPr>
        <w:t>P</w:t>
      </w:r>
      <w:r w:rsidRPr="00745707">
        <w:rPr>
          <w:rFonts w:ascii="Bookman Old Style" w:hAnsi="Bookman Old Style" w:cs="Arial"/>
        </w:rPr>
        <w:t xml:space="preserve">ara os credores em decorrência de contrato de adesão, o pagamento se dará pela data de vencimento do boleto ou documento equivalente, observado o disposto no art. </w:t>
      </w:r>
      <w:r w:rsidR="009C0978" w:rsidRPr="00745707">
        <w:rPr>
          <w:rFonts w:ascii="Bookman Old Style" w:hAnsi="Bookman Old Style" w:cs="Arial"/>
        </w:rPr>
        <w:t>8º</w:t>
      </w:r>
      <w:r w:rsidRPr="00745707">
        <w:rPr>
          <w:rFonts w:ascii="Bookman Old Style" w:hAnsi="Bookman Old Style" w:cs="Arial"/>
        </w:rPr>
        <w:t xml:space="preserve"> desta Resolução.</w:t>
      </w:r>
    </w:p>
    <w:p w14:paraId="3ED04DD7" w14:textId="77777777" w:rsidR="00223951" w:rsidRPr="00745707" w:rsidRDefault="00223951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</w:p>
    <w:p w14:paraId="0324D220" w14:textId="718AA7ED" w:rsidR="0044151E" w:rsidRPr="00745707" w:rsidRDefault="0044151E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  <w:r w:rsidRPr="00745707">
        <w:rPr>
          <w:rFonts w:ascii="Bookman Old Style" w:hAnsi="Bookman Old Style" w:cs="Arial"/>
          <w:b/>
          <w:bCs/>
        </w:rPr>
        <w:t xml:space="preserve">§ </w:t>
      </w:r>
      <w:r w:rsidR="000E7F79" w:rsidRPr="00745707">
        <w:rPr>
          <w:rFonts w:ascii="Bookman Old Style" w:hAnsi="Bookman Old Style" w:cs="Arial"/>
          <w:b/>
          <w:bCs/>
        </w:rPr>
        <w:t>1</w:t>
      </w:r>
      <w:r w:rsidRPr="00745707">
        <w:rPr>
          <w:rFonts w:ascii="Bookman Old Style" w:hAnsi="Bookman Old Style" w:cs="Arial"/>
          <w:b/>
          <w:bCs/>
        </w:rPr>
        <w:t>º</w:t>
      </w:r>
      <w:r w:rsidRPr="00745707">
        <w:rPr>
          <w:rFonts w:ascii="Bookman Old Style" w:hAnsi="Bookman Old Style" w:cs="Arial"/>
        </w:rPr>
        <w:t xml:space="preserve"> A inclusão de previsão de pagamento a fornecedor na lista em ordem cronológica se dará após a regular liquidação da despesa, cumprimento dos requisitos exigidos em contrato e apresentação do documento fiscal;</w:t>
      </w:r>
    </w:p>
    <w:p w14:paraId="3A99AD6D" w14:textId="77777777" w:rsidR="00BA15CC" w:rsidRPr="00745707" w:rsidRDefault="00BA15CC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</w:p>
    <w:p w14:paraId="3C1BA0C6" w14:textId="16A66502" w:rsidR="00223951" w:rsidRPr="00745707" w:rsidRDefault="00474143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  <w:r w:rsidRPr="00745707">
        <w:rPr>
          <w:rFonts w:ascii="Bookman Old Style" w:hAnsi="Bookman Old Style" w:cs="Arial"/>
          <w:b/>
          <w:bCs/>
        </w:rPr>
        <w:lastRenderedPageBreak/>
        <w:t xml:space="preserve">§ </w:t>
      </w:r>
      <w:r w:rsidR="00ED06CB" w:rsidRPr="00745707">
        <w:rPr>
          <w:rFonts w:ascii="Bookman Old Style" w:hAnsi="Bookman Old Style" w:cs="Arial"/>
          <w:b/>
          <w:bCs/>
        </w:rPr>
        <w:t>2</w:t>
      </w:r>
      <w:r w:rsidRPr="00745707">
        <w:rPr>
          <w:rFonts w:ascii="Bookman Old Style" w:hAnsi="Bookman Old Style" w:cs="Arial"/>
          <w:b/>
          <w:bCs/>
        </w:rPr>
        <w:t>º</w:t>
      </w:r>
      <w:r w:rsidRPr="00745707">
        <w:rPr>
          <w:rFonts w:ascii="Bookman Old Style" w:hAnsi="Bookman Old Style" w:cs="Arial"/>
        </w:rPr>
        <w:t xml:space="preserve"> Em havendo saldos financeiros disponíveis</w:t>
      </w:r>
      <w:r w:rsidR="009C0978" w:rsidRPr="00745707">
        <w:rPr>
          <w:rFonts w:ascii="Bookman Old Style" w:hAnsi="Bookman Old Style" w:cs="Arial"/>
        </w:rPr>
        <w:t>,</w:t>
      </w:r>
      <w:r w:rsidRPr="00745707">
        <w:rPr>
          <w:rFonts w:ascii="Bookman Old Style" w:hAnsi="Bookman Old Style" w:cs="Arial"/>
        </w:rPr>
        <w:t xml:space="preserve"> o Poder Legislativo, a medida da sua operacionalidade, poderá quitar a obrigação antecipadamente</w:t>
      </w:r>
      <w:r w:rsidR="001B5034" w:rsidRPr="00745707">
        <w:rPr>
          <w:rFonts w:ascii="Bookman Old Style" w:hAnsi="Bookman Old Style" w:cs="Arial"/>
        </w:rPr>
        <w:t xml:space="preserve"> à data de vencimento estipulada,</w:t>
      </w:r>
      <w:r w:rsidRPr="00745707">
        <w:rPr>
          <w:rFonts w:ascii="Bookman Old Style" w:hAnsi="Bookman Old Style" w:cs="Arial"/>
        </w:rPr>
        <w:t xml:space="preserve"> desde que </w:t>
      </w:r>
      <w:r w:rsidR="007B24C1" w:rsidRPr="00745707">
        <w:rPr>
          <w:rFonts w:ascii="Bookman Old Style" w:hAnsi="Bookman Old Style" w:cs="Arial"/>
        </w:rPr>
        <w:t xml:space="preserve">previamente realizada a regular liquidação da despesa, </w:t>
      </w:r>
      <w:r w:rsidR="001B5034" w:rsidRPr="00745707">
        <w:rPr>
          <w:rFonts w:ascii="Bookman Old Style" w:hAnsi="Bookman Old Style" w:cs="Arial"/>
        </w:rPr>
        <w:t>vedado o pagamento antes da entrega do bem ou serviço.</w:t>
      </w:r>
    </w:p>
    <w:p w14:paraId="586E7049" w14:textId="77777777" w:rsidR="007B24C1" w:rsidRPr="00745707" w:rsidRDefault="007B24C1" w:rsidP="00745707">
      <w:pPr>
        <w:spacing w:after="0" w:line="240" w:lineRule="auto"/>
        <w:jc w:val="both"/>
        <w:rPr>
          <w:rFonts w:ascii="Bookman Old Style" w:hAnsi="Bookman Old Style" w:cs="Arial"/>
        </w:rPr>
      </w:pPr>
    </w:p>
    <w:p w14:paraId="075D8BC6" w14:textId="3FD196DF" w:rsidR="00275259" w:rsidRPr="00745707" w:rsidRDefault="00275259" w:rsidP="00745707">
      <w:pPr>
        <w:spacing w:after="0" w:line="240" w:lineRule="auto"/>
        <w:jc w:val="center"/>
        <w:rPr>
          <w:rFonts w:ascii="Bookman Old Style" w:hAnsi="Bookman Old Style" w:cs="Arial"/>
          <w:b/>
        </w:rPr>
      </w:pPr>
      <w:r w:rsidRPr="00745707">
        <w:rPr>
          <w:rFonts w:ascii="Bookman Old Style" w:hAnsi="Bookman Old Style" w:cs="Arial"/>
          <w:b/>
        </w:rPr>
        <w:t xml:space="preserve">Capítulo </w:t>
      </w:r>
      <w:r w:rsidR="00081504" w:rsidRPr="00745707">
        <w:rPr>
          <w:rFonts w:ascii="Bookman Old Style" w:hAnsi="Bookman Old Style" w:cs="Arial"/>
          <w:b/>
        </w:rPr>
        <w:t>III</w:t>
      </w:r>
    </w:p>
    <w:p w14:paraId="2AC7D916" w14:textId="4559E45A" w:rsidR="00275259" w:rsidRPr="00745707" w:rsidRDefault="00275259" w:rsidP="00745707">
      <w:pPr>
        <w:spacing w:after="0" w:line="240" w:lineRule="auto"/>
        <w:jc w:val="center"/>
        <w:rPr>
          <w:rFonts w:ascii="Bookman Old Style" w:hAnsi="Bookman Old Style" w:cs="Arial"/>
          <w:b/>
        </w:rPr>
      </w:pPr>
      <w:r w:rsidRPr="00745707">
        <w:rPr>
          <w:rFonts w:ascii="Bookman Old Style" w:hAnsi="Bookman Old Style" w:cs="Arial"/>
          <w:b/>
        </w:rPr>
        <w:t>Procedimentos específicos para os contratos de adesão pela Administração e</w:t>
      </w:r>
    </w:p>
    <w:p w14:paraId="4FDFF6A2" w14:textId="77777777" w:rsidR="00275259" w:rsidRPr="00745707" w:rsidRDefault="00275259" w:rsidP="00745707">
      <w:pPr>
        <w:spacing w:after="0" w:line="240" w:lineRule="auto"/>
        <w:jc w:val="center"/>
        <w:rPr>
          <w:rFonts w:ascii="Bookman Old Style" w:hAnsi="Bookman Old Style" w:cs="Arial"/>
          <w:b/>
        </w:rPr>
      </w:pPr>
      <w:r w:rsidRPr="00745707">
        <w:rPr>
          <w:rFonts w:ascii="Bookman Old Style" w:hAnsi="Bookman Old Style" w:cs="Arial"/>
          <w:b/>
        </w:rPr>
        <w:t>para os contratos de serviços contínuos</w:t>
      </w:r>
    </w:p>
    <w:p w14:paraId="5E05964B" w14:textId="77777777" w:rsidR="00275259" w:rsidRPr="00745707" w:rsidRDefault="00275259" w:rsidP="00745707">
      <w:pPr>
        <w:spacing w:after="0" w:line="240" w:lineRule="auto"/>
        <w:jc w:val="both"/>
        <w:rPr>
          <w:rFonts w:ascii="Bookman Old Style" w:hAnsi="Bookman Old Style" w:cs="Arial"/>
          <w:b/>
        </w:rPr>
      </w:pPr>
    </w:p>
    <w:p w14:paraId="1763953D" w14:textId="2F53664B" w:rsidR="00275259" w:rsidRPr="00745707" w:rsidRDefault="00275259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  <w:r w:rsidRPr="00745707">
        <w:rPr>
          <w:rFonts w:ascii="Bookman Old Style" w:hAnsi="Bookman Old Style" w:cs="Arial"/>
          <w:b/>
          <w:bCs/>
        </w:rPr>
        <w:t>Art. </w:t>
      </w:r>
      <w:r w:rsidR="00FB09CA" w:rsidRPr="00745707">
        <w:rPr>
          <w:rFonts w:ascii="Bookman Old Style" w:hAnsi="Bookman Old Style" w:cs="Arial"/>
          <w:b/>
          <w:bCs/>
        </w:rPr>
        <w:t>8º</w:t>
      </w:r>
      <w:r w:rsidRPr="00745707">
        <w:rPr>
          <w:rFonts w:ascii="Bookman Old Style" w:hAnsi="Bookman Old Style" w:cs="Arial"/>
        </w:rPr>
        <w:t>. Os créditos decorrentes de contrato de adesão serão incluídos nas listas classificatórias de credores pela data do vencimento da fatura, do boleto ou documento equivalente, salvo se a forma de pagamento não se constituir em cláusula uniforme aplicável a todos os usuários ou consumidores.</w:t>
      </w:r>
    </w:p>
    <w:p w14:paraId="19F9FEF7" w14:textId="77777777" w:rsidR="001E1D1B" w:rsidRPr="00745707" w:rsidRDefault="001E1D1B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  <w:b/>
          <w:bCs/>
        </w:rPr>
      </w:pPr>
    </w:p>
    <w:p w14:paraId="6260FE67" w14:textId="4B446596" w:rsidR="00275259" w:rsidRPr="00745707" w:rsidRDefault="00275259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  <w:r w:rsidRPr="00745707">
        <w:rPr>
          <w:rFonts w:ascii="Bookman Old Style" w:hAnsi="Bookman Old Style" w:cs="Arial"/>
          <w:b/>
          <w:bCs/>
        </w:rPr>
        <w:t>§ 1º</w:t>
      </w:r>
      <w:r w:rsidRPr="00745707">
        <w:rPr>
          <w:rFonts w:ascii="Bookman Old Style" w:hAnsi="Bookman Old Style" w:cs="Arial"/>
        </w:rPr>
        <w:t xml:space="preserve"> Considera-se como contrato de adesão para fins dest</w:t>
      </w:r>
      <w:r w:rsidR="0017045A" w:rsidRPr="00745707">
        <w:rPr>
          <w:rFonts w:ascii="Bookman Old Style" w:hAnsi="Bookman Old Style" w:cs="Arial"/>
        </w:rPr>
        <w:t>a Resolução</w:t>
      </w:r>
      <w:r w:rsidRPr="00745707">
        <w:rPr>
          <w:rFonts w:ascii="Bookman Old Style" w:hAnsi="Bookman Old Style" w:cs="Arial"/>
        </w:rPr>
        <w:t>, dentre outros:</w:t>
      </w:r>
    </w:p>
    <w:p w14:paraId="6B25FD3C" w14:textId="77777777" w:rsidR="00963ADD" w:rsidRPr="00745707" w:rsidRDefault="00963ADD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</w:p>
    <w:p w14:paraId="3E0CACEE" w14:textId="794CA7AF" w:rsidR="00275259" w:rsidRPr="00745707" w:rsidRDefault="00275259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  <w:r w:rsidRPr="00745707">
        <w:rPr>
          <w:rFonts w:ascii="Bookman Old Style" w:hAnsi="Bookman Old Style" w:cs="Arial"/>
        </w:rPr>
        <w:t xml:space="preserve">I - </w:t>
      </w:r>
      <w:r w:rsidR="00CF6BDD" w:rsidRPr="00745707">
        <w:rPr>
          <w:rFonts w:ascii="Bookman Old Style" w:hAnsi="Bookman Old Style" w:cs="Arial"/>
        </w:rPr>
        <w:t>Os</w:t>
      </w:r>
      <w:r w:rsidRPr="00745707">
        <w:rPr>
          <w:rFonts w:ascii="Bookman Old Style" w:hAnsi="Bookman Old Style" w:cs="Arial"/>
        </w:rPr>
        <w:t xml:space="preserve"> contratos em que</w:t>
      </w:r>
      <w:r w:rsidR="0017045A" w:rsidRPr="00745707">
        <w:rPr>
          <w:rFonts w:ascii="Bookman Old Style" w:hAnsi="Bookman Old Style" w:cs="Arial"/>
        </w:rPr>
        <w:t xml:space="preserve"> o Legislativo Municipal</w:t>
      </w:r>
      <w:r w:rsidRPr="00745707">
        <w:rPr>
          <w:rFonts w:ascii="Bookman Old Style" w:hAnsi="Bookman Old Style" w:cs="Arial"/>
        </w:rPr>
        <w:t xml:space="preserve"> for parte como usuári</w:t>
      </w:r>
      <w:r w:rsidR="0017045A" w:rsidRPr="00745707">
        <w:rPr>
          <w:rFonts w:ascii="Bookman Old Style" w:hAnsi="Bookman Old Style" w:cs="Arial"/>
        </w:rPr>
        <w:t>o</w:t>
      </w:r>
      <w:r w:rsidRPr="00745707">
        <w:rPr>
          <w:rFonts w:ascii="Bookman Old Style" w:hAnsi="Bookman Old Style" w:cs="Arial"/>
        </w:rPr>
        <w:t xml:space="preserve"> de serviços públicos, como o fornecimento de energia elétrica, o abastecimento de água, os serviços de telefonia fixa e móvel</w:t>
      </w:r>
      <w:r w:rsidR="002667FE" w:rsidRPr="00745707">
        <w:rPr>
          <w:rFonts w:ascii="Bookman Old Style" w:hAnsi="Bookman Old Style" w:cs="Arial"/>
        </w:rPr>
        <w:t>,</w:t>
      </w:r>
      <w:r w:rsidRPr="00745707">
        <w:rPr>
          <w:rFonts w:ascii="Bookman Old Style" w:hAnsi="Bookman Old Style" w:cs="Arial"/>
        </w:rPr>
        <w:t xml:space="preserve"> os serviços de internet</w:t>
      </w:r>
      <w:r w:rsidR="002667FE" w:rsidRPr="00745707">
        <w:rPr>
          <w:rFonts w:ascii="Bookman Old Style" w:hAnsi="Bookman Old Style" w:cs="Arial"/>
        </w:rPr>
        <w:t xml:space="preserve"> e de correios</w:t>
      </w:r>
      <w:r w:rsidRPr="00745707">
        <w:rPr>
          <w:rFonts w:ascii="Bookman Old Style" w:hAnsi="Bookman Old Style" w:cs="Arial"/>
        </w:rPr>
        <w:t>;</w:t>
      </w:r>
    </w:p>
    <w:p w14:paraId="0752F570" w14:textId="376EC2A5" w:rsidR="00275259" w:rsidRPr="00745707" w:rsidRDefault="00275259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  <w:r w:rsidRPr="00745707">
        <w:rPr>
          <w:rFonts w:ascii="Bookman Old Style" w:hAnsi="Bookman Old Style" w:cs="Arial"/>
        </w:rPr>
        <w:t xml:space="preserve">II – </w:t>
      </w:r>
      <w:r w:rsidR="00CF6BDD" w:rsidRPr="00745707">
        <w:rPr>
          <w:rFonts w:ascii="Bookman Old Style" w:hAnsi="Bookman Old Style" w:cs="Arial"/>
        </w:rPr>
        <w:t>Os</w:t>
      </w:r>
      <w:r w:rsidRPr="00745707">
        <w:rPr>
          <w:rFonts w:ascii="Bookman Old Style" w:hAnsi="Bookman Old Style" w:cs="Arial"/>
        </w:rPr>
        <w:t xml:space="preserve"> empréstimos e financiamentos bancários;</w:t>
      </w:r>
    </w:p>
    <w:p w14:paraId="149E8E66" w14:textId="54684E46" w:rsidR="00275259" w:rsidRPr="00745707" w:rsidRDefault="00275259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  <w:r w:rsidRPr="00745707">
        <w:rPr>
          <w:rFonts w:ascii="Bookman Old Style" w:hAnsi="Bookman Old Style" w:cs="Arial"/>
        </w:rPr>
        <w:t xml:space="preserve">III - </w:t>
      </w:r>
      <w:r w:rsidR="00CF6BDD" w:rsidRPr="00745707">
        <w:rPr>
          <w:rFonts w:ascii="Bookman Old Style" w:hAnsi="Bookman Old Style" w:cs="Arial"/>
        </w:rPr>
        <w:t>O</w:t>
      </w:r>
      <w:r w:rsidRPr="00745707">
        <w:rPr>
          <w:rFonts w:ascii="Bookman Old Style" w:hAnsi="Bookman Old Style" w:cs="Arial"/>
        </w:rPr>
        <w:t>s seguros veiculares e imobiliários;</w:t>
      </w:r>
    </w:p>
    <w:p w14:paraId="5045F7B4" w14:textId="14B3E4C1" w:rsidR="00275259" w:rsidRPr="00745707" w:rsidRDefault="00275259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  <w:r w:rsidRPr="00745707">
        <w:rPr>
          <w:rFonts w:ascii="Bookman Old Style" w:hAnsi="Bookman Old Style" w:cs="Arial"/>
        </w:rPr>
        <w:t>I</w:t>
      </w:r>
      <w:r w:rsidR="00465742" w:rsidRPr="00745707">
        <w:rPr>
          <w:rFonts w:ascii="Bookman Old Style" w:hAnsi="Bookman Old Style" w:cs="Arial"/>
        </w:rPr>
        <w:t>V</w:t>
      </w:r>
      <w:r w:rsidRPr="00745707">
        <w:rPr>
          <w:rFonts w:ascii="Bookman Old Style" w:hAnsi="Bookman Old Style" w:cs="Arial"/>
        </w:rPr>
        <w:t xml:space="preserve"> – </w:t>
      </w:r>
      <w:r w:rsidR="00CF6BDD" w:rsidRPr="00745707">
        <w:rPr>
          <w:rFonts w:ascii="Bookman Old Style" w:hAnsi="Bookman Old Style" w:cs="Arial"/>
        </w:rPr>
        <w:t>As</w:t>
      </w:r>
      <w:r w:rsidRPr="00745707">
        <w:rPr>
          <w:rFonts w:ascii="Bookman Old Style" w:hAnsi="Bookman Old Style" w:cs="Arial"/>
        </w:rPr>
        <w:t xml:space="preserve"> matrículas ou inscrições em congressos, seminários, especializações, cursos, treinamentos e outra atividades afins para qualificação de servidores;</w:t>
      </w:r>
    </w:p>
    <w:p w14:paraId="17C043B6" w14:textId="77777777" w:rsidR="000955CC" w:rsidRPr="00745707" w:rsidRDefault="000955CC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</w:p>
    <w:p w14:paraId="273C8C0F" w14:textId="3C43980E" w:rsidR="00275259" w:rsidRPr="00745707" w:rsidRDefault="00275259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  <w:r w:rsidRPr="00745707">
        <w:rPr>
          <w:rFonts w:ascii="Bookman Old Style" w:hAnsi="Bookman Old Style" w:cs="Arial"/>
          <w:b/>
          <w:bCs/>
        </w:rPr>
        <w:t>§2º</w:t>
      </w:r>
      <w:r w:rsidRPr="00745707">
        <w:rPr>
          <w:rFonts w:ascii="Bookman Old Style" w:hAnsi="Bookman Old Style" w:cs="Arial"/>
        </w:rPr>
        <w:t xml:space="preserve"> A liquidação dos contratos de adesão deve ser realizada de forma a observar os prazos de pagamento previstos na fatura, no boleto ou documento equivalente. </w:t>
      </w:r>
    </w:p>
    <w:p w14:paraId="4CB9951F" w14:textId="77777777" w:rsidR="00745707" w:rsidRPr="00745707" w:rsidRDefault="00745707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</w:p>
    <w:p w14:paraId="74AF3A9B" w14:textId="7F98072E" w:rsidR="00745707" w:rsidRPr="00745707" w:rsidRDefault="00745707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  <w:b/>
          <w:bCs/>
        </w:rPr>
      </w:pPr>
      <w:r w:rsidRPr="00745707">
        <w:rPr>
          <w:rFonts w:ascii="Bookman Old Style" w:hAnsi="Bookman Old Style" w:cs="Arial"/>
          <w:b/>
          <w:bCs/>
        </w:rPr>
        <w:t xml:space="preserve">§3º </w:t>
      </w:r>
      <w:r w:rsidRPr="00745707">
        <w:rPr>
          <w:rFonts w:ascii="Bookman Old Style" w:hAnsi="Bookman Old Style" w:cs="Arial"/>
        </w:rPr>
        <w:t xml:space="preserve">O </w:t>
      </w:r>
      <w:r w:rsidRPr="00745707">
        <w:rPr>
          <w:rFonts w:ascii="Bookman Old Style" w:hAnsi="Bookman Old Style" w:cs="Arial"/>
        </w:rPr>
        <w:t>pagamento antecipado de matrículas ou inscrições em seminários, congressos e cursos de capacitação será admitido em caráter excepcional, exigindo-se justificativa prévia quanto à indispensabilidade da antecipação como condição de inscrição ou de vantajosidade financeira para o Erário, além da obrigatória comprovação posterior de presença do beneficiário</w:t>
      </w:r>
      <w:r w:rsidRPr="00745707">
        <w:rPr>
          <w:rFonts w:ascii="Bookman Old Style" w:hAnsi="Bookman Old Style" w:cs="Arial"/>
        </w:rPr>
        <w:t>.</w:t>
      </w:r>
    </w:p>
    <w:p w14:paraId="571C54E8" w14:textId="77777777" w:rsidR="001E1D1B" w:rsidRPr="00745707" w:rsidRDefault="001E1D1B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</w:p>
    <w:p w14:paraId="53B83752" w14:textId="2B8F9DAD" w:rsidR="00275259" w:rsidRPr="00745707" w:rsidRDefault="00275259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  <w:r w:rsidRPr="00745707">
        <w:rPr>
          <w:rFonts w:ascii="Bookman Old Style" w:hAnsi="Bookman Old Style" w:cs="Arial"/>
          <w:b/>
          <w:bCs/>
        </w:rPr>
        <w:t>Art. </w:t>
      </w:r>
      <w:r w:rsidR="00FB09CA" w:rsidRPr="00745707">
        <w:rPr>
          <w:rFonts w:ascii="Bookman Old Style" w:hAnsi="Bookman Old Style" w:cs="Arial"/>
          <w:b/>
          <w:bCs/>
        </w:rPr>
        <w:t>9º</w:t>
      </w:r>
      <w:r w:rsidRPr="00745707">
        <w:rPr>
          <w:rFonts w:ascii="Bookman Old Style" w:hAnsi="Bookman Old Style" w:cs="Arial"/>
        </w:rPr>
        <w:t>.  Os créditos decorrentes de contrato de serviços de natureza continuada serão classificados pela ordem cronológica de suas exigibilidades, observando o disposto no art. </w:t>
      </w:r>
      <w:r w:rsidR="000955CC" w:rsidRPr="00745707">
        <w:rPr>
          <w:rFonts w:ascii="Bookman Old Style" w:hAnsi="Bookman Old Style" w:cs="Arial"/>
        </w:rPr>
        <w:t>7</w:t>
      </w:r>
      <w:r w:rsidRPr="00745707">
        <w:rPr>
          <w:rFonts w:ascii="Bookman Old Style" w:hAnsi="Bookman Old Style" w:cs="Arial"/>
        </w:rPr>
        <w:t>º dest</w:t>
      </w:r>
      <w:r w:rsidR="000955CC" w:rsidRPr="00745707">
        <w:rPr>
          <w:rFonts w:ascii="Bookman Old Style" w:hAnsi="Bookman Old Style" w:cs="Arial"/>
        </w:rPr>
        <w:t>a Resolução</w:t>
      </w:r>
      <w:r w:rsidRPr="00745707">
        <w:rPr>
          <w:rFonts w:ascii="Bookman Old Style" w:hAnsi="Bookman Old Style" w:cs="Arial"/>
        </w:rPr>
        <w:t>, devendo ser liquidados e pagos nos prazos deste artigo.</w:t>
      </w:r>
    </w:p>
    <w:p w14:paraId="075059BB" w14:textId="77777777" w:rsidR="001E1D1B" w:rsidRPr="00745707" w:rsidRDefault="001E1D1B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</w:p>
    <w:p w14:paraId="5D2F17A9" w14:textId="74F21D06" w:rsidR="00275259" w:rsidRPr="00745707" w:rsidRDefault="00275259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  <w:r w:rsidRPr="00745707">
        <w:rPr>
          <w:rFonts w:ascii="Bookman Old Style" w:hAnsi="Bookman Old Style" w:cs="Arial"/>
          <w:b/>
          <w:bCs/>
        </w:rPr>
        <w:t>§1º</w:t>
      </w:r>
      <w:r w:rsidRPr="00745707">
        <w:rPr>
          <w:rFonts w:ascii="Bookman Old Style" w:hAnsi="Bookman Old Style" w:cs="Arial"/>
        </w:rPr>
        <w:t xml:space="preserve"> Considera-se como serviços de natureza continuada para fins dest</w:t>
      </w:r>
      <w:r w:rsidR="000955CC" w:rsidRPr="00745707">
        <w:rPr>
          <w:rFonts w:ascii="Bookman Old Style" w:hAnsi="Bookman Old Style" w:cs="Arial"/>
        </w:rPr>
        <w:t>a Resolução</w:t>
      </w:r>
      <w:r w:rsidRPr="00745707">
        <w:rPr>
          <w:rFonts w:ascii="Bookman Old Style" w:hAnsi="Bookman Old Style" w:cs="Arial"/>
        </w:rPr>
        <w:t>, dentre outros:</w:t>
      </w:r>
    </w:p>
    <w:p w14:paraId="25B3D8D1" w14:textId="77777777" w:rsidR="00963ADD" w:rsidRPr="00745707" w:rsidRDefault="00963ADD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</w:p>
    <w:p w14:paraId="7D50D9D2" w14:textId="66A8B730" w:rsidR="00275259" w:rsidRPr="00745707" w:rsidRDefault="00275259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  <w:r w:rsidRPr="00745707">
        <w:rPr>
          <w:rFonts w:ascii="Bookman Old Style" w:hAnsi="Bookman Old Style" w:cs="Arial"/>
        </w:rPr>
        <w:t xml:space="preserve">I – </w:t>
      </w:r>
      <w:r w:rsidR="00CF6BDD" w:rsidRPr="00745707">
        <w:rPr>
          <w:rFonts w:ascii="Bookman Old Style" w:hAnsi="Bookman Old Style" w:cs="Arial"/>
        </w:rPr>
        <w:t>Os</w:t>
      </w:r>
      <w:r w:rsidRPr="00745707">
        <w:rPr>
          <w:rFonts w:ascii="Bookman Old Style" w:hAnsi="Bookman Old Style" w:cs="Arial"/>
        </w:rPr>
        <w:t xml:space="preserve"> serviços de portaria, vigilância e monitoramento patrimonial;</w:t>
      </w:r>
    </w:p>
    <w:p w14:paraId="21C13DC2" w14:textId="214B98A9" w:rsidR="00275259" w:rsidRPr="00745707" w:rsidRDefault="000955CC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  <w:r w:rsidRPr="00745707">
        <w:rPr>
          <w:rFonts w:ascii="Bookman Old Style" w:hAnsi="Bookman Old Style" w:cs="Arial"/>
        </w:rPr>
        <w:t>II</w:t>
      </w:r>
      <w:r w:rsidR="00275259" w:rsidRPr="00745707">
        <w:rPr>
          <w:rFonts w:ascii="Bookman Old Style" w:hAnsi="Bookman Old Style" w:cs="Arial"/>
        </w:rPr>
        <w:t xml:space="preserve"> – </w:t>
      </w:r>
      <w:r w:rsidR="00CF6BDD" w:rsidRPr="00745707">
        <w:rPr>
          <w:rFonts w:ascii="Bookman Old Style" w:hAnsi="Bookman Old Style" w:cs="Arial"/>
        </w:rPr>
        <w:t>As</w:t>
      </w:r>
      <w:r w:rsidR="00275259" w:rsidRPr="00745707">
        <w:rPr>
          <w:rFonts w:ascii="Bookman Old Style" w:hAnsi="Bookman Old Style" w:cs="Arial"/>
        </w:rPr>
        <w:t xml:space="preserve"> consultorias e assessorias técnicas especializadas;</w:t>
      </w:r>
    </w:p>
    <w:p w14:paraId="350E2C70" w14:textId="7AF2E5F8" w:rsidR="001906F8" w:rsidRPr="00745707" w:rsidRDefault="001906F8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  <w:r w:rsidRPr="00745707">
        <w:rPr>
          <w:rFonts w:ascii="Bookman Old Style" w:hAnsi="Bookman Old Style" w:cs="Arial"/>
        </w:rPr>
        <w:t xml:space="preserve">III – </w:t>
      </w:r>
      <w:r w:rsidR="00CF6BDD" w:rsidRPr="00745707">
        <w:rPr>
          <w:rFonts w:ascii="Bookman Old Style" w:hAnsi="Bookman Old Style" w:cs="Arial"/>
        </w:rPr>
        <w:t>O</w:t>
      </w:r>
      <w:r w:rsidRPr="00745707">
        <w:rPr>
          <w:rFonts w:ascii="Bookman Old Style" w:hAnsi="Bookman Old Style" w:cs="Arial"/>
        </w:rPr>
        <w:t>s serviços de medicina do trabalho</w:t>
      </w:r>
      <w:r w:rsidR="00315ECE" w:rsidRPr="00745707">
        <w:rPr>
          <w:rFonts w:ascii="Bookman Old Style" w:hAnsi="Bookman Old Style" w:cs="Arial"/>
        </w:rPr>
        <w:t>;</w:t>
      </w:r>
    </w:p>
    <w:p w14:paraId="0D6B07AF" w14:textId="26233B0C" w:rsidR="00275259" w:rsidRPr="00745707" w:rsidRDefault="000955CC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  <w:r w:rsidRPr="00745707">
        <w:rPr>
          <w:rFonts w:ascii="Bookman Old Style" w:hAnsi="Bookman Old Style" w:cs="Arial"/>
        </w:rPr>
        <w:lastRenderedPageBreak/>
        <w:t>I</w:t>
      </w:r>
      <w:r w:rsidR="001906F8" w:rsidRPr="00745707">
        <w:rPr>
          <w:rFonts w:ascii="Bookman Old Style" w:hAnsi="Bookman Old Style" w:cs="Arial"/>
        </w:rPr>
        <w:t>V</w:t>
      </w:r>
      <w:r w:rsidR="00275259" w:rsidRPr="00745707">
        <w:rPr>
          <w:rFonts w:ascii="Bookman Old Style" w:hAnsi="Bookman Old Style" w:cs="Arial"/>
        </w:rPr>
        <w:t xml:space="preserve"> - </w:t>
      </w:r>
      <w:r w:rsidR="00CF6BDD" w:rsidRPr="00745707">
        <w:rPr>
          <w:rFonts w:ascii="Bookman Old Style" w:hAnsi="Bookman Old Style" w:cs="Arial"/>
        </w:rPr>
        <w:t>A</w:t>
      </w:r>
      <w:r w:rsidR="00275259" w:rsidRPr="00745707">
        <w:rPr>
          <w:rFonts w:ascii="Bookman Old Style" w:hAnsi="Bookman Old Style" w:cs="Arial"/>
        </w:rPr>
        <w:t xml:space="preserve"> locação de sistemas e programas de informática;</w:t>
      </w:r>
    </w:p>
    <w:p w14:paraId="5E126DA2" w14:textId="12045C94" w:rsidR="00275259" w:rsidRPr="00745707" w:rsidRDefault="00275259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  <w:r w:rsidRPr="00745707">
        <w:rPr>
          <w:rFonts w:ascii="Bookman Old Style" w:hAnsi="Bookman Old Style" w:cs="Arial"/>
        </w:rPr>
        <w:t xml:space="preserve">V - </w:t>
      </w:r>
      <w:r w:rsidR="00CF6BDD" w:rsidRPr="00745707">
        <w:rPr>
          <w:rFonts w:ascii="Bookman Old Style" w:hAnsi="Bookman Old Style" w:cs="Arial"/>
        </w:rPr>
        <w:t>As</w:t>
      </w:r>
      <w:r w:rsidRPr="00745707">
        <w:rPr>
          <w:rFonts w:ascii="Bookman Old Style" w:hAnsi="Bookman Old Style" w:cs="Arial"/>
        </w:rPr>
        <w:t xml:space="preserve"> locações imobiliárias, em que a </w:t>
      </w:r>
      <w:r w:rsidR="000955CC" w:rsidRPr="00745707">
        <w:rPr>
          <w:rFonts w:ascii="Bookman Old Style" w:hAnsi="Bookman Old Style" w:cs="Arial"/>
        </w:rPr>
        <w:t>Câmara Municipal</w:t>
      </w:r>
      <w:r w:rsidRPr="00745707">
        <w:rPr>
          <w:rFonts w:ascii="Bookman Old Style" w:hAnsi="Bookman Old Style" w:cs="Arial"/>
        </w:rPr>
        <w:t xml:space="preserve"> for locatária;</w:t>
      </w:r>
    </w:p>
    <w:p w14:paraId="5AF041B2" w14:textId="77777777" w:rsidR="001E1D1B" w:rsidRPr="00745707" w:rsidRDefault="001E1D1B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  <w:b/>
          <w:bCs/>
        </w:rPr>
      </w:pPr>
    </w:p>
    <w:p w14:paraId="02809C06" w14:textId="7CDD9028" w:rsidR="00275259" w:rsidRPr="00745707" w:rsidRDefault="00275259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  <w:r w:rsidRPr="00745707">
        <w:rPr>
          <w:rFonts w:ascii="Bookman Old Style" w:hAnsi="Bookman Old Style" w:cs="Arial"/>
          <w:b/>
          <w:bCs/>
        </w:rPr>
        <w:t>§ 2º</w:t>
      </w:r>
      <w:r w:rsidRPr="00745707">
        <w:rPr>
          <w:rFonts w:ascii="Bookman Old Style" w:hAnsi="Bookman Old Style" w:cs="Arial"/>
        </w:rPr>
        <w:t xml:space="preserve"> Os documentos fiscais deverão ser emitidos e apresentados ao setor competente dentro do mês em que se dá a efetiva prestação do serviço.</w:t>
      </w:r>
    </w:p>
    <w:p w14:paraId="1D0E1162" w14:textId="77777777" w:rsidR="001E1D1B" w:rsidRPr="00745707" w:rsidRDefault="001E1D1B" w:rsidP="00745707">
      <w:pPr>
        <w:spacing w:after="0" w:line="240" w:lineRule="auto"/>
        <w:jc w:val="both"/>
        <w:rPr>
          <w:rFonts w:ascii="Bookman Old Style" w:hAnsi="Bookman Old Style" w:cs="Arial"/>
          <w:b/>
          <w:bCs/>
        </w:rPr>
      </w:pPr>
    </w:p>
    <w:p w14:paraId="37F932D0" w14:textId="594E3933" w:rsidR="00275259" w:rsidRPr="00745707" w:rsidRDefault="00275259" w:rsidP="00745707">
      <w:pPr>
        <w:spacing w:after="0" w:line="240" w:lineRule="auto"/>
        <w:jc w:val="center"/>
        <w:rPr>
          <w:rFonts w:ascii="Bookman Old Style" w:hAnsi="Bookman Old Style" w:cs="Arial"/>
          <w:b/>
        </w:rPr>
      </w:pPr>
      <w:r w:rsidRPr="00745707">
        <w:rPr>
          <w:rFonts w:ascii="Bookman Old Style" w:hAnsi="Bookman Old Style" w:cs="Arial"/>
          <w:b/>
        </w:rPr>
        <w:t xml:space="preserve">Capítulo </w:t>
      </w:r>
      <w:r w:rsidR="001B5034" w:rsidRPr="00745707">
        <w:rPr>
          <w:rFonts w:ascii="Bookman Old Style" w:hAnsi="Bookman Old Style" w:cs="Arial"/>
          <w:b/>
        </w:rPr>
        <w:t>I</w:t>
      </w:r>
      <w:r w:rsidRPr="00745707">
        <w:rPr>
          <w:rFonts w:ascii="Bookman Old Style" w:hAnsi="Bookman Old Style" w:cs="Arial"/>
          <w:b/>
        </w:rPr>
        <w:t>V</w:t>
      </w:r>
    </w:p>
    <w:p w14:paraId="6E1F3864" w14:textId="77777777" w:rsidR="00275259" w:rsidRPr="00745707" w:rsidRDefault="00275259" w:rsidP="00745707">
      <w:pPr>
        <w:spacing w:after="0" w:line="240" w:lineRule="auto"/>
        <w:jc w:val="center"/>
        <w:rPr>
          <w:rFonts w:ascii="Bookman Old Style" w:hAnsi="Bookman Old Style" w:cs="Arial"/>
          <w:b/>
        </w:rPr>
      </w:pPr>
      <w:r w:rsidRPr="00745707">
        <w:rPr>
          <w:rFonts w:ascii="Bookman Old Style" w:hAnsi="Bookman Old Style" w:cs="Arial"/>
          <w:b/>
        </w:rPr>
        <w:t>Das disposições finais</w:t>
      </w:r>
    </w:p>
    <w:p w14:paraId="65AC282E" w14:textId="77777777" w:rsidR="001E1D1B" w:rsidRPr="00745707" w:rsidRDefault="001E1D1B" w:rsidP="00745707">
      <w:pPr>
        <w:spacing w:after="0" w:line="240" w:lineRule="auto"/>
        <w:jc w:val="center"/>
        <w:rPr>
          <w:rFonts w:ascii="Bookman Old Style" w:hAnsi="Bookman Old Style" w:cs="Arial"/>
          <w:b/>
        </w:rPr>
      </w:pPr>
    </w:p>
    <w:p w14:paraId="642A72C6" w14:textId="691A4107" w:rsidR="00275259" w:rsidRPr="00745707" w:rsidRDefault="00275259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  <w:r w:rsidRPr="00745707">
        <w:rPr>
          <w:rFonts w:ascii="Bookman Old Style" w:hAnsi="Bookman Old Style" w:cs="Arial"/>
          <w:b/>
          <w:bCs/>
        </w:rPr>
        <w:t>Art. 1</w:t>
      </w:r>
      <w:r w:rsidR="0043724E" w:rsidRPr="00745707">
        <w:rPr>
          <w:rFonts w:ascii="Bookman Old Style" w:hAnsi="Bookman Old Style" w:cs="Arial"/>
          <w:b/>
          <w:bCs/>
        </w:rPr>
        <w:t>0</w:t>
      </w:r>
      <w:r w:rsidRPr="00745707">
        <w:rPr>
          <w:rFonts w:ascii="Bookman Old Style" w:hAnsi="Bookman Old Style" w:cs="Arial"/>
        </w:rPr>
        <w:t xml:space="preserve">. As listas de credores serão divulgadas no portal do Poder </w:t>
      </w:r>
      <w:r w:rsidR="0043724E" w:rsidRPr="00745707">
        <w:rPr>
          <w:rFonts w:ascii="Bookman Old Style" w:hAnsi="Bookman Old Style" w:cs="Arial"/>
        </w:rPr>
        <w:t>Legislativo</w:t>
      </w:r>
      <w:r w:rsidRPr="00745707">
        <w:rPr>
          <w:rFonts w:ascii="Bookman Old Style" w:hAnsi="Bookman Old Style" w:cs="Arial"/>
        </w:rPr>
        <w:t xml:space="preserve"> na internet em tempo real, nos termos no disposto no art. 2º, inciso IX, do Decreto Federal nº 10.540/2020, que dispõe sobre o padrão mínimo de qualidade do Sistema único e Integrado de Execução Orçamentária, Administração Financeira e Controle.</w:t>
      </w:r>
    </w:p>
    <w:p w14:paraId="40E264C3" w14:textId="77777777" w:rsidR="001E1D1B" w:rsidRPr="00745707" w:rsidRDefault="001E1D1B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</w:p>
    <w:p w14:paraId="4B81F8AF" w14:textId="7BEE5CB7" w:rsidR="00275259" w:rsidRPr="00745707" w:rsidRDefault="00275259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  <w:r w:rsidRPr="00745707">
        <w:rPr>
          <w:rFonts w:ascii="Bookman Old Style" w:hAnsi="Bookman Old Style" w:cs="Arial"/>
          <w:b/>
          <w:bCs/>
        </w:rPr>
        <w:t>Art. 1</w:t>
      </w:r>
      <w:r w:rsidR="0043724E" w:rsidRPr="00745707">
        <w:rPr>
          <w:rFonts w:ascii="Bookman Old Style" w:hAnsi="Bookman Old Style" w:cs="Arial"/>
          <w:b/>
          <w:bCs/>
        </w:rPr>
        <w:t>1</w:t>
      </w:r>
      <w:r w:rsidRPr="00745707">
        <w:rPr>
          <w:rFonts w:ascii="Bookman Old Style" w:hAnsi="Bookman Old Style" w:cs="Arial"/>
        </w:rPr>
        <w:t>. O órgão ou entidade deverá disponibilizar, mensalmente, em seção específica de acesso à informação em seu sítio na internet, a ordem cronológica de seus pagamentos, bem como as justificativas que fundamentarem a eventual alteração dessa ordem (art. 141, § 3º, da Lei Federal nº 14.133/2021).</w:t>
      </w:r>
    </w:p>
    <w:p w14:paraId="44011879" w14:textId="77777777" w:rsidR="001E1D1B" w:rsidRPr="00745707" w:rsidRDefault="001E1D1B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</w:p>
    <w:p w14:paraId="542E3AD9" w14:textId="6621359C" w:rsidR="00275259" w:rsidRPr="00745707" w:rsidRDefault="00275259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  <w:r w:rsidRPr="00745707">
        <w:rPr>
          <w:rFonts w:ascii="Bookman Old Style" w:hAnsi="Bookman Old Style" w:cs="Arial"/>
          <w:b/>
          <w:bCs/>
        </w:rPr>
        <w:t>Art. 1</w:t>
      </w:r>
      <w:r w:rsidR="0043724E" w:rsidRPr="00745707">
        <w:rPr>
          <w:rFonts w:ascii="Bookman Old Style" w:hAnsi="Bookman Old Style" w:cs="Arial"/>
          <w:b/>
          <w:bCs/>
        </w:rPr>
        <w:t>2</w:t>
      </w:r>
      <w:r w:rsidRPr="00745707">
        <w:rPr>
          <w:rFonts w:ascii="Bookman Old Style" w:hAnsi="Bookman Old Style" w:cs="Arial"/>
        </w:rPr>
        <w:t xml:space="preserve">. Os prazos previstos </w:t>
      </w:r>
      <w:r w:rsidR="00FB09CA" w:rsidRPr="00745707">
        <w:rPr>
          <w:rFonts w:ascii="Bookman Old Style" w:hAnsi="Bookman Old Style" w:cs="Arial"/>
        </w:rPr>
        <w:t>nesta Resolução</w:t>
      </w:r>
      <w:r w:rsidRPr="00745707">
        <w:rPr>
          <w:rFonts w:ascii="Bookman Old Style" w:hAnsi="Bookman Old Style" w:cs="Arial"/>
        </w:rPr>
        <w:t xml:space="preserve"> serão contados na forma estabelecida no art. 183 da Lei Federal nº 14.133/2021.</w:t>
      </w:r>
    </w:p>
    <w:p w14:paraId="2CA3CF5E" w14:textId="77777777" w:rsidR="001E1D1B" w:rsidRPr="00745707" w:rsidRDefault="001E1D1B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</w:p>
    <w:p w14:paraId="1F4426FC" w14:textId="1B99E568" w:rsidR="001E1D1B" w:rsidRPr="00745707" w:rsidRDefault="001E1D1B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  <w:r w:rsidRPr="00745707">
        <w:rPr>
          <w:rFonts w:ascii="Bookman Old Style" w:hAnsi="Bookman Old Style" w:cs="Arial"/>
          <w:b/>
          <w:bCs/>
        </w:rPr>
        <w:t>Art. 1</w:t>
      </w:r>
      <w:r w:rsidR="0043724E" w:rsidRPr="00745707">
        <w:rPr>
          <w:rFonts w:ascii="Bookman Old Style" w:hAnsi="Bookman Old Style" w:cs="Arial"/>
          <w:b/>
          <w:bCs/>
        </w:rPr>
        <w:t>3</w:t>
      </w:r>
      <w:r w:rsidR="00FB09CA" w:rsidRPr="00745707">
        <w:rPr>
          <w:rFonts w:ascii="Bookman Old Style" w:hAnsi="Bookman Old Style" w:cs="Arial"/>
        </w:rPr>
        <w:t>.</w:t>
      </w:r>
      <w:r w:rsidRPr="00745707">
        <w:rPr>
          <w:rFonts w:ascii="Bookman Old Style" w:hAnsi="Bookman Old Style" w:cs="Arial"/>
        </w:rPr>
        <w:t xml:space="preserve"> Os casos omissos serão resolvidos pela Mesa Diretora, com o auxílio da Assessoria Jurídica.</w:t>
      </w:r>
    </w:p>
    <w:p w14:paraId="14985788" w14:textId="77777777" w:rsidR="001E1D1B" w:rsidRPr="00745707" w:rsidRDefault="001E1D1B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</w:p>
    <w:p w14:paraId="3362C8E9" w14:textId="7A02942E" w:rsidR="001E1D1B" w:rsidRPr="00745707" w:rsidRDefault="001E1D1B" w:rsidP="00745707">
      <w:pPr>
        <w:spacing w:after="0" w:line="240" w:lineRule="auto"/>
        <w:ind w:firstLine="1418"/>
        <w:jc w:val="both"/>
        <w:rPr>
          <w:rFonts w:ascii="Bookman Old Style" w:hAnsi="Bookman Old Style" w:cs="Arial"/>
        </w:rPr>
      </w:pPr>
      <w:r w:rsidRPr="00745707">
        <w:rPr>
          <w:rFonts w:ascii="Bookman Old Style" w:hAnsi="Bookman Old Style" w:cs="Arial"/>
          <w:b/>
          <w:bCs/>
        </w:rPr>
        <w:t>Art. 14</w:t>
      </w:r>
      <w:r w:rsidR="0043724E" w:rsidRPr="00745707">
        <w:rPr>
          <w:rFonts w:ascii="Bookman Old Style" w:hAnsi="Bookman Old Style" w:cs="Arial"/>
          <w:b/>
          <w:bCs/>
        </w:rPr>
        <w:t>.</w:t>
      </w:r>
      <w:r w:rsidRPr="00745707">
        <w:rPr>
          <w:rFonts w:ascii="Bookman Old Style" w:hAnsi="Bookman Old Style" w:cs="Arial"/>
        </w:rPr>
        <w:t xml:space="preserve"> Esta Resolução entra em vigor na data de sua publicação.</w:t>
      </w:r>
    </w:p>
    <w:p w14:paraId="74C56E70" w14:textId="77777777" w:rsidR="00275259" w:rsidRPr="00745707" w:rsidRDefault="00275259" w:rsidP="00745707">
      <w:pPr>
        <w:spacing w:after="0" w:line="240" w:lineRule="auto"/>
        <w:jc w:val="both"/>
        <w:rPr>
          <w:rFonts w:ascii="Bookman Old Style" w:hAnsi="Bookman Old Style" w:cs="Arial"/>
        </w:rPr>
      </w:pPr>
    </w:p>
    <w:p w14:paraId="552AB440" w14:textId="76F44E66" w:rsidR="00275259" w:rsidRPr="00745707" w:rsidRDefault="0043724E" w:rsidP="00745707">
      <w:pPr>
        <w:pStyle w:val="t1"/>
        <w:tabs>
          <w:tab w:val="left" w:pos="4427"/>
          <w:tab w:val="left" w:pos="6687"/>
          <w:tab w:val="left" w:pos="7587"/>
          <w:tab w:val="left" w:pos="8747"/>
        </w:tabs>
        <w:spacing w:line="240" w:lineRule="auto"/>
        <w:ind w:left="27"/>
        <w:jc w:val="right"/>
        <w:rPr>
          <w:rFonts w:ascii="Bookman Old Style" w:hAnsi="Bookman Old Style" w:cs="Arial"/>
          <w:sz w:val="22"/>
          <w:szCs w:val="22"/>
        </w:rPr>
      </w:pPr>
      <w:r w:rsidRPr="00745707">
        <w:rPr>
          <w:rFonts w:ascii="Bookman Old Style" w:hAnsi="Bookman Old Style" w:cs="Arial"/>
          <w:sz w:val="22"/>
          <w:szCs w:val="22"/>
        </w:rPr>
        <w:t xml:space="preserve">Dois Irmãos, </w:t>
      </w:r>
      <w:r w:rsidR="00963ADD" w:rsidRPr="00745707">
        <w:rPr>
          <w:rFonts w:ascii="Bookman Old Style" w:hAnsi="Bookman Old Style" w:cs="Arial"/>
          <w:sz w:val="22"/>
          <w:szCs w:val="22"/>
        </w:rPr>
        <w:t xml:space="preserve">03 </w:t>
      </w:r>
      <w:r w:rsidRPr="00745707">
        <w:rPr>
          <w:rFonts w:ascii="Bookman Old Style" w:hAnsi="Bookman Old Style" w:cs="Arial"/>
          <w:sz w:val="22"/>
          <w:szCs w:val="22"/>
        </w:rPr>
        <w:t>de ju</w:t>
      </w:r>
      <w:r w:rsidR="00963ADD" w:rsidRPr="00745707">
        <w:rPr>
          <w:rFonts w:ascii="Bookman Old Style" w:hAnsi="Bookman Old Style" w:cs="Arial"/>
          <w:sz w:val="22"/>
          <w:szCs w:val="22"/>
        </w:rPr>
        <w:t>l</w:t>
      </w:r>
      <w:r w:rsidRPr="00745707">
        <w:rPr>
          <w:rFonts w:ascii="Bookman Old Style" w:hAnsi="Bookman Old Style" w:cs="Arial"/>
          <w:sz w:val="22"/>
          <w:szCs w:val="22"/>
        </w:rPr>
        <w:t>ho de 2026</w:t>
      </w:r>
      <w:r w:rsidR="00275259" w:rsidRPr="00745707">
        <w:rPr>
          <w:rFonts w:ascii="Bookman Old Style" w:hAnsi="Bookman Old Style" w:cs="Arial"/>
          <w:sz w:val="22"/>
          <w:szCs w:val="22"/>
        </w:rPr>
        <w:t>.</w:t>
      </w:r>
    </w:p>
    <w:p w14:paraId="46B9B225" w14:textId="77777777" w:rsidR="00745707" w:rsidRPr="00745707" w:rsidRDefault="00745707" w:rsidP="00745707">
      <w:pPr>
        <w:tabs>
          <w:tab w:val="left" w:pos="4427"/>
          <w:tab w:val="left" w:pos="6687"/>
          <w:tab w:val="left" w:pos="7587"/>
          <w:tab w:val="left" w:pos="8747"/>
        </w:tabs>
        <w:spacing w:after="0" w:line="240" w:lineRule="auto"/>
        <w:ind w:left="27"/>
        <w:jc w:val="center"/>
        <w:rPr>
          <w:rFonts w:ascii="Bookman Old Style" w:hAnsi="Bookman Old Style" w:cs="Arial"/>
        </w:rPr>
      </w:pPr>
    </w:p>
    <w:p w14:paraId="7D8C9B3A" w14:textId="77777777" w:rsidR="0043724E" w:rsidRDefault="0043724E" w:rsidP="00745707">
      <w:pPr>
        <w:tabs>
          <w:tab w:val="left" w:pos="4427"/>
          <w:tab w:val="left" w:pos="6687"/>
          <w:tab w:val="left" w:pos="7587"/>
          <w:tab w:val="left" w:pos="8747"/>
        </w:tabs>
        <w:spacing w:after="0" w:line="240" w:lineRule="auto"/>
        <w:ind w:left="27"/>
        <w:jc w:val="center"/>
        <w:rPr>
          <w:rFonts w:ascii="Bookman Old Style" w:hAnsi="Bookman Old Style" w:cs="Arial"/>
        </w:rPr>
      </w:pPr>
    </w:p>
    <w:p w14:paraId="3A762A48" w14:textId="77777777" w:rsidR="003F559C" w:rsidRPr="00745707" w:rsidRDefault="003F559C" w:rsidP="00745707">
      <w:pPr>
        <w:tabs>
          <w:tab w:val="left" w:pos="4427"/>
          <w:tab w:val="left" w:pos="6687"/>
          <w:tab w:val="left" w:pos="7587"/>
          <w:tab w:val="left" w:pos="8747"/>
        </w:tabs>
        <w:spacing w:after="0" w:line="240" w:lineRule="auto"/>
        <w:ind w:left="27"/>
        <w:jc w:val="center"/>
        <w:rPr>
          <w:rFonts w:ascii="Bookman Old Style" w:hAnsi="Bookman Old Style" w:cs="Arial"/>
        </w:rPr>
      </w:pPr>
    </w:p>
    <w:p w14:paraId="67C79E22" w14:textId="77777777" w:rsidR="00745707" w:rsidRDefault="00745707" w:rsidP="00745707">
      <w:pPr>
        <w:tabs>
          <w:tab w:val="left" w:pos="1134"/>
          <w:tab w:val="left" w:pos="2835"/>
        </w:tabs>
        <w:spacing w:after="0" w:line="240" w:lineRule="auto"/>
        <w:rPr>
          <w:rFonts w:ascii="Bookman Old Style" w:hAnsi="Bookman Old Style"/>
          <w:b/>
          <w:bCs/>
        </w:rPr>
      </w:pPr>
    </w:p>
    <w:p w14:paraId="37164C77" w14:textId="71F238B3" w:rsidR="00745707" w:rsidRPr="00745707" w:rsidRDefault="00745707" w:rsidP="00745707">
      <w:pPr>
        <w:tabs>
          <w:tab w:val="left" w:pos="1134"/>
          <w:tab w:val="left" w:pos="2835"/>
        </w:tabs>
        <w:spacing w:after="0" w:line="240" w:lineRule="auto"/>
        <w:rPr>
          <w:rFonts w:ascii="Bookman Old Style" w:hAnsi="Bookman Old Style"/>
          <w:b/>
          <w:bCs/>
          <w:sz w:val="20"/>
          <w:szCs w:val="20"/>
        </w:rPr>
      </w:pPr>
      <w:r w:rsidRPr="00745707">
        <w:rPr>
          <w:rFonts w:ascii="Bookman Old Style" w:hAnsi="Bookman Old Style"/>
          <w:b/>
          <w:bCs/>
          <w:sz w:val="20"/>
          <w:szCs w:val="20"/>
        </w:rPr>
        <w:t>SÉRGIO KROETZ</w:t>
      </w:r>
      <w:r w:rsidRPr="00745707">
        <w:rPr>
          <w:rFonts w:ascii="Bookman Old Style" w:hAnsi="Bookman Old Style"/>
          <w:b/>
          <w:bCs/>
          <w:sz w:val="20"/>
          <w:szCs w:val="20"/>
        </w:rPr>
        <w:tab/>
      </w:r>
      <w:r w:rsidRPr="00745707">
        <w:rPr>
          <w:rFonts w:ascii="Bookman Old Style" w:hAnsi="Bookman Old Style"/>
          <w:b/>
          <w:bCs/>
          <w:sz w:val="20"/>
          <w:szCs w:val="20"/>
        </w:rPr>
        <w:tab/>
      </w:r>
      <w:r w:rsidRPr="00745707">
        <w:rPr>
          <w:rFonts w:ascii="Bookman Old Style" w:hAnsi="Bookman Old Style"/>
          <w:b/>
          <w:bCs/>
          <w:sz w:val="20"/>
          <w:szCs w:val="20"/>
        </w:rPr>
        <w:tab/>
      </w:r>
      <w:r w:rsidRPr="00745707">
        <w:rPr>
          <w:rFonts w:ascii="Bookman Old Style" w:hAnsi="Bookman Old Style"/>
          <w:b/>
          <w:bCs/>
          <w:sz w:val="20"/>
          <w:szCs w:val="20"/>
        </w:rPr>
        <w:tab/>
        <w:t xml:space="preserve">    </w:t>
      </w:r>
      <w:r>
        <w:rPr>
          <w:rFonts w:ascii="Bookman Old Style" w:hAnsi="Bookman Old Style"/>
          <w:b/>
          <w:bCs/>
          <w:sz w:val="20"/>
          <w:szCs w:val="20"/>
        </w:rPr>
        <w:t xml:space="preserve">     </w:t>
      </w:r>
      <w:r w:rsidRPr="00745707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Pr="00745707">
        <w:rPr>
          <w:rFonts w:ascii="Bookman Old Style" w:hAnsi="Bookman Old Style"/>
          <w:b/>
          <w:bCs/>
          <w:sz w:val="20"/>
          <w:szCs w:val="20"/>
        </w:rPr>
        <w:t>CELINA TEIXEIRA CHRISTOVÃO</w:t>
      </w:r>
    </w:p>
    <w:p w14:paraId="3CD8C10B" w14:textId="0FE937DE" w:rsidR="00745707" w:rsidRPr="00745707" w:rsidRDefault="00745707" w:rsidP="00745707">
      <w:pPr>
        <w:tabs>
          <w:tab w:val="left" w:pos="1134"/>
          <w:tab w:val="left" w:pos="2835"/>
        </w:tabs>
        <w:spacing w:after="0" w:line="240" w:lineRule="auto"/>
        <w:rPr>
          <w:rFonts w:ascii="Bookman Old Style" w:hAnsi="Bookman Old Style"/>
          <w:b/>
          <w:bCs/>
          <w:sz w:val="20"/>
          <w:szCs w:val="20"/>
        </w:rPr>
      </w:pPr>
      <w:r w:rsidRPr="00745707">
        <w:rPr>
          <w:rFonts w:ascii="Bookman Old Style" w:hAnsi="Bookman Old Style"/>
          <w:b/>
          <w:bCs/>
          <w:sz w:val="20"/>
          <w:szCs w:val="20"/>
        </w:rPr>
        <w:t xml:space="preserve">PRESIDENTE </w:t>
      </w:r>
      <w:r w:rsidRPr="00745707">
        <w:rPr>
          <w:rFonts w:ascii="Bookman Old Style" w:hAnsi="Bookman Old Style"/>
          <w:b/>
          <w:bCs/>
          <w:sz w:val="20"/>
          <w:szCs w:val="20"/>
        </w:rPr>
        <w:tab/>
      </w:r>
      <w:r w:rsidRPr="00745707">
        <w:rPr>
          <w:rFonts w:ascii="Bookman Old Style" w:hAnsi="Bookman Old Style"/>
          <w:b/>
          <w:bCs/>
          <w:sz w:val="20"/>
          <w:szCs w:val="20"/>
        </w:rPr>
        <w:tab/>
      </w:r>
      <w:r w:rsidRPr="00745707">
        <w:rPr>
          <w:rFonts w:ascii="Bookman Old Style" w:hAnsi="Bookman Old Style"/>
          <w:b/>
          <w:bCs/>
          <w:sz w:val="20"/>
          <w:szCs w:val="20"/>
        </w:rPr>
        <w:tab/>
      </w:r>
      <w:r w:rsidRPr="00745707">
        <w:rPr>
          <w:rFonts w:ascii="Bookman Old Style" w:hAnsi="Bookman Old Style"/>
          <w:b/>
          <w:bCs/>
          <w:sz w:val="20"/>
          <w:szCs w:val="20"/>
        </w:rPr>
        <w:tab/>
      </w:r>
      <w:r w:rsidRPr="00745707">
        <w:rPr>
          <w:rFonts w:ascii="Bookman Old Style" w:hAnsi="Bookman Old Style"/>
          <w:b/>
          <w:bCs/>
          <w:sz w:val="20"/>
          <w:szCs w:val="20"/>
        </w:rPr>
        <w:tab/>
        <w:t xml:space="preserve">     </w:t>
      </w:r>
      <w:r>
        <w:rPr>
          <w:rFonts w:ascii="Bookman Old Style" w:hAnsi="Bookman Old Style"/>
          <w:b/>
          <w:bCs/>
          <w:sz w:val="20"/>
          <w:szCs w:val="20"/>
        </w:rPr>
        <w:t xml:space="preserve">      </w:t>
      </w:r>
      <w:r w:rsidRPr="00745707">
        <w:rPr>
          <w:rFonts w:ascii="Bookman Old Style" w:hAnsi="Bookman Old Style"/>
          <w:b/>
          <w:bCs/>
          <w:sz w:val="20"/>
          <w:szCs w:val="20"/>
        </w:rPr>
        <w:t>VICE-PRESIDENTE</w:t>
      </w:r>
    </w:p>
    <w:p w14:paraId="6521A7DF" w14:textId="77777777" w:rsidR="00745707" w:rsidRPr="00745707" w:rsidRDefault="00745707" w:rsidP="00745707">
      <w:pPr>
        <w:tabs>
          <w:tab w:val="left" w:pos="1134"/>
          <w:tab w:val="left" w:pos="2835"/>
        </w:tabs>
        <w:spacing w:after="0" w:line="240" w:lineRule="auto"/>
        <w:rPr>
          <w:rFonts w:ascii="Bookman Old Style" w:hAnsi="Bookman Old Style"/>
          <w:b/>
          <w:bCs/>
          <w:sz w:val="20"/>
          <w:szCs w:val="20"/>
        </w:rPr>
      </w:pPr>
    </w:p>
    <w:p w14:paraId="4517B73E" w14:textId="77777777" w:rsidR="00745707" w:rsidRPr="00745707" w:rsidRDefault="00745707" w:rsidP="00745707">
      <w:pPr>
        <w:tabs>
          <w:tab w:val="left" w:pos="1134"/>
          <w:tab w:val="left" w:pos="2835"/>
        </w:tabs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5731FF0F" w14:textId="61818DC6" w:rsidR="00745707" w:rsidRPr="00745707" w:rsidRDefault="00745707" w:rsidP="00745707">
      <w:pPr>
        <w:tabs>
          <w:tab w:val="left" w:pos="1134"/>
          <w:tab w:val="left" w:pos="2835"/>
        </w:tabs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 w:rsidRPr="00745707">
        <w:rPr>
          <w:rFonts w:ascii="Bookman Old Style" w:hAnsi="Bookman Old Style"/>
          <w:b/>
          <w:bCs/>
          <w:sz w:val="20"/>
          <w:szCs w:val="20"/>
        </w:rPr>
        <w:t>ADÉLIA VANICE VOLKWEIS</w:t>
      </w:r>
      <w:r w:rsidRPr="00745707">
        <w:rPr>
          <w:rFonts w:ascii="Bookman Old Style" w:hAnsi="Bookman Old Style"/>
          <w:b/>
          <w:bCs/>
          <w:sz w:val="20"/>
          <w:szCs w:val="20"/>
        </w:rPr>
        <w:tab/>
      </w:r>
      <w:r w:rsidRPr="00745707">
        <w:rPr>
          <w:rFonts w:ascii="Bookman Old Style" w:hAnsi="Bookman Old Style"/>
          <w:b/>
          <w:bCs/>
          <w:sz w:val="20"/>
          <w:szCs w:val="20"/>
        </w:rPr>
        <w:tab/>
      </w:r>
      <w:r w:rsidRPr="00745707">
        <w:rPr>
          <w:rFonts w:ascii="Bookman Old Style" w:hAnsi="Bookman Old Style"/>
          <w:b/>
          <w:bCs/>
          <w:sz w:val="20"/>
          <w:szCs w:val="20"/>
        </w:rPr>
        <w:tab/>
        <w:t xml:space="preserve">   </w:t>
      </w:r>
      <w:r w:rsidRPr="00745707"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 xml:space="preserve">     </w:t>
      </w:r>
      <w:r w:rsidRPr="00745707">
        <w:rPr>
          <w:rFonts w:ascii="Bookman Old Style" w:hAnsi="Bookman Old Style"/>
          <w:b/>
          <w:bCs/>
          <w:sz w:val="20"/>
          <w:szCs w:val="20"/>
        </w:rPr>
        <w:t>RICARDO DE OLIVEIRA</w:t>
      </w:r>
    </w:p>
    <w:p w14:paraId="3412D59D" w14:textId="2ADA5248" w:rsidR="00745707" w:rsidRPr="00745707" w:rsidRDefault="00745707" w:rsidP="00745707">
      <w:pPr>
        <w:tabs>
          <w:tab w:val="left" w:pos="1134"/>
          <w:tab w:val="left" w:pos="2835"/>
        </w:tabs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 w:rsidRPr="00745707">
        <w:rPr>
          <w:rFonts w:ascii="Bookman Old Style" w:hAnsi="Bookman Old Style"/>
          <w:b/>
          <w:bCs/>
          <w:sz w:val="20"/>
          <w:szCs w:val="20"/>
        </w:rPr>
        <w:t>1º SECRETÁRIA</w:t>
      </w:r>
      <w:r w:rsidRPr="00745707">
        <w:rPr>
          <w:rFonts w:ascii="Bookman Old Style" w:hAnsi="Bookman Old Style"/>
          <w:b/>
          <w:bCs/>
          <w:sz w:val="20"/>
          <w:szCs w:val="20"/>
        </w:rPr>
        <w:tab/>
      </w:r>
      <w:r w:rsidRPr="00745707">
        <w:rPr>
          <w:rFonts w:ascii="Bookman Old Style" w:hAnsi="Bookman Old Style"/>
          <w:b/>
          <w:bCs/>
          <w:sz w:val="20"/>
          <w:szCs w:val="20"/>
        </w:rPr>
        <w:tab/>
      </w:r>
      <w:r w:rsidRPr="00745707">
        <w:rPr>
          <w:rFonts w:ascii="Bookman Old Style" w:hAnsi="Bookman Old Style"/>
          <w:b/>
          <w:bCs/>
          <w:sz w:val="20"/>
          <w:szCs w:val="20"/>
        </w:rPr>
        <w:tab/>
      </w:r>
      <w:r w:rsidRPr="00745707">
        <w:rPr>
          <w:rFonts w:ascii="Bookman Old Style" w:hAnsi="Bookman Old Style"/>
          <w:b/>
          <w:bCs/>
          <w:sz w:val="20"/>
          <w:szCs w:val="20"/>
        </w:rPr>
        <w:tab/>
      </w:r>
      <w:r w:rsidRPr="00745707">
        <w:rPr>
          <w:rFonts w:ascii="Bookman Old Style" w:hAnsi="Bookman Old Style"/>
          <w:b/>
          <w:bCs/>
          <w:sz w:val="20"/>
          <w:szCs w:val="20"/>
        </w:rPr>
        <w:tab/>
      </w:r>
      <w:r w:rsidRPr="00745707">
        <w:rPr>
          <w:rFonts w:ascii="Bookman Old Style" w:hAnsi="Bookman Old Style"/>
          <w:b/>
          <w:bCs/>
          <w:sz w:val="20"/>
          <w:szCs w:val="20"/>
        </w:rPr>
        <w:tab/>
      </w:r>
      <w:r w:rsidRPr="00745707">
        <w:rPr>
          <w:rFonts w:ascii="Bookman Old Style" w:hAnsi="Bookman Old Style"/>
          <w:b/>
          <w:bCs/>
          <w:sz w:val="20"/>
          <w:szCs w:val="20"/>
        </w:rPr>
        <w:t>2º SECRETÁRIO</w:t>
      </w:r>
    </w:p>
    <w:p w14:paraId="12B30C82" w14:textId="77777777" w:rsidR="0043724E" w:rsidRPr="00745707" w:rsidRDefault="0043724E" w:rsidP="00745707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1FDA907E" w14:textId="77777777" w:rsidR="00745707" w:rsidRDefault="00745707" w:rsidP="00745707">
      <w:pPr>
        <w:pStyle w:val="Corpodetexto"/>
        <w:tabs>
          <w:tab w:val="left" w:pos="4820"/>
          <w:tab w:val="left" w:pos="6379"/>
          <w:tab w:val="left" w:pos="7371"/>
        </w:tabs>
        <w:spacing w:after="0" w:line="240" w:lineRule="auto"/>
        <w:jc w:val="both"/>
        <w:rPr>
          <w:rFonts w:ascii="Bookman Old Style" w:hAnsi="Bookman Old Style" w:cs="Arial"/>
          <w:b/>
          <w:sz w:val="20"/>
          <w:szCs w:val="20"/>
        </w:rPr>
      </w:pPr>
    </w:p>
    <w:p w14:paraId="3F156334" w14:textId="00C4FAEA" w:rsidR="001E1D1B" w:rsidRPr="00745707" w:rsidRDefault="001E1D1B" w:rsidP="00745707">
      <w:pPr>
        <w:pStyle w:val="Corpodetexto"/>
        <w:tabs>
          <w:tab w:val="left" w:pos="4820"/>
          <w:tab w:val="left" w:pos="6379"/>
          <w:tab w:val="left" w:pos="7371"/>
        </w:tabs>
        <w:spacing w:after="0" w:line="240" w:lineRule="auto"/>
        <w:jc w:val="both"/>
        <w:rPr>
          <w:rFonts w:ascii="Bookman Old Style" w:hAnsi="Bookman Old Style" w:cs="Arial"/>
          <w:b/>
          <w:sz w:val="20"/>
          <w:szCs w:val="20"/>
        </w:rPr>
      </w:pPr>
      <w:r w:rsidRPr="00745707">
        <w:rPr>
          <w:rFonts w:ascii="Bookman Old Style" w:hAnsi="Bookman Old Style" w:cs="Arial"/>
          <w:b/>
          <w:sz w:val="20"/>
          <w:szCs w:val="20"/>
        </w:rPr>
        <w:t xml:space="preserve">REGISTRE-SE </w:t>
      </w:r>
    </w:p>
    <w:p w14:paraId="3B7ACE87" w14:textId="273F365D" w:rsidR="00442D12" w:rsidRPr="00745707" w:rsidRDefault="001E1D1B" w:rsidP="00745707">
      <w:pPr>
        <w:pStyle w:val="Corpodetexto"/>
        <w:tabs>
          <w:tab w:val="left" w:pos="4820"/>
          <w:tab w:val="left" w:pos="6379"/>
          <w:tab w:val="left" w:pos="7371"/>
        </w:tabs>
        <w:spacing w:after="0" w:line="240" w:lineRule="auto"/>
        <w:jc w:val="both"/>
        <w:rPr>
          <w:rFonts w:ascii="Bookman Old Style" w:hAnsi="Bookman Old Style" w:cs="Arial"/>
          <w:b/>
          <w:sz w:val="20"/>
          <w:szCs w:val="20"/>
        </w:rPr>
      </w:pPr>
      <w:r w:rsidRPr="00745707">
        <w:rPr>
          <w:rFonts w:ascii="Bookman Old Style" w:hAnsi="Bookman Old Style" w:cs="Arial"/>
          <w:b/>
          <w:sz w:val="20"/>
          <w:szCs w:val="20"/>
        </w:rPr>
        <w:t xml:space="preserve">E </w:t>
      </w:r>
    </w:p>
    <w:p w14:paraId="45092EB6" w14:textId="480948EB" w:rsidR="001E1D1B" w:rsidRPr="00745707" w:rsidRDefault="001E1D1B" w:rsidP="00745707">
      <w:pPr>
        <w:pStyle w:val="Corpodetexto"/>
        <w:tabs>
          <w:tab w:val="left" w:pos="4820"/>
          <w:tab w:val="left" w:pos="6379"/>
          <w:tab w:val="left" w:pos="7371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745707">
        <w:rPr>
          <w:rFonts w:ascii="Bookman Old Style" w:hAnsi="Bookman Old Style" w:cs="Arial"/>
          <w:b/>
          <w:sz w:val="20"/>
          <w:szCs w:val="20"/>
        </w:rPr>
        <w:t>PUBLIQUE-SE</w:t>
      </w:r>
    </w:p>
    <w:p w14:paraId="048B37BB" w14:textId="77777777" w:rsidR="00745707" w:rsidRDefault="00745707" w:rsidP="00745707">
      <w:pPr>
        <w:pStyle w:val="Corpodetexto"/>
        <w:tabs>
          <w:tab w:val="left" w:pos="4820"/>
          <w:tab w:val="left" w:pos="6379"/>
          <w:tab w:val="left" w:pos="7371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30567B4D" w14:textId="77777777" w:rsidR="00745707" w:rsidRPr="00745707" w:rsidRDefault="00745707" w:rsidP="00745707">
      <w:pPr>
        <w:pStyle w:val="Corpodetexto"/>
        <w:tabs>
          <w:tab w:val="left" w:pos="4820"/>
          <w:tab w:val="left" w:pos="6379"/>
          <w:tab w:val="left" w:pos="7371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56528BAC" w14:textId="3A02975D" w:rsidR="00442D12" w:rsidRPr="00745707" w:rsidRDefault="001E1D1B" w:rsidP="00745707">
      <w:pPr>
        <w:pStyle w:val="Recuodecorpodetexto"/>
        <w:spacing w:after="0" w:line="240" w:lineRule="auto"/>
        <w:ind w:left="0"/>
        <w:jc w:val="both"/>
        <w:rPr>
          <w:rFonts w:ascii="Bookman Old Style" w:hAnsi="Bookman Old Style" w:cs="Arial"/>
          <w:b/>
          <w:sz w:val="20"/>
          <w:szCs w:val="20"/>
        </w:rPr>
      </w:pPr>
      <w:r w:rsidRPr="00745707">
        <w:rPr>
          <w:rFonts w:ascii="Bookman Old Style" w:hAnsi="Bookman Old Style" w:cs="Arial"/>
          <w:b/>
          <w:sz w:val="20"/>
          <w:szCs w:val="20"/>
        </w:rPr>
        <w:t>ÉLLIN DAS CHAGAS KLEIN</w:t>
      </w:r>
    </w:p>
    <w:p w14:paraId="55C0591F" w14:textId="700A7316" w:rsidR="00963ADD" w:rsidRPr="00745707" w:rsidRDefault="001E1D1B" w:rsidP="00745707">
      <w:pPr>
        <w:pStyle w:val="Recuodecorpodetexto"/>
        <w:spacing w:after="0" w:line="240" w:lineRule="auto"/>
        <w:ind w:left="0"/>
        <w:jc w:val="both"/>
        <w:rPr>
          <w:rFonts w:ascii="Bookman Old Style" w:hAnsi="Bookman Old Style" w:cstheme="minorHAnsi"/>
          <w:b/>
          <w:bCs/>
          <w:sz w:val="20"/>
          <w:szCs w:val="20"/>
        </w:rPr>
      </w:pPr>
      <w:r w:rsidRPr="00745707">
        <w:rPr>
          <w:rFonts w:ascii="Bookman Old Style" w:hAnsi="Bookman Old Style" w:cs="Arial"/>
          <w:b/>
          <w:sz w:val="20"/>
          <w:szCs w:val="20"/>
        </w:rPr>
        <w:t>DIRETORA LEGISLATIVA</w:t>
      </w:r>
    </w:p>
    <w:sectPr w:rsidR="00963ADD" w:rsidRPr="00745707" w:rsidSect="009C0978">
      <w:footerReference w:type="default" r:id="rId7"/>
      <w:pgSz w:w="11906" w:h="16838"/>
      <w:pgMar w:top="283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EE8E1" w14:textId="77777777" w:rsidR="00226593" w:rsidRDefault="00226593" w:rsidP="00275259">
      <w:pPr>
        <w:spacing w:after="0" w:line="240" w:lineRule="auto"/>
      </w:pPr>
      <w:r>
        <w:separator/>
      </w:r>
    </w:p>
  </w:endnote>
  <w:endnote w:type="continuationSeparator" w:id="0">
    <w:p w14:paraId="7162BEC8" w14:textId="77777777" w:rsidR="00226593" w:rsidRDefault="00226593" w:rsidP="00275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e Sans UI">
    <w:altName w:val="Calibri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chnic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533BA" w14:textId="77777777" w:rsidR="00C526EE" w:rsidRDefault="00C526EE" w:rsidP="00C526EE">
    <w:pPr>
      <w:pStyle w:val="Rodap"/>
      <w:jc w:val="center"/>
      <w:rPr>
        <w:rFonts w:ascii="Technical" w:hAnsi="Technical" w:cs="Technical"/>
        <w:b/>
        <w:bCs/>
        <w:color w:val="000080"/>
      </w:rPr>
    </w:pPr>
    <w:r>
      <w:rPr>
        <w:rFonts w:ascii="Technical" w:hAnsi="Technical" w:cs="Technical"/>
        <w:b/>
        <w:bCs/>
        <w:color w:val="000080"/>
      </w:rPr>
      <w:t xml:space="preserve">“DOE SANGUE, DOE ÓRGÃOS, </w:t>
    </w:r>
    <w:r w:rsidRPr="00C526EE">
      <w:rPr>
        <w:rFonts w:ascii="Technical" w:hAnsi="Technical" w:cs="Technical"/>
        <w:b/>
        <w:bCs/>
        <w:i/>
        <w:iCs/>
        <w:color w:val="000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SALVE UMA VIDA</w:t>
    </w:r>
    <w:r>
      <w:rPr>
        <w:rFonts w:ascii="Technical" w:hAnsi="Technical" w:cs="Technical"/>
        <w:b/>
        <w:bCs/>
        <w:color w:val="000080"/>
      </w:rPr>
      <w:t>”.</w:t>
    </w:r>
  </w:p>
  <w:p w14:paraId="7E3E1FF6" w14:textId="77777777" w:rsidR="00C526EE" w:rsidRDefault="00C526EE" w:rsidP="00C526EE">
    <w:pPr>
      <w:pStyle w:val="Rodap"/>
      <w:jc w:val="center"/>
    </w:pPr>
    <w:r>
      <w:t>Rua São Leopoldo, 1231, Primavera – Tel.: 051-3564.1905 ou 3564.1360.</w:t>
    </w:r>
  </w:p>
  <w:p w14:paraId="305D25D1" w14:textId="77777777" w:rsidR="00C526EE" w:rsidRDefault="00C526EE" w:rsidP="00C526EE">
    <w:pPr>
      <w:pStyle w:val="Rodap"/>
      <w:jc w:val="center"/>
    </w:pPr>
    <w:r>
      <w:t>CEP: 93.950-000 DOIS IRMÃOS – RS – E-mail diretoria@doisirmaos.rs.leg.br</w:t>
    </w:r>
  </w:p>
  <w:p w14:paraId="31049D11" w14:textId="77777777" w:rsidR="00C526EE" w:rsidRDefault="00C526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CDA49" w14:textId="77777777" w:rsidR="00226593" w:rsidRDefault="00226593" w:rsidP="00275259">
      <w:pPr>
        <w:spacing w:after="0" w:line="240" w:lineRule="auto"/>
      </w:pPr>
      <w:r>
        <w:separator/>
      </w:r>
    </w:p>
  </w:footnote>
  <w:footnote w:type="continuationSeparator" w:id="0">
    <w:p w14:paraId="1A0BE4A8" w14:textId="77777777" w:rsidR="00226593" w:rsidRDefault="00226593" w:rsidP="002752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F0E"/>
    <w:rsid w:val="000201C3"/>
    <w:rsid w:val="00081504"/>
    <w:rsid w:val="000955CC"/>
    <w:rsid w:val="000E7F79"/>
    <w:rsid w:val="00143873"/>
    <w:rsid w:val="0017045A"/>
    <w:rsid w:val="001906F8"/>
    <w:rsid w:val="001B5034"/>
    <w:rsid w:val="001C2B65"/>
    <w:rsid w:val="001E1D1B"/>
    <w:rsid w:val="0021529F"/>
    <w:rsid w:val="00223951"/>
    <w:rsid w:val="002249F1"/>
    <w:rsid w:val="00225204"/>
    <w:rsid w:val="00226593"/>
    <w:rsid w:val="00241787"/>
    <w:rsid w:val="00252683"/>
    <w:rsid w:val="002667FE"/>
    <w:rsid w:val="00275259"/>
    <w:rsid w:val="00286D04"/>
    <w:rsid w:val="002B679F"/>
    <w:rsid w:val="002C3981"/>
    <w:rsid w:val="00315ECE"/>
    <w:rsid w:val="0039649A"/>
    <w:rsid w:val="003D4689"/>
    <w:rsid w:val="003F559C"/>
    <w:rsid w:val="0043724E"/>
    <w:rsid w:val="0044151E"/>
    <w:rsid w:val="00442D12"/>
    <w:rsid w:val="00465742"/>
    <w:rsid w:val="00474143"/>
    <w:rsid w:val="004A1EC2"/>
    <w:rsid w:val="005320E3"/>
    <w:rsid w:val="005451B0"/>
    <w:rsid w:val="00545F5D"/>
    <w:rsid w:val="00582F0E"/>
    <w:rsid w:val="00591DDA"/>
    <w:rsid w:val="0061791A"/>
    <w:rsid w:val="006960BD"/>
    <w:rsid w:val="007349FB"/>
    <w:rsid w:val="00745707"/>
    <w:rsid w:val="00786DBF"/>
    <w:rsid w:val="007975EC"/>
    <w:rsid w:val="007B24C1"/>
    <w:rsid w:val="00843ED5"/>
    <w:rsid w:val="008C4328"/>
    <w:rsid w:val="008F6EFB"/>
    <w:rsid w:val="00963ADD"/>
    <w:rsid w:val="00993A89"/>
    <w:rsid w:val="009C0978"/>
    <w:rsid w:val="00A161AF"/>
    <w:rsid w:val="00B278D4"/>
    <w:rsid w:val="00B43CD5"/>
    <w:rsid w:val="00B44D9E"/>
    <w:rsid w:val="00B556B2"/>
    <w:rsid w:val="00BA15CC"/>
    <w:rsid w:val="00BC7ACA"/>
    <w:rsid w:val="00C526EE"/>
    <w:rsid w:val="00CB2724"/>
    <w:rsid w:val="00CB6613"/>
    <w:rsid w:val="00CE075E"/>
    <w:rsid w:val="00CF6BDD"/>
    <w:rsid w:val="00DE043D"/>
    <w:rsid w:val="00ED06CB"/>
    <w:rsid w:val="00EE0E56"/>
    <w:rsid w:val="00F5579E"/>
    <w:rsid w:val="00FB09CA"/>
    <w:rsid w:val="00FB136F"/>
    <w:rsid w:val="00FE3AF7"/>
    <w:rsid w:val="00FE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68B6"/>
  <w15:chartTrackingRefBased/>
  <w15:docId w15:val="{8D94DD33-80B6-4E47-A0EB-616D507D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4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2B65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8C4328"/>
    <w:pPr>
      <w:spacing w:after="0" w:line="240" w:lineRule="auto"/>
      <w:ind w:firstLine="1276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C432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3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3CD5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42D1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42D12"/>
  </w:style>
  <w:style w:type="paragraph" w:styleId="Recuodecorpodetexto">
    <w:name w:val="Body Text Indent"/>
    <w:basedOn w:val="Normal"/>
    <w:link w:val="RecuodecorpodetextoChar"/>
    <w:uiPriority w:val="99"/>
    <w:unhideWhenUsed/>
    <w:rsid w:val="00442D1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42D12"/>
  </w:style>
  <w:style w:type="paragraph" w:customStyle="1" w:styleId="Contedodatabela">
    <w:name w:val="Conteúdo da tabela"/>
    <w:basedOn w:val="Normal"/>
    <w:rsid w:val="00F5579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7525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75259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275259"/>
    <w:rPr>
      <w:vertAlign w:val="superscript"/>
    </w:rPr>
  </w:style>
  <w:style w:type="character" w:styleId="Refdecomentrio">
    <w:name w:val="annotation reference"/>
    <w:uiPriority w:val="99"/>
    <w:semiHidden/>
    <w:unhideWhenUsed/>
    <w:rsid w:val="0027525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75259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75259"/>
    <w:rPr>
      <w:rFonts w:ascii="Calibri" w:eastAsia="Calibri" w:hAnsi="Calibri" w:cs="Times New Roman"/>
      <w:sz w:val="20"/>
      <w:szCs w:val="20"/>
    </w:rPr>
  </w:style>
  <w:style w:type="paragraph" w:customStyle="1" w:styleId="t1">
    <w:name w:val="t1"/>
    <w:basedOn w:val="Normal"/>
    <w:rsid w:val="00275259"/>
    <w:pPr>
      <w:widowControl w:val="0"/>
      <w:suppressAutoHyphens/>
      <w:spacing w:after="0" w:line="240" w:lineRule="atLeast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C526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26EE"/>
  </w:style>
  <w:style w:type="paragraph" w:styleId="Rodap">
    <w:name w:val="footer"/>
    <w:basedOn w:val="Normal"/>
    <w:link w:val="RodapChar"/>
    <w:unhideWhenUsed/>
    <w:rsid w:val="00C526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52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472D3-F4F8-46B4-9219-B2D5C3F2B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1242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JURIDICO CMDI</cp:lastModifiedBy>
  <cp:revision>2</cp:revision>
  <cp:lastPrinted>2026-06-18T13:11:00Z</cp:lastPrinted>
  <dcterms:created xsi:type="dcterms:W3CDTF">2026-07-03T15:07:00Z</dcterms:created>
  <dcterms:modified xsi:type="dcterms:W3CDTF">2026-07-03T15:07:00Z</dcterms:modified>
</cp:coreProperties>
</file>