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6C3D5" w14:textId="77777777" w:rsidR="00F014B4" w:rsidRDefault="00F014B4" w:rsidP="00F014B4">
      <w:pPr>
        <w:pStyle w:val="Ttulo"/>
        <w:spacing w:after="240" w:line="276" w:lineRule="auto"/>
        <w:jc w:val="center"/>
        <w:rPr>
          <w:rFonts w:ascii="Arial" w:eastAsia="Noto Serif Light" w:hAnsi="Arial" w:cs="Noto Serif Light"/>
          <w:b/>
          <w:bCs/>
          <w:sz w:val="22"/>
          <w:szCs w:val="22"/>
        </w:rPr>
      </w:pPr>
    </w:p>
    <w:p w14:paraId="7CE82D27" w14:textId="3DEC293C" w:rsidR="00185A00" w:rsidRPr="00F014B4" w:rsidRDefault="0098702E" w:rsidP="00F014B4">
      <w:pPr>
        <w:pStyle w:val="Ttulo"/>
        <w:spacing w:after="240" w:line="276" w:lineRule="auto"/>
        <w:jc w:val="center"/>
        <w:rPr>
          <w:sz w:val="24"/>
          <w:szCs w:val="24"/>
        </w:rPr>
      </w:pPr>
      <w:r w:rsidRPr="00F014B4">
        <w:rPr>
          <w:rFonts w:ascii="Arial" w:eastAsia="Noto Serif Light" w:hAnsi="Arial" w:cs="Noto Serif Light"/>
          <w:b/>
          <w:bCs/>
          <w:sz w:val="24"/>
          <w:szCs w:val="24"/>
        </w:rPr>
        <w:t>PROJETO DE LEI Nº 7</w:t>
      </w:r>
      <w:bookmarkStart w:id="0" w:name="OLE_LINK4"/>
      <w:bookmarkStart w:id="1" w:name="OLE_LINK31"/>
      <w:bookmarkStart w:id="2" w:name="OLE_LINK11"/>
      <w:bookmarkStart w:id="3" w:name="OLE_LINK16"/>
      <w:bookmarkStart w:id="4" w:name="OLE_LINK3"/>
      <w:r w:rsidRPr="00F014B4">
        <w:rPr>
          <w:rFonts w:ascii="Arial" w:eastAsia="Noto Serif Light" w:hAnsi="Arial" w:cs="Noto Serif Light"/>
          <w:b/>
          <w:bCs/>
          <w:sz w:val="24"/>
          <w:szCs w:val="24"/>
        </w:rPr>
        <w:t>5/2026</w:t>
      </w:r>
    </w:p>
    <w:tbl>
      <w:tblPr>
        <w:tblW w:w="6157" w:type="dxa"/>
        <w:tblInd w:w="310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57"/>
      </w:tblGrid>
      <w:tr w:rsidR="00185A00" w:rsidRPr="00F014B4" w14:paraId="4BBE78E0" w14:textId="77777777">
        <w:trPr>
          <w:trHeight w:val="829"/>
        </w:trPr>
        <w:tc>
          <w:tcPr>
            <w:tcW w:w="6157" w:type="dxa"/>
          </w:tcPr>
          <w:p w14:paraId="721932CB" w14:textId="77777777" w:rsidR="00185A00" w:rsidRPr="00F014B4" w:rsidRDefault="0098702E" w:rsidP="00F014B4">
            <w:pPr>
              <w:widowControl w:val="0"/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F014B4">
              <w:rPr>
                <w:rFonts w:ascii="Arial" w:eastAsia="Noto Serif Light" w:hAnsi="Arial" w:cs="Arial"/>
                <w:b/>
                <w:bCs/>
              </w:rPr>
              <w:t>“</w:t>
            </w:r>
            <w:r w:rsidRPr="00F014B4">
              <w:rPr>
                <w:rFonts w:ascii="Arial" w:hAnsi="Arial" w:cs="Arial"/>
                <w:b/>
              </w:rPr>
              <w:t>ALTERA A LEI MUNICIPAL Nº 4.753, DE 22 DE OUTUBRO DE 2019, QUE INSTITUI O VALE-LIVRO AOS PROFESSORES DO MUNICÍPIO, PARA ESTENDER A ABRANGÊNCIA DO BENEFÍCIO E ATUALIZAR O SEU VALOR</w:t>
            </w:r>
            <w:r w:rsidRPr="00F014B4">
              <w:rPr>
                <w:rFonts w:ascii="Arial" w:eastAsia="Noto Serif Light" w:hAnsi="Arial" w:cs="Arial"/>
                <w:b/>
                <w:bCs/>
              </w:rPr>
              <w:t>.”</w:t>
            </w:r>
          </w:p>
        </w:tc>
      </w:tr>
    </w:tbl>
    <w:p w14:paraId="65300F33" w14:textId="77777777" w:rsidR="00185A00" w:rsidRPr="00F014B4" w:rsidRDefault="0098702E" w:rsidP="00F014B4">
      <w:pPr>
        <w:spacing w:before="240" w:after="240" w:line="360" w:lineRule="auto"/>
        <w:jc w:val="both"/>
      </w:pPr>
      <w:r w:rsidRPr="00F014B4">
        <w:rPr>
          <w:rFonts w:ascii="Arial" w:eastAsia="Noto Serif Light" w:hAnsi="Arial" w:cs="Noto Serif Light"/>
          <w:b/>
        </w:rPr>
        <w:tab/>
        <w:t>JERRI ADRIANI MENEGHETTI</w:t>
      </w:r>
      <w:r w:rsidRPr="00F014B4">
        <w:rPr>
          <w:rFonts w:ascii="Arial" w:eastAsia="Noto Serif Light" w:hAnsi="Arial" w:cs="Noto Serif Light"/>
        </w:rPr>
        <w:t>, Prefeito Municipal de Dois Irmãos, RS,</w:t>
      </w:r>
      <w:r w:rsidRPr="00F014B4">
        <w:rPr>
          <w:rFonts w:ascii="Arial" w:eastAsia="Noto Serif Light" w:hAnsi="Arial" w:cs="Noto Serif Light"/>
          <w:b/>
        </w:rPr>
        <w:t xml:space="preserve"> </w:t>
      </w:r>
      <w:r w:rsidRPr="00F014B4">
        <w:rPr>
          <w:rFonts w:ascii="Arial" w:eastAsia="Noto Serif Light" w:hAnsi="Arial" w:cs="Noto Serif Light"/>
        </w:rPr>
        <w:t>no uso das atribuições que me são conferidas por Lei Orgânica do Município, faço saber que a Câmara Municipal aprova e eu sanciono a seguinte:</w:t>
      </w:r>
    </w:p>
    <w:p w14:paraId="7FC411F5" w14:textId="77777777" w:rsidR="00185A00" w:rsidRPr="00F014B4" w:rsidRDefault="0098702E" w:rsidP="00F014B4">
      <w:pPr>
        <w:spacing w:before="240" w:after="240" w:line="276" w:lineRule="auto"/>
        <w:jc w:val="both"/>
      </w:pPr>
      <w:r w:rsidRPr="00F014B4">
        <w:rPr>
          <w:rFonts w:ascii="Arial" w:eastAsia="Noto Serif Light" w:hAnsi="Arial" w:cs="Noto Serif Light"/>
        </w:rPr>
        <w:tab/>
      </w:r>
      <w:r w:rsidRPr="00F014B4">
        <w:rPr>
          <w:rFonts w:ascii="Arial" w:eastAsia="Noto Serif Light" w:hAnsi="Arial" w:cs="Noto Serif Light"/>
        </w:rPr>
        <w:tab/>
      </w:r>
      <w:r w:rsidRPr="00F014B4">
        <w:rPr>
          <w:rFonts w:ascii="Arial" w:eastAsia="Noto Serif Light" w:hAnsi="Arial" w:cs="Noto Serif Light"/>
        </w:rPr>
        <w:tab/>
        <w:t xml:space="preserve">   </w:t>
      </w:r>
      <w:r w:rsidRPr="00F014B4">
        <w:rPr>
          <w:rFonts w:ascii="Arial" w:eastAsia="Noto Serif Light" w:hAnsi="Arial" w:cs="Noto Serif Light"/>
        </w:rPr>
        <w:tab/>
        <w:t xml:space="preserve">   </w:t>
      </w:r>
      <w:r w:rsidRPr="00F014B4">
        <w:rPr>
          <w:rFonts w:ascii="Arial" w:eastAsia="Noto Serif Light" w:hAnsi="Arial" w:cs="Noto Serif Light"/>
        </w:rPr>
        <w:tab/>
        <w:t xml:space="preserve">      </w:t>
      </w:r>
      <w:r w:rsidRPr="00F014B4">
        <w:rPr>
          <w:rFonts w:ascii="Arial" w:eastAsia="Noto Serif Light" w:hAnsi="Arial" w:cs="Noto Serif Light"/>
          <w:b/>
          <w:bCs/>
        </w:rPr>
        <w:t xml:space="preserve">  L E I:</w:t>
      </w:r>
    </w:p>
    <w:p w14:paraId="1FF1DC91" w14:textId="77777777" w:rsidR="00185A00" w:rsidRPr="00F014B4" w:rsidRDefault="0098702E" w:rsidP="00F014B4">
      <w:pPr>
        <w:spacing w:before="240" w:after="240" w:line="360" w:lineRule="auto"/>
        <w:ind w:firstLine="709"/>
        <w:rPr>
          <w:rFonts w:ascii="Arial" w:hAnsi="Arial" w:cs="Arial"/>
        </w:rPr>
      </w:pPr>
      <w:r w:rsidRPr="00F014B4">
        <w:rPr>
          <w:rFonts w:ascii="Arial" w:hAnsi="Arial" w:cs="Arial"/>
          <w:b/>
        </w:rPr>
        <w:t>Art. 1º</w:t>
      </w:r>
      <w:r w:rsidRPr="00F014B4">
        <w:rPr>
          <w:rFonts w:ascii="Arial" w:hAnsi="Arial" w:cs="Arial"/>
        </w:rPr>
        <w:t xml:space="preserve"> O § 1º do art. 1º da </w:t>
      </w:r>
      <w:r w:rsidRPr="00F014B4">
        <w:rPr>
          <w:rFonts w:ascii="Arial" w:hAnsi="Arial" w:cs="Arial"/>
          <w:bCs/>
        </w:rPr>
        <w:t>Lei Municipal nº 4.753, de 22 de outubro de 2019</w:t>
      </w:r>
      <w:r w:rsidRPr="00F014B4">
        <w:rPr>
          <w:rFonts w:ascii="Arial" w:hAnsi="Arial" w:cs="Arial"/>
        </w:rPr>
        <w:t>, passa a vigorar com a seguinte redação:</w:t>
      </w:r>
    </w:p>
    <w:p w14:paraId="1CA76432" w14:textId="77777777" w:rsidR="00185A00" w:rsidRPr="00F014B4" w:rsidRDefault="0098702E" w:rsidP="00F014B4">
      <w:pPr>
        <w:spacing w:before="240" w:after="240" w:line="360" w:lineRule="auto"/>
        <w:ind w:left="850"/>
        <w:rPr>
          <w:rFonts w:ascii="Arial" w:hAnsi="Arial" w:cs="Arial"/>
          <w:i/>
          <w:iCs/>
        </w:rPr>
      </w:pPr>
      <w:r w:rsidRPr="00F014B4">
        <w:rPr>
          <w:rFonts w:ascii="Arial" w:hAnsi="Arial" w:cs="Arial"/>
          <w:i/>
          <w:iCs/>
        </w:rPr>
        <w:t>"Art. 1º [...]</w:t>
      </w:r>
    </w:p>
    <w:p w14:paraId="5CBB8A82" w14:textId="77777777" w:rsidR="00185A00" w:rsidRPr="00F014B4" w:rsidRDefault="0098702E" w:rsidP="00F014B4">
      <w:pPr>
        <w:spacing w:before="240" w:after="240" w:line="360" w:lineRule="auto"/>
        <w:ind w:left="850"/>
        <w:jc w:val="both"/>
        <w:rPr>
          <w:rFonts w:ascii="Arial" w:hAnsi="Arial" w:cs="Arial"/>
        </w:rPr>
      </w:pPr>
      <w:r w:rsidRPr="00F014B4">
        <w:rPr>
          <w:rFonts w:ascii="Arial" w:hAnsi="Arial" w:cs="Arial"/>
          <w:i/>
          <w:iCs/>
        </w:rPr>
        <w:t>§ 1º O benefício abrangerá os servidores acima descritos ativos, ocupantes de cargos de provimento efetivo, ainda que acometidos de função gratificada, bem como os ocupantes de contrato temporário, cujo contrato esteja vigente à época da realização da Feira do Livro no ano de concessão</w:t>
      </w:r>
      <w:r w:rsidRPr="00F014B4">
        <w:rPr>
          <w:rFonts w:ascii="Arial" w:hAnsi="Arial" w:cs="Arial"/>
        </w:rPr>
        <w:t>." (NR)</w:t>
      </w:r>
    </w:p>
    <w:p w14:paraId="21BD8DD9" w14:textId="77777777" w:rsidR="00185A00" w:rsidRPr="00F014B4" w:rsidRDefault="0098702E" w:rsidP="00F014B4">
      <w:pPr>
        <w:spacing w:before="240" w:after="240" w:line="360" w:lineRule="auto"/>
        <w:ind w:firstLine="709"/>
        <w:jc w:val="both"/>
        <w:rPr>
          <w:rFonts w:ascii="Arial" w:hAnsi="Arial" w:cs="Arial"/>
        </w:rPr>
      </w:pPr>
      <w:r w:rsidRPr="00F014B4">
        <w:rPr>
          <w:rFonts w:ascii="Arial" w:hAnsi="Arial" w:cs="Arial"/>
          <w:b/>
        </w:rPr>
        <w:t>Art. 2º</w:t>
      </w:r>
      <w:r w:rsidRPr="00F014B4">
        <w:rPr>
          <w:rFonts w:ascii="Arial" w:hAnsi="Arial" w:cs="Arial"/>
        </w:rPr>
        <w:t xml:space="preserve"> O art. 3º da </w:t>
      </w:r>
      <w:r w:rsidRPr="00F014B4">
        <w:rPr>
          <w:rFonts w:ascii="Arial" w:hAnsi="Arial" w:cs="Arial"/>
          <w:bCs/>
        </w:rPr>
        <w:t>Lei Municipal nº 4.753, de 22 de outubro de 2019,</w:t>
      </w:r>
      <w:r w:rsidRPr="00F014B4">
        <w:rPr>
          <w:rFonts w:ascii="Arial" w:hAnsi="Arial" w:cs="Arial"/>
        </w:rPr>
        <w:t xml:space="preserve"> passará a vigorar com a seguinte redação:</w:t>
      </w:r>
    </w:p>
    <w:p w14:paraId="7FF77187" w14:textId="77777777" w:rsidR="00185A00" w:rsidRPr="00F014B4" w:rsidRDefault="0098702E" w:rsidP="00F014B4">
      <w:pPr>
        <w:spacing w:before="240" w:after="240" w:line="360" w:lineRule="auto"/>
        <w:ind w:left="850"/>
        <w:rPr>
          <w:rFonts w:ascii="Arial" w:hAnsi="Arial" w:cs="Arial"/>
          <w:i/>
          <w:iCs/>
        </w:rPr>
      </w:pPr>
      <w:r w:rsidRPr="00F014B4">
        <w:rPr>
          <w:rFonts w:ascii="Arial" w:hAnsi="Arial" w:cs="Arial"/>
          <w:i/>
          <w:iCs/>
        </w:rPr>
        <w:t>"Art. 3º O valor do vale-livro será de R$ 65,00 (sessenta e cinco reais).</w:t>
      </w:r>
    </w:p>
    <w:p w14:paraId="52CB54FB" w14:textId="77777777" w:rsidR="00185A00" w:rsidRPr="00F014B4" w:rsidRDefault="0098702E" w:rsidP="00F014B4">
      <w:pPr>
        <w:spacing w:before="240" w:after="240" w:line="360" w:lineRule="auto"/>
        <w:ind w:left="850"/>
        <w:jc w:val="both"/>
        <w:rPr>
          <w:rFonts w:ascii="Arial" w:hAnsi="Arial" w:cs="Arial"/>
        </w:rPr>
      </w:pPr>
      <w:r w:rsidRPr="00F014B4">
        <w:rPr>
          <w:rFonts w:ascii="Arial" w:hAnsi="Arial" w:cs="Arial"/>
          <w:i/>
          <w:iCs/>
        </w:rPr>
        <w:t xml:space="preserve">Parágrafo único. Fica determinado que o valor referido no caput será corrigido, anualmente, pelo </w:t>
      </w:r>
      <w:r w:rsidRPr="00F014B4">
        <w:rPr>
          <w:rFonts w:ascii="Arial" w:hAnsi="Arial" w:cs="Arial"/>
          <w:bCs/>
          <w:i/>
          <w:iCs/>
        </w:rPr>
        <w:t>Índice Nacional de Preços ao Consumidor Amplo (IPCA)."</w:t>
      </w:r>
      <w:r w:rsidRPr="00F014B4">
        <w:rPr>
          <w:rFonts w:ascii="Arial" w:hAnsi="Arial" w:cs="Arial"/>
        </w:rPr>
        <w:t xml:space="preserve"> (AC)</w:t>
      </w:r>
    </w:p>
    <w:p w14:paraId="5D8814A6" w14:textId="77777777" w:rsidR="00185A00" w:rsidRPr="00F014B4" w:rsidRDefault="0098702E" w:rsidP="00F014B4">
      <w:pPr>
        <w:spacing w:before="240" w:after="240" w:line="360" w:lineRule="auto"/>
        <w:ind w:firstLine="709"/>
        <w:rPr>
          <w:rFonts w:ascii="Arial" w:hAnsi="Arial" w:cs="Arial"/>
        </w:rPr>
      </w:pPr>
      <w:r w:rsidRPr="00F014B4">
        <w:rPr>
          <w:rFonts w:ascii="Arial" w:hAnsi="Arial" w:cs="Arial"/>
          <w:b/>
        </w:rPr>
        <w:t>Art. 3º</w:t>
      </w:r>
      <w:r w:rsidRPr="00F014B4">
        <w:rPr>
          <w:rFonts w:ascii="Arial" w:hAnsi="Arial" w:cs="Arial"/>
        </w:rPr>
        <w:t xml:space="preserve"> Esta Lei entra em vigor na data de sua publicação, revogando-se as disposições em contrário.</w:t>
      </w:r>
    </w:p>
    <w:p w14:paraId="26D7B55C" w14:textId="77777777" w:rsidR="00F014B4" w:rsidRDefault="00F014B4" w:rsidP="00F014B4">
      <w:pPr>
        <w:spacing w:before="240" w:after="240" w:line="360" w:lineRule="auto"/>
        <w:ind w:left="709" w:firstLine="709"/>
        <w:jc w:val="both"/>
        <w:rPr>
          <w:rFonts w:ascii="Arial" w:eastAsia="Noto Serif Light" w:hAnsi="Arial" w:cs="Noto Serif Light"/>
        </w:rPr>
      </w:pPr>
      <w:bookmarkStart w:id="5" w:name="OLE_LINK5"/>
      <w:bookmarkStart w:id="6" w:name="OLE_LINK51"/>
      <w:bookmarkStart w:id="7" w:name="OLE_LINK161"/>
      <w:bookmarkStart w:id="8" w:name="OLE_LINK41"/>
      <w:bookmarkStart w:id="9" w:name="OLE_LINK21"/>
      <w:bookmarkEnd w:id="5"/>
      <w:bookmarkEnd w:id="6"/>
      <w:bookmarkEnd w:id="7"/>
      <w:bookmarkEnd w:id="8"/>
      <w:bookmarkEnd w:id="9"/>
    </w:p>
    <w:p w14:paraId="30DAA832" w14:textId="77777777" w:rsidR="00F014B4" w:rsidRDefault="0098702E" w:rsidP="00F014B4">
      <w:pPr>
        <w:spacing w:before="240" w:after="240" w:line="360" w:lineRule="auto"/>
        <w:ind w:left="709" w:firstLine="709"/>
        <w:jc w:val="both"/>
        <w:rPr>
          <w:rFonts w:ascii="Arial" w:eastAsia="Noto Serif Light" w:hAnsi="Arial" w:cs="Noto Serif Light"/>
        </w:rPr>
      </w:pPr>
      <w:r w:rsidRPr="00F014B4">
        <w:rPr>
          <w:rFonts w:ascii="Arial" w:eastAsia="Noto Serif Light" w:hAnsi="Arial" w:cs="Noto Serif Light"/>
        </w:rPr>
        <w:t xml:space="preserve">GABINETE DO PREFEITO MUNICIPAL DE DOIS IRMÃOS/RS, EM </w:t>
      </w:r>
      <w:r w:rsidR="00F014B4" w:rsidRPr="00F014B4">
        <w:rPr>
          <w:rFonts w:ascii="Arial" w:eastAsia="Noto Serif Light" w:hAnsi="Arial" w:cs="Noto Serif Light"/>
        </w:rPr>
        <w:t>6</w:t>
      </w:r>
      <w:r w:rsidRPr="00F014B4">
        <w:rPr>
          <w:rFonts w:ascii="Arial" w:eastAsia="Noto Serif Light" w:hAnsi="Arial" w:cs="Noto Serif Light"/>
        </w:rPr>
        <w:t xml:space="preserve"> DE </w:t>
      </w:r>
      <w:r w:rsidR="00F014B4" w:rsidRPr="00F014B4">
        <w:rPr>
          <w:rFonts w:ascii="Arial" w:eastAsia="Noto Serif Light" w:hAnsi="Arial" w:cs="Noto Serif Light"/>
        </w:rPr>
        <w:t>AGOSTO</w:t>
      </w:r>
      <w:r w:rsidRPr="00F014B4">
        <w:rPr>
          <w:rFonts w:ascii="Arial" w:eastAsia="Noto Serif Light" w:hAnsi="Arial" w:cs="Noto Serif Light"/>
        </w:rPr>
        <w:t xml:space="preserve"> DE 2026.   </w:t>
      </w:r>
    </w:p>
    <w:p w14:paraId="569C1C07" w14:textId="3C555640" w:rsidR="00F014B4" w:rsidRPr="00F014B4" w:rsidRDefault="0098702E" w:rsidP="00F014B4">
      <w:pPr>
        <w:spacing w:before="240" w:after="240" w:line="360" w:lineRule="auto"/>
        <w:ind w:left="709" w:firstLine="709"/>
        <w:jc w:val="both"/>
        <w:rPr>
          <w:rFonts w:ascii="Arial" w:eastAsia="Noto Serif Light" w:hAnsi="Arial" w:cs="Noto Serif Light"/>
        </w:rPr>
      </w:pPr>
      <w:r w:rsidRPr="00F014B4">
        <w:rPr>
          <w:rFonts w:ascii="Arial" w:eastAsia="Noto Serif Light" w:hAnsi="Arial" w:cs="Noto Serif Light"/>
        </w:rPr>
        <w:t xml:space="preserve">                                         </w:t>
      </w:r>
    </w:p>
    <w:p w14:paraId="488CFA9F" w14:textId="46416A69" w:rsidR="00185A00" w:rsidRPr="00F014B4" w:rsidRDefault="0098702E" w:rsidP="00F014B4">
      <w:pPr>
        <w:spacing w:before="240" w:after="240" w:line="360" w:lineRule="auto"/>
        <w:ind w:firstLine="709"/>
        <w:jc w:val="right"/>
      </w:pPr>
      <w:r w:rsidRPr="00F014B4">
        <w:rPr>
          <w:rFonts w:ascii="Arial" w:eastAsia="Noto Serif Light" w:hAnsi="Arial" w:cs="Noto Serif Light"/>
        </w:rPr>
        <w:t xml:space="preserve">                                                    </w:t>
      </w:r>
      <w:r w:rsidRPr="00F014B4">
        <w:rPr>
          <w:rFonts w:ascii="Arial" w:eastAsia="Noto Serif Light" w:hAnsi="Arial" w:cs="Noto Serif Light"/>
          <w:b/>
          <w:bCs/>
        </w:rPr>
        <w:t>JERRI ADRIANI MENEGHETTI,</w:t>
      </w:r>
    </w:p>
    <w:p w14:paraId="63778931" w14:textId="77777777" w:rsidR="00185A00" w:rsidRPr="00F014B4" w:rsidRDefault="0098702E" w:rsidP="00F014B4">
      <w:pPr>
        <w:widowControl w:val="0"/>
        <w:spacing w:before="240" w:after="240" w:line="360" w:lineRule="auto"/>
        <w:ind w:firstLine="1701"/>
        <w:jc w:val="right"/>
      </w:pPr>
      <w:r w:rsidRPr="00F014B4">
        <w:rPr>
          <w:rFonts w:ascii="Arial" w:eastAsia="Noto Serif Light" w:hAnsi="Arial" w:cs="Noto Serif Light"/>
          <w:b/>
          <w:bCs/>
        </w:rPr>
        <w:t>PREFEITO MUNICIPAL.</w:t>
      </w:r>
    </w:p>
    <w:p w14:paraId="7BD6F80F" w14:textId="77777777" w:rsidR="00185A00" w:rsidRDefault="00185A00" w:rsidP="00F014B4">
      <w:pPr>
        <w:widowControl w:val="0"/>
        <w:spacing w:before="240" w:after="240" w:line="360" w:lineRule="auto"/>
        <w:ind w:firstLine="1701"/>
        <w:jc w:val="right"/>
        <w:rPr>
          <w:rFonts w:ascii="Arial" w:eastAsia="Noto Serif Light" w:hAnsi="Arial" w:cs="Noto Serif Light"/>
        </w:rPr>
      </w:pPr>
    </w:p>
    <w:p w14:paraId="18A6F2FE" w14:textId="77777777" w:rsidR="00F014B4" w:rsidRDefault="00F014B4" w:rsidP="00F014B4">
      <w:pPr>
        <w:widowControl w:val="0"/>
        <w:spacing w:before="240" w:after="240" w:line="360" w:lineRule="auto"/>
        <w:ind w:firstLine="1701"/>
        <w:jc w:val="right"/>
        <w:rPr>
          <w:rFonts w:ascii="Arial" w:eastAsia="Noto Serif Light" w:hAnsi="Arial" w:cs="Noto Serif Light"/>
        </w:rPr>
      </w:pPr>
    </w:p>
    <w:p w14:paraId="33E21B87" w14:textId="77777777" w:rsidR="00F014B4" w:rsidRDefault="00F014B4" w:rsidP="00F014B4">
      <w:pPr>
        <w:widowControl w:val="0"/>
        <w:spacing w:before="240" w:after="240" w:line="360" w:lineRule="auto"/>
        <w:ind w:firstLine="1701"/>
        <w:jc w:val="right"/>
        <w:rPr>
          <w:rFonts w:ascii="Arial" w:eastAsia="Noto Serif Light" w:hAnsi="Arial" w:cs="Noto Serif Light"/>
        </w:rPr>
      </w:pPr>
    </w:p>
    <w:p w14:paraId="2EEEC348" w14:textId="77777777" w:rsidR="00F014B4" w:rsidRDefault="00F014B4" w:rsidP="00F014B4">
      <w:pPr>
        <w:widowControl w:val="0"/>
        <w:spacing w:before="240" w:after="240" w:line="360" w:lineRule="auto"/>
        <w:ind w:firstLine="1701"/>
        <w:jc w:val="right"/>
        <w:rPr>
          <w:rFonts w:ascii="Arial" w:eastAsia="Noto Serif Light" w:hAnsi="Arial" w:cs="Noto Serif Light"/>
        </w:rPr>
      </w:pPr>
    </w:p>
    <w:p w14:paraId="11EAB47E" w14:textId="77777777" w:rsidR="00F014B4" w:rsidRDefault="00F014B4" w:rsidP="00F014B4">
      <w:pPr>
        <w:widowControl w:val="0"/>
        <w:spacing w:before="240" w:after="240" w:line="360" w:lineRule="auto"/>
        <w:ind w:firstLine="1701"/>
        <w:jc w:val="right"/>
        <w:rPr>
          <w:rFonts w:ascii="Arial" w:eastAsia="Noto Serif Light" w:hAnsi="Arial" w:cs="Noto Serif Light"/>
        </w:rPr>
      </w:pPr>
    </w:p>
    <w:p w14:paraId="4ABBF3B4" w14:textId="77777777" w:rsidR="00F014B4" w:rsidRDefault="00F014B4" w:rsidP="00F014B4">
      <w:pPr>
        <w:widowControl w:val="0"/>
        <w:spacing w:before="240" w:after="240" w:line="360" w:lineRule="auto"/>
        <w:ind w:firstLine="1701"/>
        <w:jc w:val="right"/>
        <w:rPr>
          <w:rFonts w:ascii="Arial" w:eastAsia="Noto Serif Light" w:hAnsi="Arial" w:cs="Noto Serif Light"/>
        </w:rPr>
      </w:pPr>
    </w:p>
    <w:p w14:paraId="21BDB9BE" w14:textId="77777777" w:rsidR="00F014B4" w:rsidRDefault="00F014B4" w:rsidP="00F014B4">
      <w:pPr>
        <w:widowControl w:val="0"/>
        <w:spacing w:before="240" w:after="240" w:line="360" w:lineRule="auto"/>
        <w:ind w:firstLine="1701"/>
        <w:jc w:val="right"/>
        <w:rPr>
          <w:rFonts w:ascii="Arial" w:eastAsia="Noto Serif Light" w:hAnsi="Arial" w:cs="Noto Serif Light"/>
        </w:rPr>
      </w:pPr>
    </w:p>
    <w:p w14:paraId="2DBAAB11" w14:textId="77777777" w:rsidR="00F014B4" w:rsidRDefault="00F014B4" w:rsidP="00F014B4">
      <w:pPr>
        <w:widowControl w:val="0"/>
        <w:spacing w:before="240" w:after="240" w:line="360" w:lineRule="auto"/>
        <w:ind w:firstLine="1701"/>
        <w:jc w:val="right"/>
        <w:rPr>
          <w:rFonts w:ascii="Arial" w:eastAsia="Noto Serif Light" w:hAnsi="Arial" w:cs="Noto Serif Light"/>
        </w:rPr>
      </w:pPr>
    </w:p>
    <w:p w14:paraId="054DFF7E" w14:textId="77777777" w:rsidR="00F014B4" w:rsidRDefault="00F014B4" w:rsidP="00F014B4">
      <w:pPr>
        <w:widowControl w:val="0"/>
        <w:spacing w:before="240" w:after="240" w:line="360" w:lineRule="auto"/>
        <w:ind w:firstLine="1701"/>
        <w:jc w:val="right"/>
        <w:rPr>
          <w:rFonts w:ascii="Arial" w:eastAsia="Noto Serif Light" w:hAnsi="Arial" w:cs="Noto Serif Light"/>
        </w:rPr>
      </w:pPr>
    </w:p>
    <w:p w14:paraId="24EBCF69" w14:textId="77777777" w:rsidR="00F014B4" w:rsidRDefault="00F014B4" w:rsidP="00F014B4">
      <w:pPr>
        <w:widowControl w:val="0"/>
        <w:spacing w:before="240" w:after="240" w:line="360" w:lineRule="auto"/>
        <w:ind w:firstLine="1701"/>
        <w:jc w:val="right"/>
        <w:rPr>
          <w:rFonts w:ascii="Arial" w:eastAsia="Noto Serif Light" w:hAnsi="Arial" w:cs="Noto Serif Light"/>
        </w:rPr>
      </w:pPr>
    </w:p>
    <w:p w14:paraId="33083E24" w14:textId="77777777" w:rsidR="00F014B4" w:rsidRDefault="00F014B4" w:rsidP="00F014B4">
      <w:pPr>
        <w:widowControl w:val="0"/>
        <w:spacing w:before="240" w:after="240" w:line="360" w:lineRule="auto"/>
        <w:ind w:firstLine="1701"/>
        <w:jc w:val="right"/>
        <w:rPr>
          <w:rFonts w:ascii="Arial" w:eastAsia="Noto Serif Light" w:hAnsi="Arial" w:cs="Noto Serif Light"/>
        </w:rPr>
      </w:pPr>
    </w:p>
    <w:p w14:paraId="0EC4C2BD" w14:textId="77777777" w:rsidR="00F014B4" w:rsidRDefault="00F014B4" w:rsidP="00F014B4">
      <w:pPr>
        <w:widowControl w:val="0"/>
        <w:spacing w:before="240" w:after="240" w:line="360" w:lineRule="auto"/>
        <w:ind w:firstLine="1701"/>
        <w:jc w:val="right"/>
        <w:rPr>
          <w:rFonts w:ascii="Arial" w:eastAsia="Noto Serif Light" w:hAnsi="Arial" w:cs="Noto Serif Light"/>
        </w:rPr>
      </w:pPr>
    </w:p>
    <w:p w14:paraId="27EFE345" w14:textId="77777777" w:rsidR="00F014B4" w:rsidRDefault="00F014B4" w:rsidP="00F014B4">
      <w:pPr>
        <w:widowControl w:val="0"/>
        <w:spacing w:before="240" w:after="240" w:line="360" w:lineRule="auto"/>
        <w:ind w:firstLine="1701"/>
        <w:jc w:val="right"/>
        <w:rPr>
          <w:rFonts w:ascii="Arial" w:eastAsia="Noto Serif Light" w:hAnsi="Arial" w:cs="Noto Serif Light"/>
        </w:rPr>
      </w:pPr>
    </w:p>
    <w:p w14:paraId="34C956AE" w14:textId="77777777" w:rsidR="00F014B4" w:rsidRDefault="00F014B4" w:rsidP="00F014B4">
      <w:pPr>
        <w:widowControl w:val="0"/>
        <w:spacing w:before="240" w:after="240" w:line="360" w:lineRule="auto"/>
        <w:ind w:firstLine="1701"/>
        <w:jc w:val="right"/>
        <w:rPr>
          <w:rFonts w:ascii="Arial" w:eastAsia="Noto Serif Light" w:hAnsi="Arial" w:cs="Noto Serif Light"/>
        </w:rPr>
      </w:pPr>
    </w:p>
    <w:p w14:paraId="00272112" w14:textId="77777777" w:rsidR="00F014B4" w:rsidRPr="00F014B4" w:rsidRDefault="00F014B4" w:rsidP="00F014B4">
      <w:pPr>
        <w:widowControl w:val="0"/>
        <w:spacing w:before="240" w:after="240" w:line="360" w:lineRule="auto"/>
        <w:ind w:firstLine="1701"/>
        <w:jc w:val="right"/>
        <w:rPr>
          <w:rFonts w:ascii="Arial" w:eastAsia="Noto Serif Light" w:hAnsi="Arial" w:cs="Noto Serif Light"/>
        </w:rPr>
      </w:pPr>
    </w:p>
    <w:p w14:paraId="5A2FDE81" w14:textId="77777777" w:rsidR="00F014B4" w:rsidRDefault="00F014B4" w:rsidP="00F014B4">
      <w:pPr>
        <w:spacing w:before="240" w:after="240" w:line="360" w:lineRule="auto"/>
        <w:jc w:val="center"/>
        <w:rPr>
          <w:rFonts w:ascii="Arial" w:eastAsia="Noto Serif Light" w:hAnsi="Arial" w:cs="Noto Serif Light"/>
          <w:b/>
        </w:rPr>
      </w:pPr>
    </w:p>
    <w:p w14:paraId="00F760CC" w14:textId="782C651C" w:rsidR="00185A00" w:rsidRPr="00F014B4" w:rsidRDefault="0098702E" w:rsidP="00F014B4">
      <w:pPr>
        <w:spacing w:before="240" w:after="240" w:line="360" w:lineRule="auto"/>
        <w:jc w:val="center"/>
      </w:pPr>
      <w:r w:rsidRPr="00F014B4">
        <w:rPr>
          <w:rFonts w:ascii="Arial" w:eastAsia="Noto Serif Light" w:hAnsi="Arial" w:cs="Noto Serif Light"/>
          <w:b/>
        </w:rPr>
        <w:t>E</w:t>
      </w:r>
      <w:bookmarkStart w:id="10" w:name="OLE_LINK521"/>
      <w:bookmarkStart w:id="11" w:name="OLE_LINK6"/>
      <w:bookmarkStart w:id="12" w:name="OLE_LINK8"/>
      <w:bookmarkStart w:id="13" w:name="OLE_LINK18"/>
      <w:bookmarkStart w:id="14" w:name="OLE_LINK7"/>
      <w:r w:rsidRPr="00F014B4">
        <w:rPr>
          <w:rFonts w:ascii="Arial" w:eastAsia="Noto Serif Light" w:hAnsi="Arial" w:cs="Noto Serif Light"/>
          <w:b/>
        </w:rPr>
        <w:t>XPOSIÇÃO DE MOTIVOS</w:t>
      </w:r>
    </w:p>
    <w:p w14:paraId="2D4923A3" w14:textId="77777777" w:rsidR="00185A00" w:rsidRPr="00F014B4" w:rsidRDefault="0098702E">
      <w:pPr>
        <w:spacing w:before="240" w:after="240" w:line="360" w:lineRule="auto"/>
        <w:jc w:val="both"/>
        <w:rPr>
          <w:rFonts w:ascii="Arial" w:hAnsi="Arial" w:cs="Arial"/>
        </w:rPr>
      </w:pPr>
      <w:r w:rsidRPr="00F014B4">
        <w:rPr>
          <w:rFonts w:ascii="Arial" w:eastAsia="Noto Serif Light" w:hAnsi="Arial" w:cs="Arial"/>
        </w:rPr>
        <w:tab/>
        <w:t>Encaminhamos o presente Projeto de Lei nº 75/2026 que “</w:t>
      </w:r>
      <w:r w:rsidRPr="00F014B4">
        <w:rPr>
          <w:rFonts w:ascii="Arial" w:hAnsi="Arial" w:cs="Arial"/>
          <w:b/>
        </w:rPr>
        <w:t>ALTERA A LEI MUNICIPAL Nº 4.753, DE 22 DE OUTUBRO DE 2019, QUE INSTITUI O VALE-LIVRO AOS PROFESSORES DO MUNICÍPIO, PARA ESTENDER A ABRANGÊNCIA DO BENEFÍCIO E ATUALIZAR O SEU VALOR</w:t>
      </w:r>
      <w:r w:rsidRPr="00F014B4">
        <w:rPr>
          <w:rFonts w:ascii="Arial" w:eastAsia="Noto Serif Light" w:hAnsi="Arial" w:cs="Arial"/>
        </w:rPr>
        <w:t>” para apreciação e deliberação dos senhores Edis.</w:t>
      </w:r>
    </w:p>
    <w:p w14:paraId="69E90087" w14:textId="77777777" w:rsidR="00185A00" w:rsidRPr="00F014B4" w:rsidRDefault="0098702E">
      <w:pPr>
        <w:spacing w:before="240" w:after="240" w:line="360" w:lineRule="auto"/>
        <w:ind w:firstLine="709"/>
        <w:jc w:val="both"/>
        <w:rPr>
          <w:rFonts w:ascii="Arial" w:hAnsi="Arial" w:cs="Arial"/>
        </w:rPr>
      </w:pPr>
      <w:r w:rsidRPr="00F014B4">
        <w:rPr>
          <w:rFonts w:ascii="Arial" w:hAnsi="Arial" w:cs="Arial"/>
        </w:rPr>
        <w:t xml:space="preserve">Submeto à elevada apreciação dessa </w:t>
      </w:r>
      <w:r w:rsidRPr="00F014B4">
        <w:rPr>
          <w:rFonts w:ascii="Arial" w:hAnsi="Arial" w:cs="Arial"/>
          <w:bCs/>
        </w:rPr>
        <w:t>Câmara Municipal de Vereadores de Dois Irmãos</w:t>
      </w:r>
      <w:r w:rsidRPr="00F014B4">
        <w:rPr>
          <w:rFonts w:ascii="Arial" w:hAnsi="Arial" w:cs="Arial"/>
        </w:rPr>
        <w:t xml:space="preserve"> o anexo </w:t>
      </w:r>
      <w:r w:rsidRPr="00F014B4">
        <w:rPr>
          <w:rFonts w:ascii="Arial" w:hAnsi="Arial" w:cs="Arial"/>
          <w:bCs/>
        </w:rPr>
        <w:t>Projeto de Lei, que visa alterar dispositivos da Lei Municipal nº 4.753, de 22 de outubro de 2019, diploma que instituiu o benefício do vale-livro destinado aos profissionais da rede municipal de ensino.</w:t>
      </w:r>
    </w:p>
    <w:p w14:paraId="2AC617FE" w14:textId="77777777" w:rsidR="00185A00" w:rsidRPr="00F014B4" w:rsidRDefault="0098702E">
      <w:pPr>
        <w:spacing w:before="240" w:after="240" w:line="360" w:lineRule="auto"/>
        <w:ind w:firstLine="709"/>
        <w:jc w:val="both"/>
        <w:rPr>
          <w:rFonts w:ascii="Arial" w:hAnsi="Arial" w:cs="Arial"/>
        </w:rPr>
      </w:pPr>
      <w:r w:rsidRPr="00F014B4">
        <w:rPr>
          <w:rFonts w:ascii="Arial" w:hAnsi="Arial" w:cs="Arial"/>
        </w:rPr>
        <w:t>A presente proposição fundamenta-se nas necessidades apontadas pela Secretaria Municipal de Educação no Memorando nº 2.765/2026, buscando promover ajustes pontuais e essenciais para a valorização dos profissionais da educação. A alteração proposta abrange três eixos centrais: a extensão do vale livro aos contratados temporariamente cujo vínculo esteja ativo na época da realização da Feira do Livro no ano de concessão, o reajuste do valor do benefício para R$ 65,00 (sessenta e cinco reais) no exercício de 2026, e a instituição do Índice Nacional de Preços ao Consumidor Amplo (IPCA) como indexador de reajuste anual para os anos subsequentes.</w:t>
      </w:r>
    </w:p>
    <w:p w14:paraId="0C933E73" w14:textId="77777777" w:rsidR="00185A00" w:rsidRPr="00F014B4" w:rsidRDefault="0098702E">
      <w:pPr>
        <w:spacing w:before="240" w:after="240" w:line="360" w:lineRule="auto"/>
        <w:ind w:firstLine="709"/>
        <w:jc w:val="both"/>
        <w:rPr>
          <w:rFonts w:ascii="Arial" w:hAnsi="Arial" w:cs="Arial"/>
        </w:rPr>
      </w:pPr>
      <w:r w:rsidRPr="00F014B4">
        <w:rPr>
          <w:rFonts w:ascii="Arial" w:hAnsi="Arial" w:cs="Arial"/>
        </w:rPr>
        <w:t>Sob a ótica orçamentária e financeira, cumpre destacar que a Secretaria Municipal de Finanças registrou expressamente a desnecessidade de elaboração de estimativa de impacto financeiro, por se tratar de despesa de caráter irrelevante, enquadrada nas diretrizes do artigo 15 da Lei Municipal nº 5.562/2025 (Lei de Diretrizes Orçamentárias para 2026). Dessa forma, a medida atende plenamente ao princípio da responsabilidade fiscal e à conformidade orçamentária do Município.</w:t>
      </w:r>
    </w:p>
    <w:p w14:paraId="07CF66B9" w14:textId="77777777" w:rsidR="00185A00" w:rsidRPr="00F014B4" w:rsidRDefault="0098702E">
      <w:pPr>
        <w:spacing w:before="240" w:after="240" w:line="360" w:lineRule="auto"/>
        <w:ind w:firstLine="709"/>
        <w:jc w:val="both"/>
        <w:rPr>
          <w:rFonts w:ascii="Arial" w:hAnsi="Arial" w:cs="Arial"/>
        </w:rPr>
      </w:pPr>
      <w:r w:rsidRPr="00F014B4">
        <w:rPr>
          <w:rFonts w:ascii="Arial" w:hAnsi="Arial" w:cs="Arial"/>
        </w:rPr>
        <w:t>Em relação ao aspecto constitucional e formal da iniciativa, a proposição se insere na iniciativa privativa do Chefe do Poder Executivo Municipal, por tratar da estruturação de benefícios e do regime jurídico dos servidores e colaboradores do ensino público local. Sobre a matéria, o Tribunal de Justiça do Estado do Rio Grande do Sul possui jurisprudência consolidada sobre a reserva de iniciativa legislativa do Chefe do Executivo:</w:t>
      </w:r>
    </w:p>
    <w:p w14:paraId="3AA46960" w14:textId="77777777" w:rsidR="00185A00" w:rsidRPr="00F014B4" w:rsidRDefault="0098702E">
      <w:pPr>
        <w:spacing w:before="240" w:after="240" w:line="360" w:lineRule="auto"/>
        <w:ind w:left="1134"/>
        <w:jc w:val="both"/>
        <w:rPr>
          <w:rFonts w:ascii="Times New Roman" w:hAnsi="Times New Roman" w:cs="Times New Roman"/>
        </w:rPr>
      </w:pPr>
      <w:r w:rsidRPr="00F014B4">
        <w:rPr>
          <w:rFonts w:ascii="Times New Roman" w:hAnsi="Times New Roman" w:cs="Times New Roman"/>
        </w:rPr>
        <w:lastRenderedPageBreak/>
        <w:t xml:space="preserve">EMENTA: AÇÃO DIRETA DE INCONSTITUCIONALIDADE. LEI MUNICIPAL Nº 5.186/2019. MUNICÍPIO DE TEUTÔNIA. PRORROGAÇÃO DO PRAZO DE LICENÇA-MATERNIDADE E DO PERÍODO DE RECEBIMENTO DO SALÁRIO-MATERNIDADE. INICIATIVA LEGISLATIVA. INCONSTITUCIONALIDADE. São de iniciativa privativa do Chefe do Executivo leis que disponham sobre servidores públicos e sobre organização e funcionamento do serviço público. A iniciativa é condição de validade do próprio processo legislativo, e sua inobservância resulta em ocorrência de inconstitucionalidade formal, insanável mesmo pela sanção ou promulgação de quem poderia oferecer o projeto de lei. O vício de iniciativa viola o princípio da harmonia e independência entre os poderes, consagrado no artigo 2º da Constituição Federal e nos artigos 5º e 10 da Constituição do Estado do RS. AÇÃO JULGADA PROCEDENTE. (Direta de Inconstitucionalidade, Nº 70083265595, Tribunal Pleno, Tribunal de Justiça do RS, Relator: Antônio Maria Rodrigues de Freitas </w:t>
      </w:r>
      <w:proofErr w:type="spellStart"/>
      <w:r w:rsidRPr="00F014B4">
        <w:rPr>
          <w:rFonts w:ascii="Times New Roman" w:hAnsi="Times New Roman" w:cs="Times New Roman"/>
        </w:rPr>
        <w:t>Iserhard</w:t>
      </w:r>
      <w:proofErr w:type="spellEnd"/>
      <w:r w:rsidRPr="00F014B4">
        <w:rPr>
          <w:rFonts w:ascii="Times New Roman" w:hAnsi="Times New Roman" w:cs="Times New Roman"/>
        </w:rPr>
        <w:t>, Julgado em: 30-04-2020)</w:t>
      </w:r>
    </w:p>
    <w:p w14:paraId="506B5B1F" w14:textId="77777777" w:rsidR="00185A00" w:rsidRPr="00F014B4" w:rsidRDefault="0098702E">
      <w:pPr>
        <w:spacing w:before="240" w:after="240" w:line="360" w:lineRule="auto"/>
        <w:ind w:firstLine="1134"/>
        <w:jc w:val="both"/>
        <w:rPr>
          <w:rFonts w:ascii="Arial" w:hAnsi="Arial" w:cs="Arial"/>
        </w:rPr>
      </w:pPr>
      <w:r w:rsidRPr="00F014B4">
        <w:rPr>
          <w:rFonts w:ascii="Arial" w:hAnsi="Arial" w:cs="Arial"/>
        </w:rPr>
        <w:t>Diante do exposto e do inequívoco alcance social e educacional da medida, solicito a análise e a aprovação do presente Projeto de Lei por este Colendo Poder Legislativo.</w:t>
      </w:r>
    </w:p>
    <w:p w14:paraId="41938689" w14:textId="77777777" w:rsidR="00185A00" w:rsidRPr="00F014B4" w:rsidRDefault="00185A00">
      <w:pPr>
        <w:widowControl w:val="0"/>
        <w:spacing w:before="240" w:after="240" w:line="360" w:lineRule="auto"/>
        <w:jc w:val="right"/>
        <w:rPr>
          <w:rFonts w:ascii="Arial" w:eastAsia="Noto Serif Light" w:hAnsi="Arial" w:cs="Noto Serif Light"/>
          <w:b/>
          <w:bCs/>
        </w:rPr>
      </w:pPr>
      <w:bookmarkStart w:id="15" w:name="OLE_LINK52"/>
      <w:bookmarkStart w:id="16" w:name="OLE_LINK511"/>
      <w:bookmarkStart w:id="17" w:name="OLE_LINK1611"/>
      <w:bookmarkStart w:id="18" w:name="OLE_LINK411"/>
      <w:bookmarkStart w:id="19" w:name="OLE_LINK211"/>
      <w:bookmarkEnd w:id="0"/>
      <w:bookmarkEnd w:id="1"/>
      <w:bookmarkEnd w:id="2"/>
      <w:bookmarkEnd w:id="3"/>
      <w:bookmarkEnd w:id="4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14:paraId="539CFA2E" w14:textId="77777777" w:rsidR="00185A00" w:rsidRPr="00F014B4" w:rsidRDefault="0098702E">
      <w:pPr>
        <w:widowControl w:val="0"/>
        <w:spacing w:before="240" w:after="240" w:line="360" w:lineRule="auto"/>
        <w:jc w:val="right"/>
      </w:pPr>
      <w:r w:rsidRPr="00F014B4">
        <w:rPr>
          <w:rFonts w:ascii="Arial" w:eastAsia="Noto Serif Light" w:hAnsi="Arial" w:cs="Noto Serif Light"/>
          <w:b/>
          <w:bCs/>
        </w:rPr>
        <w:t>JERRI ADRIANI MENEGHETTI,</w:t>
      </w:r>
    </w:p>
    <w:p w14:paraId="48368A55" w14:textId="77777777" w:rsidR="00185A00" w:rsidRPr="00F014B4" w:rsidRDefault="0098702E">
      <w:pPr>
        <w:widowControl w:val="0"/>
        <w:spacing w:before="240" w:after="240" w:line="360" w:lineRule="auto"/>
        <w:ind w:firstLine="1701"/>
        <w:jc w:val="right"/>
      </w:pPr>
      <w:r w:rsidRPr="00F014B4">
        <w:rPr>
          <w:rFonts w:ascii="Arial" w:eastAsia="Noto Serif Light" w:hAnsi="Arial" w:cs="Noto Serif Light"/>
          <w:b/>
          <w:bCs/>
        </w:rPr>
        <w:t>PREFEITO MUNICIPAL.</w:t>
      </w:r>
    </w:p>
    <w:p w14:paraId="6F65ADA0" w14:textId="77777777" w:rsidR="00185A00" w:rsidRPr="00F014B4" w:rsidRDefault="00185A00">
      <w:pPr>
        <w:widowControl w:val="0"/>
        <w:spacing w:line="360" w:lineRule="auto"/>
        <w:ind w:firstLine="1701"/>
        <w:jc w:val="right"/>
        <w:rPr>
          <w:rFonts w:ascii="Arial" w:eastAsia="Noto Serif Light" w:hAnsi="Arial" w:cs="Noto Serif Light"/>
        </w:rPr>
      </w:pPr>
    </w:p>
    <w:p w14:paraId="2AC2CFA8" w14:textId="77777777" w:rsidR="00185A00" w:rsidRPr="00F014B4" w:rsidRDefault="00185A00">
      <w:pPr>
        <w:widowControl w:val="0"/>
        <w:spacing w:line="360" w:lineRule="auto"/>
        <w:ind w:firstLine="1701"/>
        <w:jc w:val="both"/>
        <w:rPr>
          <w:rFonts w:ascii="Arial" w:eastAsia="Noto Serif Light" w:hAnsi="Arial" w:cs="Noto Serif Light"/>
          <w:b/>
          <w:bCs/>
        </w:rPr>
      </w:pPr>
    </w:p>
    <w:sectPr w:rsidR="00185A00" w:rsidRPr="00F014B4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8A881" w14:textId="77777777" w:rsidR="00915CF2" w:rsidRDefault="00915CF2">
      <w:r>
        <w:separator/>
      </w:r>
    </w:p>
  </w:endnote>
  <w:endnote w:type="continuationSeparator" w:id="0">
    <w:p w14:paraId="15815599" w14:textId="77777777" w:rsidR="00915CF2" w:rsidRDefault="00915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erif">
    <w:panose1 w:val="02020502060505020204"/>
    <w:charset w:val="00"/>
    <w:family w:val="roman"/>
    <w:pitch w:val="variable"/>
    <w:sig w:usb0="E00002FF" w:usb1="4000201F" w:usb2="0800002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Noto Serif Light">
    <w:altName w:val="Cambria"/>
    <w:charset w:val="01"/>
    <w:family w:val="roman"/>
    <w:pitch w:val="variable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62AAE" w14:textId="77777777" w:rsidR="00185A00" w:rsidRDefault="0098702E">
    <w:pPr>
      <w:pStyle w:val="Rodap"/>
      <w:tabs>
        <w:tab w:val="clear" w:pos="4819"/>
        <w:tab w:val="clear" w:pos="9638"/>
        <w:tab w:val="right" w:pos="9584"/>
      </w:tabs>
      <w:jc w:val="center"/>
      <w:rPr>
        <w:rFonts w:ascii="Century" w:hAnsi="Century"/>
        <w:b/>
        <w:bCs/>
        <w:sz w:val="20"/>
        <w:szCs w:val="20"/>
      </w:rPr>
    </w:pPr>
    <w:r>
      <w:rPr>
        <w:rFonts w:ascii="Century" w:hAnsi="Century"/>
        <w:b/>
        <w:bCs/>
        <w:sz w:val="20"/>
        <w:szCs w:val="20"/>
      </w:rPr>
      <w:t>“DOE SANGUE, DOE ÓRGÃOS, SALVE UMA VIDA.”</w:t>
    </w:r>
  </w:p>
  <w:p w14:paraId="02E026E3" w14:textId="77777777" w:rsidR="00185A00" w:rsidRDefault="0098702E">
    <w:pPr>
      <w:pStyle w:val="Rodap"/>
      <w:jc w:val="center"/>
      <w:rPr>
        <w:rFonts w:ascii="Century" w:hAnsi="Century"/>
        <w:sz w:val="20"/>
        <w:szCs w:val="20"/>
      </w:rPr>
    </w:pPr>
    <w:r>
      <w:rPr>
        <w:rFonts w:ascii="Century" w:hAnsi="Century"/>
        <w:sz w:val="20"/>
        <w:szCs w:val="20"/>
      </w:rPr>
      <w:t>Rua Berlim, nº 240, Centro - Dois Irmãos/RS.</w:t>
    </w:r>
  </w:p>
  <w:p w14:paraId="6C40857D" w14:textId="77777777" w:rsidR="00185A00" w:rsidRDefault="0098702E">
    <w:pPr>
      <w:pStyle w:val="Rodap"/>
      <w:jc w:val="center"/>
      <w:rPr>
        <w:rFonts w:ascii="Century" w:hAnsi="Century"/>
        <w:sz w:val="20"/>
        <w:szCs w:val="20"/>
      </w:rPr>
    </w:pPr>
    <w:r>
      <w:rPr>
        <w:rFonts w:ascii="Century" w:hAnsi="Century"/>
        <w:sz w:val="20"/>
        <w:szCs w:val="20"/>
      </w:rPr>
      <w:t>CEP: 93.950-000. Telefone: (51) 3564-8801</w:t>
    </w:r>
  </w:p>
  <w:p w14:paraId="024E0101" w14:textId="77777777" w:rsidR="00185A00" w:rsidRDefault="0098702E">
    <w:pPr>
      <w:pStyle w:val="Rodap"/>
      <w:jc w:val="center"/>
      <w:rPr>
        <w:rFonts w:ascii="Century" w:hAnsi="Century"/>
        <w:sz w:val="20"/>
        <w:szCs w:val="20"/>
      </w:rPr>
    </w:pPr>
    <w:r>
      <w:rPr>
        <w:rFonts w:ascii="Century" w:hAnsi="Century"/>
        <w:sz w:val="20"/>
        <w:szCs w:val="20"/>
      </w:rPr>
      <w:t>Site: www.doisirmaos.rs.gov.br - E-mail: gabinete@doisirmaos.rs.gov.br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6D160" w14:textId="77777777" w:rsidR="00915CF2" w:rsidRDefault="00915CF2">
      <w:r>
        <w:separator/>
      </w:r>
    </w:p>
  </w:footnote>
  <w:footnote w:type="continuationSeparator" w:id="0">
    <w:p w14:paraId="53B11A0C" w14:textId="77777777" w:rsidR="00915CF2" w:rsidRDefault="00915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D0419" w14:textId="77777777" w:rsidR="00185A00" w:rsidRDefault="0098702E">
    <w:pPr>
      <w:pStyle w:val="Cabealho"/>
      <w:jc w:val="center"/>
    </w:pPr>
    <w:r>
      <w:rPr>
        <w:noProof/>
      </w:rPr>
      <w:drawing>
        <wp:anchor distT="0" distB="0" distL="0" distR="0" simplePos="0" relativeHeight="4" behindDoc="0" locked="0" layoutInCell="0" allowOverlap="1" wp14:anchorId="4A78108E" wp14:editId="7B1FFA90">
          <wp:simplePos x="0" y="0"/>
          <wp:positionH relativeFrom="column">
            <wp:posOffset>176530</wp:posOffset>
          </wp:positionH>
          <wp:positionV relativeFrom="paragraph">
            <wp:posOffset>-92710</wp:posOffset>
          </wp:positionV>
          <wp:extent cx="574040" cy="674370"/>
          <wp:effectExtent l="0" t="0" r="0" b="0"/>
          <wp:wrapSquare wrapText="bothSides"/>
          <wp:docPr id="1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4040" cy="674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7" behindDoc="0" locked="0" layoutInCell="0" allowOverlap="1" wp14:anchorId="14DC647F" wp14:editId="66080B1D">
          <wp:simplePos x="0" y="0"/>
          <wp:positionH relativeFrom="column">
            <wp:posOffset>4814570</wp:posOffset>
          </wp:positionH>
          <wp:positionV relativeFrom="paragraph">
            <wp:posOffset>-95250</wp:posOffset>
          </wp:positionV>
          <wp:extent cx="1402080" cy="605155"/>
          <wp:effectExtent l="0" t="0" r="0" b="0"/>
          <wp:wrapSquare wrapText="bothSides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02080" cy="605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" w:hAnsi="Century"/>
      </w:rPr>
      <w:t>ESTADO DO RIO GRANDE DO SUL</w:t>
    </w:r>
  </w:p>
  <w:p w14:paraId="3192E8E2" w14:textId="77777777" w:rsidR="00185A00" w:rsidRDefault="0098702E">
    <w:pPr>
      <w:pStyle w:val="Cabealho"/>
      <w:jc w:val="center"/>
      <w:rPr>
        <w:rFonts w:ascii="Century" w:hAnsi="Century"/>
        <w:b/>
        <w:bCs/>
      </w:rPr>
    </w:pPr>
    <w:r>
      <w:rPr>
        <w:rFonts w:ascii="Century" w:hAnsi="Century"/>
        <w:b/>
        <w:bCs/>
      </w:rPr>
      <w:t>MUNICÍPIO DE DOIS IRMÃOS</w:t>
    </w:r>
  </w:p>
  <w:p w14:paraId="6BFCE99C" w14:textId="77777777" w:rsidR="00185A00" w:rsidRDefault="0098702E">
    <w:pPr>
      <w:pStyle w:val="Cabealho"/>
      <w:jc w:val="center"/>
      <w:rPr>
        <w:rFonts w:ascii="Century" w:hAnsi="Century"/>
      </w:rPr>
    </w:pPr>
    <w:r>
      <w:rPr>
        <w:rFonts w:ascii="Century" w:hAnsi="Century"/>
      </w:rPr>
      <w:t>GABINETE DO PREFEITO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708E"/>
    <w:multiLevelType w:val="multilevel"/>
    <w:tmpl w:val="A75618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0625B03"/>
    <w:multiLevelType w:val="multilevel"/>
    <w:tmpl w:val="75E2E20E"/>
    <w:lvl w:ilvl="0">
      <w:start w:val="1"/>
      <w:numFmt w:val="none"/>
      <w:pStyle w:val="Ttulo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2358927">
    <w:abstractNumId w:val="1"/>
  </w:num>
  <w:num w:numId="2" w16cid:durableId="30154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A00"/>
    <w:rsid w:val="00020FFD"/>
    <w:rsid w:val="00185A00"/>
    <w:rsid w:val="00491EF3"/>
    <w:rsid w:val="00915CF2"/>
    <w:rsid w:val="0098702E"/>
    <w:rsid w:val="00AC47F1"/>
    <w:rsid w:val="00F0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1E6B4"/>
  <w15:docId w15:val="{73481CAF-C696-4A32-B683-0C6CD7572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 w:val="0"/>
    </w:pPr>
    <w:rPr>
      <w:color w:val="000000"/>
    </w:rPr>
  </w:style>
  <w:style w:type="paragraph" w:styleId="Ttulo1">
    <w:name w:val="heading 1"/>
    <w:basedOn w:val="Ttulo"/>
    <w:uiPriority w:val="9"/>
    <w:qFormat/>
    <w:pPr>
      <w:numPr>
        <w:numId w:val="1"/>
      </w:numPr>
      <w:outlineLvl w:val="0"/>
    </w:pPr>
  </w:style>
  <w:style w:type="paragraph" w:styleId="Ttulo2">
    <w:name w:val="heading 2"/>
    <w:basedOn w:val="Ttulo"/>
    <w:uiPriority w:val="9"/>
    <w:semiHidden/>
    <w:unhideWhenUsed/>
    <w:qFormat/>
    <w:pPr>
      <w:numPr>
        <w:ilvl w:val="1"/>
        <w:numId w:val="1"/>
      </w:numPr>
      <w:outlineLvl w:val="1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</w:style>
  <w:style w:type="character" w:customStyle="1" w:styleId="LinkdaInternet">
    <w:name w:val="Link da Internet"/>
    <w:basedOn w:val="Fontepargpadro1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Smbolosdenumerao">
    <w:name w:val="Símbolos de numeração"/>
    <w:qFormat/>
  </w:style>
  <w:style w:type="character" w:customStyle="1" w:styleId="nfaseforte">
    <w:name w:val="Ênfase forte"/>
    <w:qFormat/>
    <w:rPr>
      <w:b/>
      <w:bCs/>
    </w:rPr>
  </w:style>
  <w:style w:type="character" w:styleId="nfase">
    <w:name w:val="Emphasis"/>
    <w:qFormat/>
    <w:rPr>
      <w:i/>
      <w:iCs/>
    </w:rPr>
  </w:style>
  <w:style w:type="character" w:customStyle="1" w:styleId="TextosemFormataoChar">
    <w:name w:val="Texto sem Formatação Char"/>
    <w:qFormat/>
    <w:rPr>
      <w:rFonts w:ascii="Consolas" w:eastAsia="Times New Roman" w:hAnsi="Consolas" w:cs="Consolas"/>
      <w:sz w:val="21"/>
      <w:szCs w:val="21"/>
    </w:rPr>
  </w:style>
  <w:style w:type="character" w:customStyle="1" w:styleId="Ttulo2Char">
    <w:name w:val="Título 2 Char"/>
    <w:qFormat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RecuodecorpodetextoChar">
    <w:name w:val="Recuo de corpo de texto Char"/>
    <w:qFormat/>
    <w:rPr>
      <w:rFonts w:ascii="Arial" w:eastAsia="Times New Roman" w:hAnsi="Arial" w:cs="Arial"/>
      <w:sz w:val="20"/>
      <w:szCs w:val="20"/>
    </w:rPr>
  </w:style>
  <w:style w:type="character" w:customStyle="1" w:styleId="Corpodetexto2Char">
    <w:name w:val="Corpo de texto 2 Char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ascii="Noto Serif" w:eastAsia="Noto Serif" w:hAnsi="Noto Serif" w:cs="Noto Serif"/>
      <w:b w:val="0"/>
      <w:bCs w:val="0"/>
      <w:sz w:val="22"/>
      <w:szCs w:val="22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  <w:rPr>
      <w:rFonts w:ascii="Courier New" w:eastAsia="Courier New" w:hAnsi="Courier New" w:cs="Courier New"/>
      <w:sz w:val="20"/>
    </w:rPr>
  </w:style>
  <w:style w:type="character" w:customStyle="1" w:styleId="WW8Num5z1">
    <w:name w:val="WW8Num5z1"/>
    <w:qFormat/>
    <w:rPr>
      <w:rFonts w:ascii="Courier New" w:eastAsia="Courier New" w:hAnsi="Courier New" w:cs="Courier New"/>
      <w:sz w:val="20"/>
    </w:rPr>
  </w:style>
  <w:style w:type="character" w:customStyle="1" w:styleId="WW8Num6z1">
    <w:name w:val="WW8Num6z1"/>
    <w:qFormat/>
    <w:rPr>
      <w:rFonts w:ascii="Courier New" w:eastAsia="Courier New" w:hAnsi="Courier New" w:cs="Courier New"/>
      <w:sz w:val="20"/>
    </w:rPr>
  </w:style>
  <w:style w:type="character" w:customStyle="1" w:styleId="WW8Num7z1">
    <w:name w:val="WW8Num7z1"/>
    <w:qFormat/>
    <w:rPr>
      <w:rFonts w:ascii="Courier New" w:eastAsia="Courier New" w:hAnsi="Courier New" w:cs="Courier New"/>
      <w:sz w:val="20"/>
    </w:rPr>
  </w:style>
  <w:style w:type="character" w:customStyle="1" w:styleId="WW8Num8z1">
    <w:name w:val="WW8Num8z1"/>
    <w:qFormat/>
    <w:rPr>
      <w:rFonts w:ascii="Courier New" w:eastAsia="Courier New" w:hAnsi="Courier New" w:cs="Courier New"/>
      <w:sz w:val="20"/>
    </w:rPr>
  </w:style>
  <w:style w:type="character" w:customStyle="1" w:styleId="CorpodetextoChar">
    <w:name w:val="Corpo de texto Char"/>
    <w:qFormat/>
    <w:rPr>
      <w:rFonts w:ascii="Times New Roman" w:eastAsia="Times New Roman" w:hAnsi="Times New Roman" w:cs="Times New Roman"/>
      <w:szCs w:val="20"/>
    </w:rPr>
  </w:style>
  <w:style w:type="character" w:customStyle="1" w:styleId="RecuodecorpodetextoChar1">
    <w:name w:val="Recuo de corpo de texto Char1"/>
    <w:basedOn w:val="Fontepargpadro"/>
    <w:qFormat/>
    <w:rPr>
      <w:rFonts w:ascii="Times New Roman" w:eastAsia="Times New Roman" w:hAnsi="Times New Roman" w:cs="Times New Roman"/>
      <w:kern w:val="0"/>
      <w:lang w:bidi="ar-SA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Corpodetexto">
    <w:name w:val="Body Text"/>
    <w:basedOn w:val="Normal"/>
    <w:pPr>
      <w:spacing w:after="283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Pr>
      <w:color w:val="000000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styleId="NormalWeb">
    <w:name w:val="Normal (Web)"/>
    <w:basedOn w:val="Normal"/>
    <w:qFormat/>
    <w:pPr>
      <w:spacing w:before="100" w:after="119" w:line="100" w:lineRule="atLeast"/>
    </w:pPr>
    <w:rPr>
      <w:rFonts w:eastAsia="Times New Roman" w:cs="Times New Roman"/>
    </w:rPr>
  </w:style>
  <w:style w:type="paragraph" w:customStyle="1" w:styleId="western">
    <w:name w:val="western"/>
    <w:basedOn w:val="Normal"/>
    <w:qFormat/>
    <w:pPr>
      <w:spacing w:before="280" w:after="280"/>
    </w:pPr>
  </w:style>
  <w:style w:type="paragraph" w:customStyle="1" w:styleId="Padro">
    <w:name w:val="Padrão"/>
    <w:qFormat/>
    <w:pPr>
      <w:widowControl w:val="0"/>
      <w:tabs>
        <w:tab w:val="left" w:pos="709"/>
      </w:tabs>
      <w:spacing w:line="100" w:lineRule="atLeast"/>
    </w:pPr>
    <w:rPr>
      <w:rFonts w:ascii="Times New Roman" w:eastAsia="Lucida Sans Unicode" w:hAnsi="Times New Roman" w:cs="Times New Roman"/>
      <w:color w:val="00000A"/>
      <w:lang w:eastAsia="hi-IN" w:bidi="pt-BR"/>
    </w:rPr>
  </w:style>
  <w:style w:type="paragraph" w:customStyle="1" w:styleId="Textoprformatado">
    <w:name w:val="Texto préformatado"/>
    <w:basedOn w:val="Normal"/>
    <w:qFormat/>
    <w:rPr>
      <w:rFonts w:ascii="Liberation Mono" w:eastAsia="NSimSun" w:hAnsi="Liberation Mono" w:cs="Liberation Mono"/>
      <w:sz w:val="20"/>
      <w:szCs w:val="20"/>
    </w:rPr>
  </w:style>
  <w:style w:type="paragraph" w:styleId="Recuodecorpodetexto">
    <w:name w:val="Body Text Indent"/>
    <w:basedOn w:val="LO-Normal"/>
    <w:qFormat/>
    <w:pPr>
      <w:spacing w:after="120"/>
      <w:ind w:left="283"/>
    </w:pPr>
    <w:rPr>
      <w:rFonts w:ascii="Times New Roman" w:eastAsia="Times New Roman" w:hAnsi="Times New Roman" w:cs="Times New Roman"/>
      <w:kern w:val="0"/>
      <w:lang w:bidi="ar-SA"/>
    </w:rPr>
  </w:style>
  <w:style w:type="paragraph" w:styleId="TextosemFormatao">
    <w:name w:val="Plain Text"/>
    <w:basedOn w:val="Normal"/>
    <w:qFormat/>
    <w:rPr>
      <w:rFonts w:ascii="Consolas" w:eastAsia="Times New Roman" w:hAnsi="Consolas" w:cs="Consolas"/>
      <w:sz w:val="21"/>
      <w:szCs w:val="21"/>
      <w:lang w:eastAsia="ar-SA"/>
    </w:rPr>
  </w:style>
  <w:style w:type="paragraph" w:styleId="Corpodetexto2">
    <w:name w:val="Body Text 2"/>
    <w:basedOn w:val="Normal"/>
    <w:qFormat/>
    <w:pPr>
      <w:spacing w:after="120" w:line="480" w:lineRule="auto"/>
    </w:pPr>
    <w:rPr>
      <w:rFonts w:ascii="Times New Roman" w:eastAsia="Times New Roman" w:hAnsi="Times New Roman" w:cs="Times New Roman"/>
      <w:lang w:eastAsia="ar-SA"/>
    </w:rPr>
  </w:style>
  <w:style w:type="paragraph" w:customStyle="1" w:styleId="Standard">
    <w:name w:val="Standard"/>
    <w:qFormat/>
    <w:rPr>
      <w:rFonts w:ascii="Times New Roman" w:eastAsia="Liberation Serif" w:hAnsi="Times New Roman" w:cs="Liberation Serif"/>
      <w:color w:val="000000"/>
      <w:lang w:eastAsia="hi-IN"/>
    </w:rPr>
  </w:style>
  <w:style w:type="paragraph" w:styleId="PargrafodaLista">
    <w:name w:val="List Paragraph"/>
    <w:basedOn w:val="Normal"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771</Words>
  <Characters>4164</Characters>
  <Application>Microsoft Office Word</Application>
  <DocSecurity>0</DocSecurity>
  <Lines>34</Lines>
  <Paragraphs>9</Paragraphs>
  <ScaleCrop>false</ScaleCrop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Birk</dc:creator>
  <dc:description/>
  <cp:lastModifiedBy>Daniel Rodrigues</cp:lastModifiedBy>
  <cp:revision>21</cp:revision>
  <cp:lastPrinted>2026-08-06T14:16:00Z</cp:lastPrinted>
  <dcterms:created xsi:type="dcterms:W3CDTF">2026-01-29T12:49:00Z</dcterms:created>
  <dcterms:modified xsi:type="dcterms:W3CDTF">2026-08-06T14:17:00Z</dcterms:modified>
  <dc:language>pt-BR</dc:language>
</cp:coreProperties>
</file>