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numPr>
          <w:ilvl w:val="0"/>
          <w:numId w:val="0"/>
        </w:numPr>
        <w:shd w:val="clear" w:color="auto" w:fill="FFFFFF"/>
        <w:spacing w:lineRule="auto" w:line="240" w:before="300" w:after="375"/>
        <w:ind w:left="0" w:right="300" w:hanging="0"/>
        <w:jc w:val="center"/>
        <w:outlineLvl w:val="0"/>
        <w:rPr>
          <w:rFonts w:ascii="Noto Serif Light" w:hAnsi="Noto Serif Light"/>
          <w:sz w:val="22"/>
          <w:szCs w:val="22"/>
        </w:rPr>
      </w:pPr>
      <w:r>
        <w:rPr>
          <w:rFonts w:eastAsia="Times New Roman" w:cs="Calibri" w:ascii="Noto Serif Light" w:hAnsi="Noto Serif Light"/>
          <w:b/>
          <w:bCs/>
          <w:color w:val="333333"/>
          <w:kern w:val="2"/>
          <w:sz w:val="22"/>
          <w:szCs w:val="22"/>
          <w:lang w:eastAsia="pt-BR"/>
        </w:rPr>
        <w:t>PROJETO DE LEI Nº 6</w:t>
      </w:r>
      <w:r>
        <w:rPr>
          <w:rFonts w:eastAsia="Times New Roman" w:cs="Calibri" w:ascii="Noto Serif Light" w:hAnsi="Noto Serif Light"/>
          <w:b/>
          <w:bCs/>
          <w:color w:val="333333"/>
          <w:kern w:val="2"/>
          <w:sz w:val="22"/>
          <w:szCs w:val="22"/>
          <w:lang w:eastAsia="pt-BR"/>
        </w:rPr>
        <w:t>6</w:t>
      </w:r>
      <w:r>
        <w:rPr>
          <w:rFonts w:eastAsia="Times New Roman" w:cs="Calibri" w:ascii="Noto Serif Light" w:hAnsi="Noto Serif Light"/>
          <w:b/>
          <w:bCs/>
          <w:color w:val="333333"/>
          <w:kern w:val="2"/>
          <w:sz w:val="22"/>
          <w:szCs w:val="22"/>
          <w:lang w:eastAsia="pt-BR"/>
        </w:rPr>
        <w:t>/2022</w:t>
      </w:r>
    </w:p>
    <w:p>
      <w:pPr>
        <w:pStyle w:val="Normal"/>
        <w:numPr>
          <w:ilvl w:val="0"/>
          <w:numId w:val="0"/>
        </w:numPr>
        <w:shd w:val="clear" w:color="auto" w:fill="FFFFFF"/>
        <w:spacing w:lineRule="auto" w:line="360" w:before="300" w:after="375"/>
        <w:ind w:left="2835" w:right="300" w:hanging="0"/>
        <w:jc w:val="both"/>
        <w:outlineLvl w:val="0"/>
        <w:rPr>
          <w:rFonts w:ascii="Noto Serif Light" w:hAnsi="Noto Serif Light"/>
          <w:sz w:val="22"/>
          <w:szCs w:val="22"/>
        </w:rPr>
      </w:pPr>
      <w:r>
        <w:rPr>
          <w:rFonts w:eastAsia="Times New Roman" w:cs="Calibri" w:ascii="Noto Serif Light" w:hAnsi="Noto Serif Light"/>
          <w:b/>
          <w:bCs/>
          <w:color w:val="333333"/>
          <w:kern w:val="2"/>
          <w:sz w:val="22"/>
          <w:szCs w:val="22"/>
          <w:lang w:eastAsia="pt-BR"/>
        </w:rPr>
        <w:t>"ALTERA A DENOMINAÇÃO DE TRECHO DA "RUA PROFESSOR AFFONSO WOLF", MUNICÍPIO DE DOIS IRMÃOS, RS, E DÁ OUTRAS PROVIDÊNCIAS".</w:t>
      </w:r>
    </w:p>
    <w:p>
      <w:pPr>
        <w:pStyle w:val="Normal"/>
        <w:jc w:val="both"/>
        <w:rPr/>
      </w:pPr>
      <w:r>
        <w:rPr>
          <w:rFonts w:eastAsia="Times New Roman" w:cs="Calibri" w:ascii="Noto Serif Light" w:hAnsi="Noto Serif Light"/>
          <w:color w:val="333333"/>
          <w:sz w:val="22"/>
          <w:szCs w:val="22"/>
          <w:lang w:eastAsia="pt-BR"/>
        </w:rPr>
        <w:br/>
        <w:tab/>
      </w:r>
      <w:r>
        <w:rPr>
          <w:rFonts w:eastAsia="Times New Roman" w:cs="Calibri" w:ascii="Noto Serif Light" w:hAnsi="Noto Serif Light"/>
          <w:b/>
          <w:color w:val="000000"/>
          <w:sz w:val="22"/>
          <w:szCs w:val="22"/>
          <w:shd w:fill="FFFFFF" w:val="clear"/>
          <w:lang w:eastAsia="pt-BR"/>
        </w:rPr>
        <w:t>JERRI ADRIANI MENEGUETTI,</w:t>
      </w:r>
      <w:r>
        <w:rPr>
          <w:rFonts w:eastAsia="Times New Roman" w:cs="Calibri" w:ascii="Noto Serif Light" w:hAnsi="Noto Serif Light"/>
          <w:color w:val="000000"/>
          <w:sz w:val="22"/>
          <w:szCs w:val="22"/>
          <w:shd w:fill="FFFFFF" w:val="clear"/>
          <w:lang w:eastAsia="pt-BR"/>
        </w:rPr>
        <w:t xml:space="preserve"> Prefeito Municipal de Dois Irmãos, RS, no uso das atribuições que são conferidas pela </w:t>
      </w:r>
      <w:hyperlink r:id="rId2">
        <w:r>
          <w:rPr>
            <w:rFonts w:eastAsia="Times New Roman" w:cs="Calibri" w:ascii="Noto Serif Light" w:hAnsi="Noto Serif Light"/>
            <w:bCs/>
            <w:color w:val="auto"/>
            <w:sz w:val="22"/>
            <w:szCs w:val="22"/>
            <w:lang w:eastAsia="pt-BR"/>
          </w:rPr>
          <w:t>Lei Orgânica</w:t>
        </w:r>
      </w:hyperlink>
      <w:r>
        <w:rPr>
          <w:rFonts w:eastAsia="Times New Roman" w:cs="Calibri" w:ascii="Noto Serif Light" w:hAnsi="Noto Serif Light"/>
          <w:color w:val="000000"/>
          <w:sz w:val="22"/>
          <w:szCs w:val="22"/>
          <w:shd w:fill="FFFFFF" w:val="clear"/>
          <w:lang w:eastAsia="pt-BR"/>
        </w:rPr>
        <w:t> Municipal vigente, faço saber, que a Câmara Municipal de Vereadores aprova e eu sanciono a seguinte:</w:t>
      </w:r>
    </w:p>
    <w:p>
      <w:pPr>
        <w:pStyle w:val="Normal"/>
        <w:jc w:val="center"/>
        <w:rPr>
          <w:rFonts w:ascii="Noto Serif Light" w:hAnsi="Noto Serif Light"/>
          <w:sz w:val="22"/>
          <w:szCs w:val="22"/>
        </w:rPr>
      </w:pPr>
      <w:r>
        <w:rPr>
          <w:rFonts w:eastAsia="Times New Roman" w:cs="Calibri" w:ascii="Noto Serif Light" w:hAnsi="Noto Serif Light"/>
          <w:b/>
          <w:color w:val="333333"/>
          <w:sz w:val="22"/>
          <w:szCs w:val="22"/>
          <w:lang w:eastAsia="pt-BR"/>
        </w:rPr>
        <w:t>L E I</w:t>
      </w:r>
    </w:p>
    <w:p>
      <w:pPr>
        <w:pStyle w:val="Normal"/>
        <w:ind w:firstLine="708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sz w:val="22"/>
          <w:szCs w:val="22"/>
        </w:rPr>
        <w:t>Art. 1º</w:t>
      </w:r>
      <w:r>
        <w:rPr>
          <w:rFonts w:ascii="Noto Serif Light" w:hAnsi="Noto Serif Light"/>
          <w:sz w:val="22"/>
          <w:szCs w:val="22"/>
        </w:rPr>
        <w:t xml:space="preserve"> Altera a denominação do trecho da "Rua Professor Affonso Wolf", neste Município, compreendido da Rua 10 de Setembro até o entroncamento com a Rua José Armindo Schmitt, no sentido Oeste, e incorpora o trecho à “Rua José Armindo Schmitt”.</w:t>
      </w:r>
    </w:p>
    <w:p>
      <w:pPr>
        <w:pStyle w:val="Normal"/>
        <w:ind w:firstLine="708"/>
        <w:jc w:val="both"/>
        <w:rPr>
          <w:rFonts w:ascii="Noto Serif Light" w:hAnsi="Noto Serif Light"/>
          <w:color w:val="auto"/>
          <w:sz w:val="22"/>
          <w:szCs w:val="22"/>
        </w:rPr>
      </w:pPr>
      <w:r>
        <w:rPr>
          <w:rFonts w:eastAsia="Times New Roman" w:ascii="Noto Serif Light" w:hAnsi="Noto Serif Light"/>
          <w:b/>
          <w:color w:val="000000"/>
          <w:sz w:val="22"/>
          <w:szCs w:val="22"/>
          <w:shd w:fill="FFFFFF" w:val="clear"/>
          <w:lang w:eastAsia="pt-BR"/>
        </w:rPr>
        <w:t xml:space="preserve">Art. 2º </w:t>
      </w:r>
      <w:r>
        <w:rPr>
          <w:rFonts w:eastAsia="Times New Roman" w:ascii="Noto Serif Light" w:hAnsi="Noto Serif Light"/>
          <w:color w:val="000000"/>
          <w:sz w:val="22"/>
          <w:szCs w:val="22"/>
          <w:shd w:fill="FFFFFF" w:val="clear"/>
          <w:lang w:eastAsia="pt-BR"/>
        </w:rPr>
        <w:t>Altera a denominação do atual trecho da "Rua José Armindo Schmitt", neste Município, compreendido a partir do entroncamento da Rua José Armindo Schmitt com a atual Rua Professor Affonso Wolf, no sentido Sul até seu final, para “Rua Miradouro São Miguel”.</w:t>
      </w:r>
    </w:p>
    <w:p>
      <w:pPr>
        <w:pStyle w:val="Normal"/>
        <w:ind w:firstLine="708"/>
        <w:jc w:val="both"/>
        <w:rPr>
          <w:rFonts w:ascii="Noto Serif Light" w:hAnsi="Noto Serif Light"/>
          <w:color w:val="auto"/>
          <w:sz w:val="22"/>
          <w:szCs w:val="22"/>
        </w:rPr>
      </w:pPr>
      <w:r>
        <w:rPr>
          <w:rFonts w:eastAsia="Times New Roman" w:ascii="Noto Serif Light" w:hAnsi="Noto Serif Light"/>
          <w:b/>
          <w:color w:val="000000"/>
          <w:sz w:val="22"/>
          <w:szCs w:val="22"/>
          <w:shd w:fill="FFFFFF" w:val="clear"/>
          <w:lang w:eastAsia="pt-BR"/>
        </w:rPr>
        <w:t xml:space="preserve">Art. 3º </w:t>
      </w:r>
      <w:r>
        <w:rPr>
          <w:rFonts w:eastAsia="Times New Roman" w:ascii="Noto Serif Light" w:hAnsi="Noto Serif Light"/>
          <w:color w:val="000000"/>
          <w:sz w:val="22"/>
          <w:szCs w:val="22"/>
          <w:shd w:fill="FFFFFF" w:val="clear"/>
          <w:lang w:eastAsia="pt-BR"/>
        </w:rPr>
        <w:t>Altera a denominação do trecho da "Rua Professor Affonso Wolf", neste Município, compreendido da Rua 10 de Setembro até o entroncamento com a Estrada Picada Verão, no sentido Leste, e incorpora o trecho à “Rua Guilherme Engelmann”.</w:t>
      </w:r>
    </w:p>
    <w:p>
      <w:pPr>
        <w:pStyle w:val="Normal"/>
        <w:spacing w:before="0" w:after="240"/>
        <w:ind w:firstLine="709"/>
        <w:jc w:val="both"/>
        <w:rPr>
          <w:rFonts w:ascii="Noto Serif Light" w:hAnsi="Noto Serif Light"/>
          <w:color w:val="auto"/>
          <w:sz w:val="22"/>
          <w:szCs w:val="22"/>
        </w:rPr>
      </w:pPr>
      <w:r>
        <w:rPr>
          <w:rFonts w:eastAsia="Times New Roman" w:ascii="Noto Serif Light" w:hAnsi="Noto Serif Light"/>
          <w:b/>
          <w:color w:val="000000"/>
          <w:sz w:val="22"/>
          <w:szCs w:val="22"/>
          <w:shd w:fill="FFFFFF" w:val="clear"/>
          <w:lang w:eastAsia="pt-BR"/>
        </w:rPr>
        <w:t>Art. 4º</w:t>
      </w:r>
      <w:bookmarkStart w:id="0" w:name="__DdeLink__313_1949525246"/>
      <w:r>
        <w:rPr>
          <w:rFonts w:eastAsia="Times New Roman" w:ascii="Noto Serif Light" w:hAnsi="Noto Serif Light"/>
          <w:b/>
          <w:color w:val="000000"/>
          <w:sz w:val="22"/>
          <w:szCs w:val="22"/>
          <w:shd w:fill="FFFFFF" w:val="clear"/>
          <w:lang w:eastAsia="pt-BR"/>
        </w:rPr>
        <w:t xml:space="preserve"> </w:t>
      </w:r>
      <w:r>
        <w:rPr>
          <w:rFonts w:ascii="Noto Serif Light" w:hAnsi="Noto Serif Light"/>
          <w:color w:val="auto"/>
          <w:sz w:val="22"/>
          <w:szCs w:val="22"/>
        </w:rPr>
        <w:t>Integra esta Lei o Anexo I, contendo o mapa dos trechos das ruas com as denominações alteradas</w:t>
      </w:r>
      <w:bookmarkEnd w:id="0"/>
      <w:r>
        <w:rPr>
          <w:rFonts w:ascii="Noto Serif Light" w:hAnsi="Noto Serif Light"/>
          <w:color w:val="auto"/>
          <w:sz w:val="22"/>
          <w:szCs w:val="22"/>
        </w:rPr>
        <w:t>.</w:t>
      </w:r>
    </w:p>
    <w:p>
      <w:pPr>
        <w:pStyle w:val="Normal"/>
        <w:spacing w:before="0" w:after="240"/>
        <w:ind w:left="709" w:hanging="0"/>
        <w:rPr>
          <w:rFonts w:ascii="Noto Serif Light" w:hAnsi="Noto Serif Light"/>
          <w:color w:val="auto"/>
          <w:sz w:val="22"/>
          <w:szCs w:val="22"/>
        </w:rPr>
      </w:pPr>
      <w:r>
        <w:rPr>
          <w:rFonts w:eastAsia="Times New Roman" w:ascii="Noto Serif Light" w:hAnsi="Noto Serif Light"/>
          <w:b/>
          <w:color w:val="000000"/>
          <w:sz w:val="22"/>
          <w:szCs w:val="22"/>
          <w:shd w:fill="FFFFFF" w:val="clear"/>
          <w:lang w:eastAsia="pt-BR"/>
        </w:rPr>
        <w:t xml:space="preserve">Art. 5º </w:t>
      </w:r>
      <w:r>
        <w:rPr>
          <w:rFonts w:ascii="Noto Serif Light" w:hAnsi="Noto Serif Light"/>
          <w:color w:val="auto"/>
          <w:sz w:val="22"/>
          <w:szCs w:val="22"/>
        </w:rPr>
        <w:t>Revogam-se as disposições em contrário.</w:t>
      </w:r>
    </w:p>
    <w:p>
      <w:pPr>
        <w:pStyle w:val="Normal"/>
        <w:spacing w:before="0" w:after="240"/>
        <w:ind w:left="709" w:hanging="0"/>
        <w:rPr>
          <w:rFonts w:ascii="Noto Serif Light" w:hAnsi="Noto Serif Light"/>
          <w:color w:val="auto"/>
          <w:sz w:val="22"/>
          <w:szCs w:val="22"/>
        </w:rPr>
      </w:pPr>
      <w:bookmarkStart w:id="1" w:name="artigo_3"/>
      <w:r>
        <w:rPr>
          <w:rFonts w:ascii="Noto Serif Light" w:hAnsi="Noto Serif Light"/>
          <w:b/>
          <w:color w:val="auto"/>
          <w:sz w:val="22"/>
          <w:szCs w:val="22"/>
        </w:rPr>
        <w:t>Art. 6º</w:t>
      </w:r>
      <w:bookmarkEnd w:id="1"/>
      <w:r>
        <w:rPr>
          <w:rFonts w:ascii="Noto Serif Light" w:hAnsi="Noto Serif Light"/>
          <w:b/>
          <w:color w:val="auto"/>
          <w:sz w:val="22"/>
          <w:szCs w:val="22"/>
        </w:rPr>
        <w:t xml:space="preserve"> </w:t>
      </w:r>
      <w:r>
        <w:rPr>
          <w:rFonts w:ascii="Noto Serif Light" w:hAnsi="Noto Serif Light"/>
          <w:color w:val="auto"/>
          <w:sz w:val="22"/>
          <w:szCs w:val="22"/>
        </w:rPr>
        <w:t>Esta Lei entra em vigor na data de sua publicação.</w:t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color w:val="auto"/>
          <w:sz w:val="22"/>
          <w:szCs w:val="22"/>
        </w:rPr>
      </w:pPr>
      <w:r>
        <w:rPr>
          <w:rFonts w:eastAsia="Arial" w:cs="Noto Serif Light" w:ascii="Noto Serif Light" w:hAnsi="Noto Serif Light"/>
          <w:b w:val="false"/>
          <w:bCs w:val="false"/>
          <w:color w:val="auto"/>
          <w:sz w:val="22"/>
          <w:szCs w:val="22"/>
        </w:rPr>
        <w:tab/>
        <w:t>GABINETE DO PREFEITO MUNICIPAL DE DOIS IRMÃOS, RS, 26 DE MAIO DE 2022.</w:t>
      </w:r>
    </w:p>
    <w:p>
      <w:pPr>
        <w:pStyle w:val="Normal"/>
        <w:widowControl w:val="false"/>
        <w:spacing w:lineRule="auto" w:line="240"/>
        <w:ind w:left="0" w:right="0" w:hanging="0"/>
        <w:jc w:val="right"/>
        <w:rPr>
          <w:rFonts w:ascii="Noto Serif Light" w:hAnsi="Noto Serif Light" w:eastAsia="Arial" w:cs="Noto Serif Light"/>
          <w:b/>
          <w:b/>
          <w:bCs/>
          <w:sz w:val="22"/>
          <w:szCs w:val="22"/>
        </w:rPr>
      </w:pPr>
      <w:r>
        <w:rPr>
          <w:rFonts w:eastAsia="Arial" w:cs="Noto Serif Light" w:ascii="Noto Serif Light" w:hAnsi="Noto Serif Light"/>
          <w:b/>
          <w:bCs/>
          <w:sz w:val="22"/>
          <w:szCs w:val="22"/>
        </w:rPr>
        <w:t>JERRI ADRIANI MENEGHETTI,</w:t>
      </w:r>
    </w:p>
    <w:p>
      <w:pPr>
        <w:pStyle w:val="Corpodotexto"/>
        <w:spacing w:lineRule="auto" w:line="240" w:before="2" w:after="0"/>
        <w:ind w:left="709" w:hanging="0"/>
        <w:jc w:val="right"/>
        <w:rPr>
          <w:rFonts w:ascii="Noto Serif Light" w:hAnsi="Noto Serif Light" w:eastAsia="Arial" w:cs="Calibri"/>
          <w:b/>
          <w:b/>
          <w:bCs/>
          <w:sz w:val="22"/>
          <w:szCs w:val="22"/>
        </w:rPr>
      </w:pPr>
      <w:r>
        <w:rPr>
          <w:rFonts w:eastAsia="Arial" w:cs="Calibri" w:ascii="Noto Serif Light" w:hAnsi="Noto Serif Light"/>
          <w:b/>
          <w:bCs/>
          <w:sz w:val="22"/>
          <w:szCs w:val="22"/>
        </w:rPr>
        <w:tab/>
        <w:tab/>
        <w:tab/>
        <w:tab/>
        <w:tab/>
        <w:tab/>
        <w:tab/>
        <w:t xml:space="preserve">      PREFEITO MUNICIPAL.</w:t>
      </w:r>
    </w:p>
    <w:p>
      <w:pPr>
        <w:pStyle w:val="Corpodotexto"/>
        <w:spacing w:lineRule="auto" w:line="240" w:before="2" w:after="0"/>
        <w:ind w:left="360" w:right="0" w:hanging="0"/>
        <w:jc w:val="right"/>
        <w:rPr>
          <w:rFonts w:ascii="Noto Serif Light" w:hAnsi="Noto Serif Light" w:eastAsia="Arial" w:cs="Calibri"/>
          <w:b w:val="false"/>
          <w:b w:val="false"/>
          <w:bCs w:val="false"/>
          <w:i/>
          <w:i/>
          <w:iCs/>
          <w:sz w:val="22"/>
          <w:szCs w:val="22"/>
        </w:rPr>
      </w:pPr>
      <w:r>
        <w:rPr>
          <w:rFonts w:eastAsia="Arial" w:cs="Calibri" w:ascii="Noto Serif Light" w:hAnsi="Noto Serif Light"/>
          <w:b w:val="false"/>
          <w:bCs w:val="false"/>
          <w:i/>
          <w:iCs/>
          <w:sz w:val="22"/>
          <w:szCs w:val="22"/>
        </w:rPr>
        <w:t>cfe. Portaria 050/2021</w:t>
      </w:r>
    </w:p>
    <w:p>
      <w:pPr>
        <w:pStyle w:val="Normal"/>
        <w:spacing w:before="0" w:after="240"/>
        <w:ind w:left="709" w:hanging="0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Normal"/>
        <w:spacing w:before="0" w:after="240"/>
        <w:ind w:left="709" w:hanging="0"/>
        <w:jc w:val="center"/>
        <w:rPr>
          <w:rFonts w:ascii="Noto Serif Light" w:hAnsi="Noto Serif Light"/>
          <w:b/>
          <w:b/>
          <w:bCs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>EXPOSIÇÃO DE MOTIVOS</w:t>
      </w:r>
    </w:p>
    <w:p>
      <w:pPr>
        <w:pStyle w:val="Normal"/>
        <w:spacing w:before="0" w:after="240"/>
        <w:ind w:left="709" w:hanging="0"/>
        <w:rPr>
          <w:rFonts w:ascii="Noto Serif Light" w:hAnsi="Noto Serif Light"/>
          <w:sz w:val="10"/>
          <w:szCs w:val="10"/>
        </w:rPr>
      </w:pPr>
      <w:r>
        <w:rPr>
          <w:rFonts w:ascii="Noto Serif Light" w:hAnsi="Noto Serif Light"/>
          <w:sz w:val="10"/>
          <w:szCs w:val="10"/>
        </w:rPr>
      </w:r>
    </w:p>
    <w:p>
      <w:pPr>
        <w:pStyle w:val="Normal"/>
        <w:spacing w:before="0" w:after="240"/>
        <w:ind w:hanging="0"/>
        <w:jc w:val="both"/>
        <w:rPr>
          <w:rFonts w:ascii="Noto Serif Light" w:hAnsi="Noto Serif Light"/>
          <w:color w:val="auto"/>
          <w:sz w:val="22"/>
          <w:szCs w:val="22"/>
        </w:rPr>
      </w:pPr>
      <w:r>
        <w:rPr>
          <w:rFonts w:ascii="Noto Serif Light" w:hAnsi="Noto Serif Light"/>
          <w:color w:val="auto"/>
          <w:sz w:val="22"/>
          <w:szCs w:val="22"/>
        </w:rPr>
        <w:tab/>
        <w:t>Encaminho o presente Projeto de Lei nº 6</w:t>
      </w:r>
      <w:r>
        <w:rPr>
          <w:rFonts w:ascii="Noto Serif Light" w:hAnsi="Noto Serif Light"/>
          <w:color w:val="auto"/>
          <w:sz w:val="22"/>
          <w:szCs w:val="22"/>
        </w:rPr>
        <w:t>6</w:t>
      </w:r>
      <w:r>
        <w:rPr>
          <w:rFonts w:ascii="Noto Serif Light" w:hAnsi="Noto Serif Light"/>
          <w:color w:val="auto"/>
          <w:sz w:val="22"/>
          <w:szCs w:val="22"/>
        </w:rPr>
        <w:t xml:space="preserve">/2022, </w:t>
      </w:r>
      <w:r>
        <w:rPr>
          <w:rFonts w:eastAsia="Times New Roman" w:cs="Calibri" w:ascii="Noto Serif Light" w:hAnsi="Noto Serif Light"/>
          <w:b/>
          <w:bCs/>
          <w:color w:val="auto"/>
          <w:kern w:val="2"/>
          <w:sz w:val="22"/>
          <w:szCs w:val="22"/>
          <w:lang w:eastAsia="pt-BR"/>
        </w:rPr>
        <w:t xml:space="preserve">ALTERA A DENOMINAÇÃO DE TRECHO DA "RUA PROFESSOR AFFONSO WOLF", MUNICÍPIO DE DOIS IRMÃOS, RS, E DÁ OUTRAS PROVIDÊNCIAS </w:t>
      </w:r>
      <w:r>
        <w:rPr>
          <w:rFonts w:ascii="Noto Serif Light" w:hAnsi="Noto Serif Light"/>
          <w:color w:val="auto"/>
          <w:sz w:val="22"/>
          <w:szCs w:val="22"/>
        </w:rPr>
        <w:t>para que sejam regularizadas as denominações das vias em comento.</w:t>
      </w:r>
    </w:p>
    <w:p>
      <w:pPr>
        <w:pStyle w:val="Normal"/>
        <w:spacing w:before="0" w:after="240"/>
        <w:ind w:hanging="0"/>
        <w:jc w:val="both"/>
        <w:rPr>
          <w:rFonts w:ascii="Noto Serif Light" w:hAnsi="Noto Serif Light"/>
          <w:color w:val="auto"/>
          <w:sz w:val="22"/>
          <w:szCs w:val="22"/>
        </w:rPr>
      </w:pPr>
      <w:r>
        <w:rPr>
          <w:rFonts w:ascii="Noto Serif Light" w:hAnsi="Noto Serif Light"/>
          <w:color w:val="auto"/>
          <w:sz w:val="22"/>
          <w:szCs w:val="22"/>
        </w:rPr>
        <w:tab/>
        <w:t>O trecho que passa a denominar-se Rua José Armindo Schmitt em substituição à anterior denominação de Rua Professor Affonso Wolf, tem como escopo melhorar a identificação do arruamento, posto ser mais compatível com essa rua o referido trajeto.</w:t>
      </w:r>
    </w:p>
    <w:p>
      <w:pPr>
        <w:pStyle w:val="Normal"/>
        <w:spacing w:before="0" w:after="240"/>
        <w:ind w:hanging="0"/>
        <w:jc w:val="both"/>
        <w:rPr>
          <w:rFonts w:ascii="Noto Serif Light" w:hAnsi="Noto Serif Light"/>
          <w:color w:val="auto"/>
          <w:sz w:val="22"/>
          <w:szCs w:val="22"/>
        </w:rPr>
      </w:pPr>
      <w:r>
        <w:rPr>
          <w:rFonts w:ascii="Noto Serif Light" w:hAnsi="Noto Serif Light"/>
          <w:color w:val="auto"/>
          <w:sz w:val="22"/>
          <w:szCs w:val="22"/>
        </w:rPr>
        <w:tab/>
        <w:t>Do mesmo modo ocorre quanto a incorporação do trajeto que passou a ser incorporado pela Rua Guilherme Engelmann.</w:t>
      </w:r>
    </w:p>
    <w:p>
      <w:pPr>
        <w:pStyle w:val="Normal"/>
        <w:spacing w:before="0" w:after="240"/>
        <w:ind w:hanging="0"/>
        <w:jc w:val="both"/>
        <w:rPr>
          <w:rFonts w:ascii="Noto Serif Light" w:hAnsi="Noto Serif Light"/>
          <w:color w:val="auto"/>
          <w:sz w:val="22"/>
          <w:szCs w:val="22"/>
        </w:rPr>
      </w:pPr>
      <w:r>
        <w:rPr>
          <w:rFonts w:ascii="Noto Serif Light" w:hAnsi="Noto Serif Light"/>
          <w:color w:val="auto"/>
          <w:sz w:val="22"/>
          <w:szCs w:val="22"/>
        </w:rPr>
        <w:tab/>
        <w:t>E como consequência o trajeto que pertencia a Rua José Armindo Schmitt, passa a denominar-se de Rua Miradouro São Miguel.</w:t>
      </w:r>
    </w:p>
    <w:p>
      <w:pPr>
        <w:pStyle w:val="Normal"/>
        <w:spacing w:before="0" w:after="240"/>
        <w:ind w:hanging="0"/>
        <w:jc w:val="both"/>
        <w:rPr>
          <w:rFonts w:ascii="Noto Serif Light" w:hAnsi="Noto Serif Light"/>
          <w:color w:val="auto"/>
          <w:sz w:val="22"/>
          <w:szCs w:val="22"/>
        </w:rPr>
      </w:pPr>
      <w:r>
        <w:rPr>
          <w:rFonts w:ascii="Noto Serif Light" w:hAnsi="Noto Serif Light"/>
          <w:color w:val="auto"/>
          <w:sz w:val="22"/>
          <w:szCs w:val="22"/>
        </w:rPr>
        <w:tab/>
        <w:t xml:space="preserve">Assim, espero que possam os senhores edis comungar de idêntico entendimento e aprovar o presente projeto de lei. </w:t>
      </w:r>
    </w:p>
    <w:p>
      <w:pPr>
        <w:pStyle w:val="Normal"/>
        <w:spacing w:before="0" w:after="240"/>
        <w:ind w:left="709" w:hanging="0"/>
        <w:jc w:val="both"/>
        <w:rPr>
          <w:rFonts w:ascii="Noto Serif Light" w:hAnsi="Noto Serif Light"/>
          <w:color w:val="auto"/>
          <w:sz w:val="22"/>
          <w:szCs w:val="22"/>
        </w:rPr>
      </w:pPr>
      <w:r>
        <w:rPr>
          <w:rFonts w:ascii="Noto Serif Light" w:hAnsi="Noto Serif Light"/>
          <w:color w:val="auto"/>
          <w:sz w:val="22"/>
          <w:szCs w:val="22"/>
        </w:rPr>
      </w:r>
    </w:p>
    <w:p>
      <w:pPr>
        <w:pStyle w:val="Normal"/>
        <w:widowControl w:val="false"/>
        <w:spacing w:lineRule="auto" w:line="276"/>
        <w:ind w:left="0" w:right="0" w:hanging="0"/>
        <w:jc w:val="right"/>
        <w:rPr>
          <w:rFonts w:ascii="Noto Serif Light" w:hAnsi="Noto Serif Light" w:eastAsia="Arial" w:cs="Noto Serif Light"/>
          <w:b/>
          <w:b/>
          <w:bCs/>
          <w:color w:val="auto"/>
          <w:sz w:val="22"/>
          <w:szCs w:val="22"/>
        </w:rPr>
      </w:pPr>
      <w:r>
        <w:rPr>
          <w:rFonts w:eastAsia="Arial" w:cs="Noto Serif Light" w:ascii="Noto Serif Light" w:hAnsi="Noto Serif Light"/>
          <w:b/>
          <w:bCs/>
          <w:color w:val="auto"/>
          <w:sz w:val="22"/>
          <w:szCs w:val="22"/>
        </w:rPr>
        <w:t>JERRI ADRIANI MENEGHETTI,</w:t>
      </w:r>
    </w:p>
    <w:p>
      <w:pPr>
        <w:pStyle w:val="Corpodotexto"/>
        <w:spacing w:lineRule="auto" w:line="276" w:before="2" w:after="0"/>
        <w:ind w:left="709" w:hanging="0"/>
        <w:jc w:val="right"/>
        <w:rPr>
          <w:rFonts w:ascii="Noto Serif Light" w:hAnsi="Noto Serif Light" w:eastAsia="Arial" w:cs="Calibri"/>
          <w:b/>
          <w:b/>
          <w:bCs/>
          <w:color w:val="auto"/>
          <w:sz w:val="22"/>
          <w:szCs w:val="22"/>
        </w:rPr>
      </w:pPr>
      <w:r>
        <w:rPr>
          <w:rFonts w:eastAsia="Arial" w:cs="Calibri" w:ascii="Noto Serif Light" w:hAnsi="Noto Serif Light"/>
          <w:b/>
          <w:bCs/>
          <w:color w:val="auto"/>
          <w:sz w:val="22"/>
          <w:szCs w:val="22"/>
        </w:rPr>
        <w:tab/>
        <w:tab/>
        <w:tab/>
        <w:tab/>
        <w:tab/>
        <w:tab/>
        <w:tab/>
        <w:tab/>
        <w:t>PREFEITO MUNICIPAL.</w:t>
      </w:r>
    </w:p>
    <w:p>
      <w:pPr>
        <w:pStyle w:val="Corpodotexto"/>
        <w:spacing w:lineRule="auto" w:line="240" w:before="2" w:after="0"/>
        <w:ind w:left="360" w:right="0" w:hanging="0"/>
        <w:jc w:val="right"/>
        <w:rPr>
          <w:rFonts w:ascii="Noto Serif Light" w:hAnsi="Noto Serif Light" w:eastAsia="Arial" w:cs="Calibri"/>
          <w:b w:val="false"/>
          <w:b w:val="false"/>
          <w:bCs w:val="false"/>
          <w:i/>
          <w:i/>
          <w:iCs/>
          <w:color w:val="auto"/>
          <w:sz w:val="22"/>
          <w:szCs w:val="22"/>
        </w:rPr>
      </w:pPr>
      <w:r>
        <w:rPr>
          <w:rFonts w:eastAsia="Arial" w:cs="Calibri" w:ascii="Noto Serif Light" w:hAnsi="Noto Serif Light"/>
          <w:b w:val="false"/>
          <w:bCs w:val="false"/>
          <w:i/>
          <w:iCs/>
          <w:color w:val="auto"/>
          <w:sz w:val="22"/>
          <w:szCs w:val="22"/>
        </w:rPr>
        <w:t>cfe. Portaria 050/2021</w:t>
      </w:r>
    </w:p>
    <w:p>
      <w:pPr>
        <w:pStyle w:val="Corpodotexto"/>
        <w:spacing w:lineRule="auto" w:line="276" w:before="2" w:after="0"/>
        <w:ind w:left="709" w:hanging="0"/>
        <w:jc w:val="right"/>
        <w:rPr>
          <w:rFonts w:ascii="Noto Serif Light" w:hAnsi="Noto Serif Light" w:eastAsia="Arial" w:cs="Calibri"/>
          <w:b/>
          <w:b/>
          <w:bCs/>
          <w:color w:val="auto"/>
          <w:sz w:val="22"/>
          <w:szCs w:val="22"/>
        </w:rPr>
      </w:pPr>
      <w:r>
        <w:rPr>
          <w:rFonts w:eastAsia="Arial" w:cs="Calibri" w:ascii="Noto Serif Light" w:hAnsi="Noto Serif Light"/>
          <w:b/>
          <w:bCs/>
          <w:color w:val="auto"/>
          <w:sz w:val="22"/>
          <w:szCs w:val="22"/>
        </w:rPr>
      </w:r>
    </w:p>
    <w:p>
      <w:pPr>
        <w:pStyle w:val="Normal"/>
        <w:spacing w:before="0" w:after="240"/>
        <w:ind w:left="709" w:hanging="0"/>
        <w:jc w:val="both"/>
        <w:rPr>
          <w:rFonts w:ascii="Noto Serif Light" w:hAnsi="Noto Serif Light"/>
          <w:color w:val="auto"/>
          <w:sz w:val="22"/>
          <w:szCs w:val="22"/>
        </w:rPr>
      </w:pPr>
      <w:r>
        <w:rPr/>
      </w:r>
    </w:p>
    <w:sectPr>
      <w:type w:val="nextPage"/>
      <w:pgSz w:w="11906" w:h="16838"/>
      <w:pgMar w:left="1701" w:right="1077" w:gutter="0" w:header="0" w:top="2268" w:footer="0" w:bottom="1361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Noto Serif Light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t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a30ac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</w:rPr>
  </w:style>
  <w:style w:type="paragraph" w:styleId="Ttulo1">
    <w:name w:val="Heading 1"/>
    <w:basedOn w:val="Normal"/>
    <w:link w:val="Ttulo1Char"/>
    <w:uiPriority w:val="9"/>
    <w:qFormat/>
    <w:rsid w:val="00302efc"/>
    <w:pPr>
      <w:spacing w:lineRule="auto" w:line="240" w:beforeAutospacing="1" w:afterAutospacing="1"/>
      <w:outlineLvl w:val="0"/>
    </w:pPr>
    <w:rPr>
      <w:rFonts w:ascii="Times New Roman" w:hAnsi="Times New Roman" w:eastAsia="Times New Roman" w:cs="Times New Roman"/>
      <w:b/>
      <w:bCs/>
      <w:kern w:val="2"/>
      <w:sz w:val="48"/>
      <w:szCs w:val="48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302efc"/>
    <w:pPr>
      <w:spacing w:lineRule="auto" w:line="240" w:beforeAutospacing="1" w:afterAutospacing="1"/>
      <w:outlineLvl w:val="1"/>
    </w:pPr>
    <w:rPr>
      <w:rFonts w:ascii="Times New Roman" w:hAnsi="Times New Roman" w:eastAsia="Times New Roman" w:cs="Times New Roman"/>
      <w:b/>
      <w:bCs/>
      <w:sz w:val="36"/>
      <w:szCs w:val="36"/>
      <w:lang w:eastAsia="pt-BR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1Char" w:customStyle="1">
    <w:name w:val="Título 1 Char"/>
    <w:basedOn w:val="DefaultParagraphFont"/>
    <w:link w:val="Ttulo1"/>
    <w:uiPriority w:val="9"/>
    <w:qFormat/>
    <w:rsid w:val="00302efc"/>
    <w:rPr>
      <w:rFonts w:ascii="Times New Roman" w:hAnsi="Times New Roman" w:eastAsia="Times New Roman" w:cs="Times New Roman"/>
      <w:b/>
      <w:bCs/>
      <w:kern w:val="2"/>
      <w:sz w:val="48"/>
      <w:szCs w:val="48"/>
      <w:lang w:eastAsia="pt-BR"/>
    </w:rPr>
  </w:style>
  <w:style w:type="character" w:styleId="Ttulo2Char" w:customStyle="1">
    <w:name w:val="Título 2 Char"/>
    <w:basedOn w:val="DefaultParagraphFont"/>
    <w:link w:val="Ttulo2"/>
    <w:uiPriority w:val="9"/>
    <w:qFormat/>
    <w:rsid w:val="00302efc"/>
    <w:rPr>
      <w:rFonts w:ascii="Times New Roman" w:hAnsi="Times New Roman" w:eastAsia="Times New Roman" w:cs="Times New Roman"/>
      <w:b/>
      <w:bCs/>
      <w:sz w:val="36"/>
      <w:szCs w:val="36"/>
      <w:lang w:eastAsia="pt-BR"/>
    </w:rPr>
  </w:style>
  <w:style w:type="character" w:styleId="LinkdaInternet">
    <w:name w:val="Link da Internet"/>
    <w:basedOn w:val="DefaultParagraphFont"/>
    <w:uiPriority w:val="99"/>
    <w:semiHidden/>
    <w:unhideWhenUsed/>
    <w:rsid w:val="00302efc"/>
    <w:rPr>
      <w:color w:val="0000FF"/>
      <w:u w:val="single"/>
    </w:rPr>
  </w:style>
  <w:style w:type="character" w:styleId="Label" w:customStyle="1">
    <w:name w:val="label"/>
    <w:basedOn w:val="DefaultParagraphFont"/>
    <w:qFormat/>
    <w:rsid w:val="00302efc"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Mang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leismunicipais.com.br/a1/lei-organica-dois-irmaos-rs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Application>LibreOffice/7.2.6.2$Windows_X86_64 LibreOffice_project/b0ec3a565991f7569a5a7f5d24fed7f52653d754</Application>
  <AppVersion>15.0000</AppVersion>
  <Pages>2</Pages>
  <Words>386</Words>
  <Characters>2008</Characters>
  <CharactersWithSpaces>2401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2022-05-24T18:05:00Z</dcterms:created>
  <dc:creator>engenharia</dc:creator>
  <dc:description/>
  <dc:language>pt-BR</dc:language>
  <cp:lastModifiedBy/>
  <cp:lastPrinted>2022-05-26T12:12:47Z</cp:lastPrinted>
  <dcterms:modified xsi:type="dcterms:W3CDTF">2022-05-26T12:17:46Z</dcterms:modified>
  <cp:revision>46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