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"/>
        <w:spacing w:lineRule="auto" w:line="360" w:before="240" w:after="120"/>
        <w:jc w:val="center"/>
        <w:rPr>
          <w:rFonts w:ascii="Arial" w:hAnsi="Arial"/>
          <w:sz w:val="24"/>
          <w:szCs w:val="24"/>
        </w:rPr>
      </w:pPr>
      <w:r>
        <w:rPr>
          <w:rFonts w:cs="Noto Serif" w:ascii="Arial" w:hAnsi="Arial"/>
          <w:b/>
          <w:bCs/>
          <w:sz w:val="24"/>
          <w:szCs w:val="24"/>
        </w:rPr>
        <w:t>PROJETO D</w:t>
      </w:r>
      <w:bookmarkStart w:id="0" w:name="__DdeLink__58083_2427731165"/>
      <w:r>
        <w:rPr>
          <w:rFonts w:cs="Noto Serif" w:ascii="Arial" w:hAnsi="Arial"/>
          <w:b/>
          <w:bCs/>
          <w:sz w:val="24"/>
          <w:szCs w:val="24"/>
        </w:rPr>
        <w:t>E LEI Nº 107/2023</w:t>
      </w:r>
    </w:p>
    <w:p>
      <w:pPr>
        <w:pStyle w:val="Ttulo"/>
        <w:keepNext w:val="true"/>
        <w:widowControl/>
        <w:suppressAutoHyphens w:val="true"/>
        <w:overflowPunct w:val="false"/>
        <w:bidi w:val="0"/>
        <w:spacing w:lineRule="auto" w:line="360" w:before="240" w:after="120"/>
        <w:ind w:left="2551" w:right="0" w:hanging="0"/>
        <w:jc w:val="both"/>
        <w:rPr/>
      </w:pPr>
      <w:r>
        <w:rPr>
          <w:rFonts w:cs="Noto Serif" w:ascii="Arial" w:hAnsi="Arial"/>
          <w:b/>
          <w:bCs/>
          <w:sz w:val="24"/>
          <w:szCs w:val="24"/>
        </w:rPr>
        <w:t>“</w:t>
      </w:r>
      <w:r>
        <w:rPr>
          <w:rFonts w:cs="Noto Serif" w:ascii="Arial" w:hAnsi="Arial"/>
          <w:b/>
          <w:bCs/>
          <w:sz w:val="24"/>
          <w:szCs w:val="24"/>
        </w:rPr>
        <w:t xml:space="preserve">ACRESCE E ALTERA </w:t>
      </w:r>
      <w:r>
        <w:rPr>
          <w:rFonts w:cs="Noto Serif" w:ascii="Arial" w:hAnsi="Arial"/>
          <w:b/>
          <w:bCs/>
          <w:sz w:val="24"/>
          <w:szCs w:val="24"/>
        </w:rPr>
        <w:t xml:space="preserve">DISPOSITIVOS </w:t>
      </w:r>
      <w:r>
        <w:rPr>
          <w:rFonts w:cs="Noto Serif" w:ascii="Arial" w:hAnsi="Arial"/>
          <w:b/>
          <w:bCs/>
          <w:sz w:val="24"/>
          <w:szCs w:val="24"/>
        </w:rPr>
        <w:t xml:space="preserve">DA </w:t>
      </w:r>
      <w:r>
        <w:rPr>
          <w:rFonts w:cs="Noto Serif" w:ascii="Arial" w:hAnsi="Arial"/>
          <w:b/>
          <w:bCs/>
          <w:sz w:val="24"/>
          <w:szCs w:val="24"/>
        </w:rPr>
        <w:t xml:space="preserve">LEI MUNICIPAL DE Nº 2.448, DE 06 DE SETEMBRO DE 2007, QUE DISPÕE SOBRE O PROGRAMA DE INCENTIVOS À EMPRESAS E ESTABELECE CONDIÇÕES PARA SUA CONCESSÃO, COM REDAÇÃO QUE LHE </w:t>
      </w:r>
      <w:r>
        <w:rPr>
          <w:rFonts w:cs="Noto Serif" w:ascii="Arial" w:hAnsi="Arial"/>
          <w:b/>
          <w:bCs/>
          <w:sz w:val="24"/>
          <w:szCs w:val="24"/>
        </w:rPr>
        <w:t>CONFERIU</w:t>
      </w:r>
      <w:r>
        <w:rPr>
          <w:rFonts w:cs="Noto Serif" w:ascii="Arial" w:hAnsi="Arial"/>
          <w:b/>
          <w:bCs/>
          <w:sz w:val="24"/>
          <w:szCs w:val="24"/>
        </w:rPr>
        <w:t xml:space="preserve"> LEIS POSTERIORES.”</w:t>
      </w:r>
    </w:p>
    <w:p>
      <w:pPr>
        <w:pStyle w:val="Normal"/>
        <w:spacing w:lineRule="auto" w:line="360"/>
        <w:ind w:left="3118" w:right="0" w:hanging="0"/>
        <w:jc w:val="both"/>
        <w:rPr>
          <w:rFonts w:ascii="Arial" w:hAnsi="Arial" w:cs="Noto Serif"/>
          <w:b/>
          <w:b/>
          <w:bCs/>
          <w:sz w:val="24"/>
          <w:szCs w:val="24"/>
        </w:rPr>
      </w:pPr>
      <w:r>
        <w:rPr>
          <w:rFonts w:cs="Noto Serif" w:ascii="Arial" w:hAnsi="Arial"/>
          <w:b/>
          <w:bCs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cs="Noto Serif" w:ascii="Arial" w:hAnsi="Arial"/>
          <w:b w:val="false"/>
          <w:bCs w:val="false"/>
          <w:sz w:val="24"/>
          <w:szCs w:val="24"/>
        </w:rPr>
        <w:tab/>
      </w:r>
      <w:r>
        <w:rPr>
          <w:rFonts w:eastAsia="Noto Serif" w:cs="Noto Serif" w:ascii="Arial" w:hAnsi="Arial"/>
          <w:b/>
          <w:bCs/>
          <w:sz w:val="24"/>
          <w:szCs w:val="24"/>
        </w:rPr>
        <w:t xml:space="preserve">JERRI ADRIANI MENEGHETTI, </w:t>
      </w:r>
      <w:r>
        <w:rPr>
          <w:rFonts w:eastAsia="Noto Serif" w:cs="Noto Serif" w:ascii="Arial" w:hAnsi="Arial"/>
          <w:b w:val="false"/>
          <w:bCs w:val="false"/>
          <w:sz w:val="24"/>
          <w:szCs w:val="24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jc w:val="center"/>
        <w:rPr>
          <w:rFonts w:ascii="Arial" w:hAnsi="Arial" w:cs="Noto Serif"/>
          <w:b/>
          <w:b/>
          <w:bCs/>
          <w:sz w:val="24"/>
          <w:szCs w:val="24"/>
        </w:rPr>
      </w:pPr>
      <w:r>
        <w:rPr>
          <w:rFonts w:cs="Noto Serif" w:ascii="Arial" w:hAnsi="Arial"/>
          <w:b/>
          <w:bCs/>
          <w:sz w:val="24"/>
          <w:szCs w:val="24"/>
        </w:rPr>
        <w:t>L E I :</w:t>
      </w:r>
    </w:p>
    <w:p>
      <w:pPr>
        <w:pStyle w:val="Normal"/>
        <w:spacing w:lineRule="auto" w:line="36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217285" cy="407035"/>
                <wp:effectExtent l="0" t="0" r="0" b="0"/>
                <wp:wrapNone/>
                <wp:docPr id="1" name="Quadro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6480" cy="4064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Quadro1" stroked="f" style="position:absolute;margin-left:0pt;margin-top:0.05pt;width:489.45pt;height:31.95pt;mso-wrap-style:none;v-text-anchor:middle">
                <v:fill o:detectmouseclick="t" on="false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cs="Noto Serif" w:ascii="Arial" w:hAnsi="Arial"/>
          <w:b/>
          <w:bCs/>
          <w:sz w:val="24"/>
          <w:szCs w:val="24"/>
        </w:rPr>
        <w:tab/>
        <w:t xml:space="preserve">Art. 1º </w:t>
      </w:r>
      <w:r>
        <w:rPr>
          <w:rFonts w:cs="Noto Serif" w:ascii="Arial" w:hAnsi="Arial"/>
          <w:b w:val="false"/>
          <w:bCs w:val="false"/>
          <w:sz w:val="24"/>
          <w:szCs w:val="24"/>
        </w:rPr>
        <w:t>O artigo 1º da Lei Municipal nº 2.448, de 06 de setembro de 2007, com redação que lhe conferiu leis posteriores, passa a viger com a seguinte redação: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“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Art. 1º O Programa de incentivos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se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destina às empresas que já estão instaladas ou que vierem a se instalar no Município de Dois Irmãos. Os incentivos serão concedidos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caso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 atendidos os pressupostos aqui estabelecidos.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I – As empresas que já estão instaladas no Município poderão solicitar incentivos, devendo ser observado o seguinte: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12"/>
          <w:szCs w:val="12"/>
        </w:rPr>
      </w:pPr>
      <w:r>
        <w:rPr>
          <w:rFonts w:cs="Noto Serif" w:ascii="Arial" w:hAnsi="Arial"/>
          <w:b w:val="false"/>
          <w:bCs w:val="false"/>
          <w:i/>
          <w:iCs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>a) Esteja em pleno e regular funcionamento;</w:t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 xml:space="preserve">b) Que esteja alterando seu endereço dentro do município ou ampliando seu imóvel destinado ao uso empresarial por meio de construção nova, desde que a solicitação de incentivos seja realizada antes da alteração e/ou ampliação. Caso a alteração de endereço já tenha sido concluída, a empresa terá prazo máximo de </w:t>
      </w: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>03</w:t>
      </w: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 xml:space="preserve"> </w:t>
      </w: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>(</w:t>
      </w: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>três</w:t>
      </w: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>)</w:t>
      </w: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 xml:space="preserve"> meses para solicitar os incentivos.</w:t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  <w:color w:val="auto"/>
          <w:sz w:val="12"/>
          <w:szCs w:val="12"/>
        </w:rPr>
      </w:pPr>
      <w:r>
        <w:rPr>
          <w:i/>
          <w:iCs/>
          <w:color w:val="auto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 xml:space="preserve">II – As empresas </w:t>
      </w: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>que desejam se instalar</w:t>
      </w: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 xml:space="preserve"> no Município poderão solicitar incentivos, devendo ser observado o seguinte:</w:t>
      </w:r>
    </w:p>
    <w:p>
      <w:pPr>
        <w:pStyle w:val="Normal"/>
        <w:spacing w:lineRule="auto" w:line="360"/>
        <w:ind w:left="850" w:right="0" w:hanging="0"/>
        <w:jc w:val="both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>a) Fazer a solicitação de incentivos antes de instalar-se no município ou no prazo máximo de até três meses após a abertura ou alteração do CNPJ para o município.”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color w:val="auto"/>
          <w:sz w:val="12"/>
          <w:szCs w:val="12"/>
        </w:rPr>
      </w:pPr>
      <w:r>
        <w:rPr>
          <w:rFonts w:cs="Noto Serif" w:ascii="Arial" w:hAnsi="Arial"/>
          <w:b w:val="false"/>
          <w:bCs w:val="false"/>
          <w:color w:val="auto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rPr>
          <w:rFonts w:cs="Noto Serif" w:ascii="Arial" w:hAnsi="Arial"/>
          <w:b/>
          <w:bCs/>
          <w:sz w:val="24"/>
          <w:szCs w:val="24"/>
        </w:rPr>
        <w:tab/>
        <w:t xml:space="preserve">Art. 2º </w:t>
      </w:r>
      <w:r>
        <w:rPr>
          <w:rFonts w:cs="Noto Serif" w:ascii="Arial" w:hAnsi="Arial"/>
          <w:b w:val="false"/>
          <w:bCs w:val="false"/>
          <w:sz w:val="24"/>
          <w:szCs w:val="24"/>
        </w:rPr>
        <w:t>Os incisos II, III, IV, VI, X e os §§ 5º, 6º e 9º do art</w:t>
      </w:r>
      <w:r>
        <w:rPr>
          <w:rFonts w:cs="Noto Serif" w:ascii="Arial" w:hAnsi="Arial"/>
          <w:b w:val="false"/>
          <w:bCs w:val="false"/>
          <w:sz w:val="24"/>
          <w:szCs w:val="24"/>
        </w:rPr>
        <w:t>igo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2º da Lei Municipal nº 2.448, de 06 de setembro de 2007, com redação que lhe deram as leis posteriores,  passam a viger com as alterações a seguir, e esse art</w:t>
      </w:r>
      <w:r>
        <w:rPr>
          <w:rFonts w:cs="Noto Serif" w:ascii="Arial" w:hAnsi="Arial"/>
          <w:b w:val="false"/>
          <w:bCs w:val="false"/>
          <w:sz w:val="24"/>
          <w:szCs w:val="24"/>
        </w:rPr>
        <w:t>igo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2º, 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ainda, </w:t>
      </w:r>
      <w:r>
        <w:rPr>
          <w:rFonts w:cs="Noto Serif" w:ascii="Arial" w:hAnsi="Arial"/>
          <w:b w:val="false"/>
          <w:bCs w:val="false"/>
          <w:sz w:val="24"/>
          <w:szCs w:val="24"/>
        </w:rPr>
        <w:t>passa</w:t>
      </w:r>
      <w:r>
        <w:rPr>
          <w:rFonts w:cs="Noto Serif" w:ascii="Arial" w:hAnsi="Arial"/>
          <w:b w:val="false"/>
          <w:bCs w:val="false"/>
          <w:sz w:val="24"/>
          <w:szCs w:val="24"/>
        </w:rPr>
        <w:t>rá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a viger  com o acréscimo dos §§ 12 a 15, </w:t>
      </w:r>
      <w:r>
        <w:rPr>
          <w:rFonts w:cs="Noto Serif" w:ascii="Arial" w:hAnsi="Arial"/>
          <w:b w:val="false"/>
          <w:bCs w:val="false"/>
          <w:sz w:val="24"/>
          <w:szCs w:val="24"/>
        </w:rPr>
        <w:t>como segue: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</w:rPr>
      </w:pPr>
      <w:r>
        <w:rPr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“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Art. 2º 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...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)</w:t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(...)</w:t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II - Isenção do pagamento da taxa de licença para execução de obras ou serviços de engenharia, prevista no Código Tributário Municipal, bem como da taxa de saneamento, desde que a metragem do prédio a ser construído com o benefício de que trata esta Lei, em ambos os casos, tenha no mínimo 150m² (cento e cinquenta metros quadrados) esteja destinado para uso empresarial, condicionada a aprovação do respectivo projeto e tenha atingindo no mínimo 05 (cinco) pontos conforme pontuação das tabelas do anexo I desta Lei.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12"/>
          <w:szCs w:val="12"/>
        </w:rPr>
      </w:pPr>
      <w:r>
        <w:rPr>
          <w:rFonts w:cs="Noto Serif" w:ascii="Arial" w:hAnsi="Arial"/>
          <w:b w:val="false"/>
          <w:bCs w:val="false"/>
          <w:i/>
          <w:iCs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III - Isenção do pagamento do Imposto de Transmissão Inter Vivos de Bens Imóveis - ITBI, desde que o prédio a se instalar seja destinado para uso empresarial, conforme limites da Tabela 3, do Anexo II, desta Lei.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IV - Isenção do pagamento do Imposto Predial e Territorial Urbano referente ao imóvel a ser locado, construído ou ampliado, no qual será instalada a unidade empresarial, pelo prazo de até 05 (cinco) anos, com a possibilidade de prorrogação por mais 05 (cinco) anos, considerado o atingimento das metas apresentadas na solicitação de incentivos inicial.</w:t>
      </w:r>
    </w:p>
    <w:p>
      <w:pPr>
        <w:pStyle w:val="Corpodetexto2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a) </w:t>
      </w: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24"/>
          <w:szCs w:val="24"/>
          <w:lang w:val="pt-BR" w:eastAsia="zh-CN" w:bidi="hi-IN"/>
        </w:rPr>
        <w:t>A isenção de IPTU, para construções novas, será concedida a partir do exercício seguinte a obtenção do Habite-se deste imóvel, em que a empresa esteja em pleno funcionamento no local.</w:t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24"/>
          <w:szCs w:val="24"/>
          <w:lang w:val="pt-BR" w:eastAsia="zh-CN" w:bidi="hi-IN"/>
        </w:rPr>
        <w:t>b) O pedido de prorrogação deste incentivo, por mais 5 anos, deve ser solicitado pela empresa até o mês de outubro do último exercício do incentivo recebido.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12"/>
          <w:szCs w:val="12"/>
        </w:rPr>
      </w:pPr>
      <w:r>
        <w:rPr>
          <w:rFonts w:cs="Noto Serif" w:ascii="Arial" w:hAnsi="Arial"/>
          <w:b w:val="false"/>
          <w:bCs w:val="false"/>
          <w:i/>
          <w:iCs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(…)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12"/>
          <w:szCs w:val="12"/>
        </w:rPr>
      </w:pPr>
      <w:r>
        <w:rPr>
          <w:rFonts w:cs="Noto Serif" w:ascii="Arial" w:hAnsi="Arial"/>
          <w:b w:val="false"/>
          <w:bCs w:val="false"/>
          <w:i/>
          <w:iCs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VI - Participação nas despesas com aluguéis de imóveis pelo período de até 03 (três) anos, a contar da assinatura do termo de compromisso, observada a Tabela 1, do Anexo II, bem como os limites de valores definidos na Tabela 4, do Anexo II, ambos desta Lei:</w:t>
      </w:r>
    </w:p>
    <w:p>
      <w:pPr>
        <w:pStyle w:val="Corpodetexto2"/>
        <w:spacing w:lineRule="auto" w:line="360"/>
        <w:ind w:left="850" w:right="0" w:hanging="0"/>
        <w:jc w:val="both"/>
        <w:rPr>
          <w:sz w:val="6"/>
          <w:szCs w:val="6"/>
        </w:rPr>
      </w:pPr>
      <w:r>
        <w:rPr>
          <w:sz w:val="6"/>
          <w:szCs w:val="6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a) </w:t>
      </w: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24"/>
          <w:szCs w:val="24"/>
          <w:lang w:val="pt-BR" w:eastAsia="zh-CN" w:bidi="hi-IN"/>
        </w:rPr>
        <w:t>O auxílio será concedido somente para imóveis devidamente regularizados.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eastAsia="NSimSun" w:cs="Noto Serif"/>
          <w:b w:val="false"/>
          <w:b w:val="false"/>
          <w:bCs w:val="false"/>
          <w:i/>
          <w:i/>
          <w:iCs/>
          <w:color w:val="auto"/>
          <w:kern w:val="2"/>
          <w:sz w:val="12"/>
          <w:szCs w:val="12"/>
          <w:lang w:val="pt-BR" w:eastAsia="zh-CN" w:bidi="hi-IN"/>
        </w:rPr>
      </w:pP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12"/>
          <w:szCs w:val="12"/>
          <w:lang w:val="pt-BR" w:eastAsia="zh-CN" w:bidi="hi-IN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24"/>
          <w:szCs w:val="24"/>
          <w:lang w:val="pt-BR" w:eastAsia="zh-CN" w:bidi="hi-IN"/>
        </w:rPr>
        <w:t>(…)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eastAsia="NSimSun" w:cs="Noto Serif"/>
          <w:b w:val="false"/>
          <w:b w:val="false"/>
          <w:bCs w:val="false"/>
          <w:i/>
          <w:i/>
          <w:iCs/>
          <w:color w:val="auto"/>
          <w:kern w:val="2"/>
          <w:sz w:val="12"/>
          <w:szCs w:val="12"/>
          <w:lang w:val="pt-BR" w:eastAsia="zh-CN" w:bidi="hi-IN"/>
        </w:rPr>
      </w:pP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12"/>
          <w:szCs w:val="12"/>
          <w:lang w:val="pt-BR" w:eastAsia="zh-CN" w:bidi="hi-IN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24"/>
          <w:szCs w:val="24"/>
          <w:lang w:val="pt-BR" w:eastAsia="zh-CN" w:bidi="hi-IN"/>
        </w:rPr>
        <w:t>X - Participação de despesas em eventos ou feiras nacionais em que participem empresas instaladas no Município, de acordo com os limites e pontuação estabelecidos na tabela 5 do anexo II, desta lei.</w:t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24"/>
          <w:szCs w:val="24"/>
          <w:lang w:val="pt-BR" w:eastAsia="zh-CN" w:bidi="hi-IN"/>
        </w:rPr>
        <w:t>a) A pontuação para fins de obtenção deste incentivo, em específico, será considerada por meio do faturamento anual e quantidade de funcionários da empresa do exercício anterior.</w:t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24"/>
          <w:szCs w:val="24"/>
          <w:lang w:val="pt-BR" w:eastAsia="zh-CN" w:bidi="hi-IN"/>
        </w:rPr>
        <w:t xml:space="preserve">b) Para empresas novas, a pontuação para fins de obtenção deste incentivo será considerada por meio da projeção de faturamento anual e quantidade de funcionários do mesmo exercício em que está solicitando o incentivo. 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eastAsia="NSimSun" w:cs="Noto Serif"/>
          <w:b w:val="false"/>
          <w:b w:val="false"/>
          <w:bCs w:val="false"/>
          <w:i/>
          <w:i/>
          <w:iCs/>
          <w:color w:val="auto"/>
          <w:kern w:val="2"/>
          <w:sz w:val="12"/>
          <w:szCs w:val="12"/>
          <w:lang w:val="pt-BR" w:eastAsia="zh-CN" w:bidi="hi-IN"/>
        </w:rPr>
      </w:pPr>
      <w:r>
        <w:rPr>
          <w:rFonts w:eastAsia="NSimSun" w:cs="Noto Serif" w:ascii="Arial" w:hAnsi="Arial"/>
          <w:b w:val="false"/>
          <w:bCs w:val="false"/>
          <w:i/>
          <w:iCs/>
          <w:color w:val="auto"/>
          <w:kern w:val="2"/>
          <w:sz w:val="12"/>
          <w:szCs w:val="12"/>
          <w:lang w:val="pt-BR" w:eastAsia="zh-CN" w:bidi="hi-IN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(…)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12"/>
          <w:szCs w:val="12"/>
        </w:rPr>
      </w:pPr>
      <w:r>
        <w:rPr>
          <w:rFonts w:cs="Noto Serif" w:ascii="Arial" w:hAnsi="Arial"/>
          <w:b w:val="false"/>
          <w:bCs w:val="false"/>
          <w:i/>
          <w:iCs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§ 5º No caso do pedido de concessão do incentivo de que trata o inciso VI deste artigo, a empresa solicitante deverá encaminhar o contrato de aluguel especificando o endereço do prédio, o proprietário e o valor mensal de aluguel cobrado dentro do prazo em que o mesmo será subsidiado. O valor do aluguel poderá ser submetido a uma avaliação prévia para assegurar que o valor cobrado esteja de acordo com o valor de mercado.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12"/>
          <w:szCs w:val="12"/>
        </w:rPr>
      </w:pPr>
      <w:r>
        <w:rPr>
          <w:rFonts w:cs="Noto Serif" w:ascii="Arial" w:hAnsi="Arial"/>
          <w:b w:val="false"/>
          <w:bCs w:val="false"/>
          <w:i/>
          <w:iCs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§ 6º Revogado</w:t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(…)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12"/>
          <w:szCs w:val="12"/>
        </w:rPr>
      </w:pPr>
      <w:r>
        <w:rPr>
          <w:rFonts w:cs="Noto Serif" w:ascii="Arial" w:hAnsi="Arial"/>
          <w:b w:val="false"/>
          <w:bCs w:val="false"/>
          <w:i/>
          <w:iCs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§ 9º Para fins de obtenção da isenção da taxa de saneamento, a empresa deverá apresentar projeto de estação de tratamento de esgoto para o atendimento de suas instalações. E quando o projeto estiver em nome do proprietário do terreno ou da empresa construtora, o incentivo será concedido a este.” 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6"/>
          <w:szCs w:val="6"/>
        </w:rPr>
      </w:pPr>
      <w:r>
        <w:rPr>
          <w:rFonts w:cs="Noto Serif" w:ascii="Arial" w:hAnsi="Arial"/>
          <w:b w:val="false"/>
          <w:bCs w:val="false"/>
          <w:i/>
          <w:iCs/>
          <w:sz w:val="6"/>
          <w:szCs w:val="6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(…)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6"/>
          <w:szCs w:val="6"/>
        </w:rPr>
      </w:pPr>
      <w:r>
        <w:rPr>
          <w:rFonts w:cs="Noto Serif" w:ascii="Arial" w:hAnsi="Arial"/>
          <w:b w:val="false"/>
          <w:bCs w:val="false"/>
          <w:i/>
          <w:iCs/>
          <w:sz w:val="6"/>
          <w:szCs w:val="6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§ 12 Os incentivos previstos no inciso I, II, III e VIII deste artigo, poderão ser concedidos a empresa que vier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a se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instalar, ou ao proprietário da área ou, ainda, para a empresa que executará as obras de construção do prédio em que se instalará o empreendimento</w:t>
      </w:r>
      <w:r>
        <w:rPr>
          <w:rFonts w:cs="Noto Serif" w:ascii="Arial" w:hAnsi="Arial"/>
          <w:b/>
          <w:bCs/>
          <w:i/>
          <w:iCs/>
          <w:sz w:val="24"/>
          <w:szCs w:val="24"/>
        </w:rPr>
        <w:t xml:space="preserve">,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mediante apresentação de contrato firmado que comprove a relação entre as partes supracitadas.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6"/>
          <w:szCs w:val="6"/>
        </w:rPr>
      </w:pPr>
      <w:r>
        <w:rPr>
          <w:rFonts w:cs="Noto Serif" w:ascii="Arial" w:hAnsi="Arial"/>
          <w:b w:val="false"/>
          <w:bCs w:val="false"/>
          <w:i/>
          <w:iCs/>
          <w:sz w:val="6"/>
          <w:szCs w:val="6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§ 13 No cálculo para fins de concessão dos incentivos, nos moldes do parágrafo anterior, será considerada a pontuação atingida pela empresa que se instalará no local.</w:t>
      </w:r>
    </w:p>
    <w:p>
      <w:pPr>
        <w:pStyle w:val="Normal"/>
        <w:spacing w:lineRule="auto" w:line="360"/>
        <w:ind w:left="850" w:right="0" w:hanging="0"/>
        <w:jc w:val="both"/>
        <w:rPr>
          <w:sz w:val="6"/>
          <w:szCs w:val="6"/>
        </w:rPr>
      </w:pPr>
      <w:r>
        <w:rPr>
          <w:sz w:val="6"/>
          <w:szCs w:val="6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bookmarkEnd w:id="0"/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§ 14 O incentivo previsto no inciso IV, deste artigo, poderá ser concedido ao proprietário ou ao locatário, desde que a responsabilidade pelo pagamento do Imposto Predial e Territorial Urbano, lhe tenha sido transferido, por intermédio de contrato. 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6"/>
          <w:szCs w:val="6"/>
        </w:rPr>
      </w:pPr>
      <w:r>
        <w:rPr>
          <w:rFonts w:cs="Noto Serif" w:ascii="Arial" w:hAnsi="Arial"/>
          <w:b w:val="false"/>
          <w:bCs w:val="false"/>
          <w:i/>
          <w:iCs/>
          <w:sz w:val="6"/>
          <w:szCs w:val="6"/>
        </w:rPr>
      </w:r>
    </w:p>
    <w:p>
      <w:pPr>
        <w:pStyle w:val="Normal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color w:val="auto"/>
          <w:sz w:val="24"/>
          <w:szCs w:val="24"/>
        </w:rPr>
        <w:t>§ 15 O incentivo previsto no inciso VI, deste artigo, não contempla os pagamentos de aluguéis para Holdings ou empresas que sejam dos mesmos sócios da empresa solicitante de incentivo.”</w:t>
      </w:r>
    </w:p>
    <w:p>
      <w:pPr>
        <w:pStyle w:val="Corpodetexto2"/>
        <w:ind w:left="0" w:right="0" w:hanging="0"/>
        <w:jc w:val="both"/>
        <w:rPr/>
      </w:pPr>
      <w:r>
        <w:rPr>
          <w:rFonts w:ascii="Arial" w:hAnsi="Arial"/>
          <w:b/>
          <w:bCs/>
          <w:sz w:val="22"/>
          <w:szCs w:val="22"/>
        </w:rPr>
        <w:tab/>
      </w:r>
    </w:p>
    <w:p>
      <w:pPr>
        <w:pStyle w:val="Corpodetexto2"/>
        <w:spacing w:lineRule="auto" w:line="360"/>
        <w:ind w:left="0" w:right="0" w:hanging="0"/>
        <w:jc w:val="both"/>
        <w:rPr/>
      </w:pPr>
      <w:r>
        <w:rPr>
          <w:rFonts w:cs="Noto Serif" w:ascii="Arial" w:hAnsi="Arial"/>
          <w:b w:val="false"/>
          <w:bCs w:val="false"/>
          <w:sz w:val="24"/>
          <w:szCs w:val="24"/>
        </w:rPr>
        <w:tab/>
      </w:r>
      <w:r>
        <w:rPr>
          <w:rFonts w:cs="Noto Serif" w:ascii="Arial" w:hAnsi="Arial"/>
          <w:b/>
          <w:bCs/>
          <w:sz w:val="24"/>
          <w:szCs w:val="24"/>
        </w:rPr>
        <w:t xml:space="preserve">Art. 3º </w:t>
      </w:r>
      <w:r>
        <w:rPr>
          <w:rFonts w:cs="Noto Serif" w:ascii="Arial" w:hAnsi="Arial"/>
          <w:b w:val="false"/>
          <w:bCs w:val="false"/>
          <w:sz w:val="24"/>
          <w:szCs w:val="24"/>
        </w:rPr>
        <w:t>O artigo 3º da Lei Municipal nº 2.448, de 06 de setembro de 2007, passa a viger com revogação das alíneas “i” do inciso I, e, alínea “d” do inciso II.</w:t>
      </w:r>
    </w:p>
    <w:p>
      <w:pPr>
        <w:pStyle w:val="Corpodetexto2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Corpodetexto2"/>
        <w:spacing w:lineRule="auto" w:line="360"/>
        <w:ind w:left="0" w:right="0" w:hanging="0"/>
        <w:jc w:val="both"/>
        <w:rPr/>
      </w:pPr>
      <w:r>
        <w:rPr>
          <w:rFonts w:cs="Noto Serif" w:ascii="Arial" w:hAnsi="Arial"/>
          <w:b w:val="false"/>
          <w:bCs w:val="false"/>
          <w:sz w:val="24"/>
          <w:szCs w:val="24"/>
        </w:rPr>
        <w:tab/>
      </w:r>
      <w:r>
        <w:rPr>
          <w:rFonts w:cs="Noto Serif" w:ascii="Arial" w:hAnsi="Arial"/>
          <w:b/>
          <w:bCs/>
          <w:sz w:val="24"/>
          <w:szCs w:val="24"/>
        </w:rPr>
        <w:t>Art. 4º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</w:t>
      </w:r>
      <w:r>
        <w:rPr>
          <w:rFonts w:cs="Noto Serif" w:ascii="Arial" w:hAnsi="Arial"/>
          <w:b w:val="false"/>
          <w:bCs w:val="false"/>
          <w:sz w:val="24"/>
          <w:szCs w:val="24"/>
        </w:rPr>
        <w:t>Acresce o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§ 7º </w:t>
      </w:r>
      <w:r>
        <w:rPr>
          <w:rFonts w:cs="Noto Serif" w:ascii="Arial" w:hAnsi="Arial"/>
          <w:b w:val="false"/>
          <w:bCs w:val="false"/>
          <w:sz w:val="24"/>
          <w:szCs w:val="24"/>
        </w:rPr>
        <w:t>ao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art</w:t>
      </w:r>
      <w:r>
        <w:rPr>
          <w:rFonts w:cs="Noto Serif" w:ascii="Arial" w:hAnsi="Arial"/>
          <w:b w:val="false"/>
          <w:bCs w:val="false"/>
          <w:sz w:val="24"/>
          <w:szCs w:val="24"/>
        </w:rPr>
        <w:t>igo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8º da Lei Municipal nº 2.448, de 06 de setembro de 2007, com a seguinte redação:</w:t>
      </w:r>
    </w:p>
    <w:p>
      <w:pPr>
        <w:pStyle w:val="Corpodetexto2"/>
        <w:spacing w:lineRule="auto" w:line="360"/>
        <w:ind w:left="0" w:right="0" w:hanging="0"/>
        <w:jc w:val="both"/>
        <w:rPr/>
      </w:pPr>
      <w:r>
        <w:rPr>
          <w:rFonts w:cs="Noto Serif" w:ascii="Arial" w:hAnsi="Arial"/>
          <w:b w:val="false"/>
          <w:bCs w:val="false"/>
          <w:sz w:val="24"/>
          <w:szCs w:val="24"/>
        </w:rPr>
        <w:tab/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“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Art. 8º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…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)</w:t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(…)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12"/>
          <w:szCs w:val="12"/>
        </w:rPr>
      </w:pPr>
      <w:r>
        <w:rPr>
          <w:rFonts w:cs="Noto Serif" w:ascii="Arial" w:hAnsi="Arial"/>
          <w:b w:val="false"/>
          <w:bCs w:val="false"/>
          <w:i/>
          <w:iCs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§ 7º No caso dos incentivos concedidos nos termos dos §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§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 12 e 14, do artigo 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2º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 desta Lei, tanto a empresa beneficiária dos incentivos, quanto o proprietário do terreno, bem como a empresa que vier a se instalar, serão solidariamente responsáveis pela integral devolução dos valores recebidos a título de incentivo em caso de descumprimento do disposto nesta Lei e Termo de Compromisso firmado entre as partes.”</w:t>
      </w:r>
    </w:p>
    <w:p>
      <w:pPr>
        <w:pStyle w:val="Corpodetexto2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Corpodetexto2"/>
        <w:spacing w:lineRule="auto" w:line="360"/>
        <w:ind w:left="0" w:right="0" w:hanging="0"/>
        <w:jc w:val="both"/>
        <w:rPr/>
      </w:pPr>
      <w:r>
        <w:rPr>
          <w:rFonts w:cs="Noto Serif" w:ascii="Arial" w:hAnsi="Arial"/>
          <w:b w:val="false"/>
          <w:bCs w:val="false"/>
          <w:sz w:val="24"/>
          <w:szCs w:val="24"/>
        </w:rPr>
        <w:tab/>
      </w:r>
      <w:r>
        <w:rPr>
          <w:rFonts w:cs="Noto Serif" w:ascii="Arial" w:hAnsi="Arial"/>
          <w:b/>
          <w:bCs/>
          <w:sz w:val="24"/>
          <w:szCs w:val="24"/>
        </w:rPr>
        <w:t>Art. 5º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O</w:t>
      </w:r>
      <w:bookmarkStart w:id="1" w:name="__DdeLink__31342_35623422721"/>
      <w:r>
        <w:rPr>
          <w:rFonts w:cs="Noto Serif" w:ascii="Arial" w:hAnsi="Arial"/>
          <w:b w:val="false"/>
          <w:bCs w:val="false"/>
          <w:sz w:val="24"/>
          <w:szCs w:val="24"/>
        </w:rPr>
        <w:t xml:space="preserve"> artigo 9º da Lei Municipal nº 2.448, de 06 de setembro de 2007</w:t>
      </w:r>
      <w:bookmarkEnd w:id="1"/>
      <w:r>
        <w:rPr>
          <w:rFonts w:cs="Noto Serif" w:ascii="Arial" w:hAnsi="Arial"/>
          <w:b w:val="false"/>
          <w:bCs w:val="false"/>
          <w:sz w:val="24"/>
          <w:szCs w:val="24"/>
        </w:rPr>
        <w:t>, passa a viger com a seguinte redação:</w:t>
      </w:r>
    </w:p>
    <w:p>
      <w:pPr>
        <w:pStyle w:val="Corpodetexto2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“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 xml:space="preserve">Art. 9º 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…</w:t>
      </w: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)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sz w:val="24"/>
          <w:szCs w:val="24"/>
        </w:rPr>
      </w:pPr>
      <w:r>
        <w:rPr>
          <w:rFonts w:cs="Noto Serif" w:ascii="Arial" w:hAnsi="Arial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1.</w:t>
      </w:r>
      <w:r>
        <w:rPr>
          <w:rFonts w:cs="Noto Serif" w:ascii="Calibri;Helvetica Neue;Helvetica;Arial;sans-serif" w:hAnsi="Calibri;Helvetica Neue;Helvetica;Arial;sans-serif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cs="Noto Serif" w:ascii="Arial" w:hAnsi="Arial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1(um) representante indicado pela Secretaria </w:t>
      </w:r>
      <w:r>
        <w:rPr>
          <w:rFonts w:cs="Noto Serif" w:ascii="Arial" w:hAnsi="Arial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Municipal </w:t>
      </w:r>
      <w:r>
        <w:rPr>
          <w:rFonts w:cs="Noto Serif" w:ascii="Arial" w:hAnsi="Arial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de Desenvolvimento Econômico</w:t>
      </w:r>
      <w:r>
        <w:rPr>
          <w:rFonts w:cs="Noto Serif" w:ascii="Arial" w:hAnsi="Arial"/>
          <w:b w:val="false"/>
          <w:bCs w:val="false"/>
          <w:i/>
          <w:iCs/>
          <w:caps w:val="false"/>
          <w:smallCaps w:val="false"/>
          <w:color w:val="333333"/>
          <w:spacing w:val="0"/>
          <w:sz w:val="24"/>
          <w:szCs w:val="24"/>
        </w:rPr>
        <w:t>;</w:t>
      </w:r>
    </w:p>
    <w:p>
      <w:pPr>
        <w:pStyle w:val="Corpodetexto2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cs="Noto Serif" w:ascii="Arial" w:hAnsi="Arial"/>
          <w:b w:val="false"/>
          <w:bCs w:val="false"/>
          <w:i/>
          <w:iCs/>
          <w:sz w:val="24"/>
          <w:szCs w:val="24"/>
        </w:rPr>
        <w:t>(…)</w:t>
        <w:br/>
        <w:t>7. 1(um) representante indicado pela Associação Comercial, Industrial e de Serviços de Novo Hamburgo, Campo Bom, Estância Velha e Dois Irmãos.</w:t>
      </w:r>
    </w:p>
    <w:p>
      <w:pPr>
        <w:pStyle w:val="Corpodetexto2"/>
        <w:spacing w:lineRule="auto" w:line="360"/>
        <w:ind w:left="850" w:right="0" w:hanging="0"/>
        <w:jc w:val="both"/>
        <w:rPr>
          <w:rFonts w:ascii="Arial" w:hAnsi="Arial" w:cs="Noto Serif"/>
          <w:b w:val="false"/>
          <w:b w:val="false"/>
          <w:bCs w:val="false"/>
          <w:i/>
          <w:i/>
          <w:iCs/>
          <w:sz w:val="12"/>
          <w:szCs w:val="12"/>
        </w:rPr>
      </w:pPr>
      <w:r>
        <w:rPr>
          <w:rFonts w:cs="Noto Serif" w:ascii="Arial" w:hAnsi="Arial"/>
          <w:b w:val="false"/>
          <w:bCs w:val="false"/>
          <w:i/>
          <w:iCs/>
          <w:sz w:val="12"/>
          <w:szCs w:val="12"/>
        </w:rPr>
      </w:r>
    </w:p>
    <w:p>
      <w:pPr>
        <w:pStyle w:val="Corpodetexto2"/>
        <w:spacing w:lineRule="auto" w:line="360"/>
        <w:ind w:left="0" w:right="0" w:hanging="0"/>
        <w:jc w:val="both"/>
        <w:rPr/>
      </w:pPr>
      <w:r>
        <w:rPr>
          <w:rFonts w:cs="Noto Serif" w:ascii="Arial" w:hAnsi="Arial"/>
          <w:b w:val="false"/>
          <w:bCs w:val="false"/>
          <w:sz w:val="24"/>
          <w:szCs w:val="24"/>
        </w:rPr>
        <w:tab/>
      </w:r>
      <w:r>
        <w:rPr>
          <w:rFonts w:cs="Noto Serif" w:ascii="Arial" w:hAnsi="Arial"/>
          <w:b/>
          <w:bCs/>
          <w:sz w:val="24"/>
          <w:szCs w:val="24"/>
        </w:rPr>
        <w:t>Art. 6º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Os anexos I, II e III</w:t>
      </w:r>
      <w:bookmarkStart w:id="2" w:name="__DdeLink__31342_35623422722"/>
      <w:r>
        <w:rPr>
          <w:rFonts w:cs="Noto Serif" w:ascii="Arial" w:hAnsi="Arial"/>
          <w:b w:val="false"/>
          <w:bCs w:val="false"/>
          <w:sz w:val="24"/>
          <w:szCs w:val="24"/>
        </w:rPr>
        <w:t xml:space="preserve"> da Lei Municipal nº 2.448, de 06 de setembro de 2007</w:t>
      </w:r>
      <w:bookmarkEnd w:id="2"/>
      <w:r>
        <w:rPr>
          <w:rFonts w:cs="Noto Serif" w:ascii="Arial" w:hAnsi="Arial"/>
          <w:b w:val="false"/>
          <w:bCs w:val="false"/>
          <w:sz w:val="24"/>
          <w:szCs w:val="24"/>
        </w:rPr>
        <w:t>, passam a viger c</w:t>
      </w:r>
      <w:r>
        <w:rPr>
          <w:rFonts w:cs="Noto Serif" w:ascii="Arial" w:hAnsi="Arial"/>
          <w:b w:val="false"/>
          <w:bCs w:val="false"/>
          <w:sz w:val="24"/>
          <w:szCs w:val="24"/>
        </w:rPr>
        <w:t>onsoante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a redação dos respectivos anexos da presente Lei.</w:t>
      </w:r>
    </w:p>
    <w:p>
      <w:pPr>
        <w:pStyle w:val="Corpodetexto2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Corpodetexto2"/>
        <w:spacing w:lineRule="auto" w:line="360"/>
        <w:ind w:left="0" w:right="0" w:hanging="0"/>
        <w:jc w:val="both"/>
        <w:rPr/>
      </w:pPr>
      <w:r>
        <w:rPr>
          <w:rFonts w:cs="Noto Serif" w:ascii="Arial" w:hAnsi="Arial"/>
          <w:b w:val="false"/>
          <w:bCs w:val="false"/>
          <w:sz w:val="24"/>
          <w:szCs w:val="24"/>
        </w:rPr>
        <w:tab/>
      </w:r>
      <w:r>
        <w:rPr>
          <w:rFonts w:cs="Noto Serif" w:ascii="Arial" w:hAnsi="Arial"/>
          <w:b/>
          <w:bCs/>
          <w:sz w:val="24"/>
          <w:szCs w:val="24"/>
        </w:rPr>
        <w:t>Art. 7º</w:t>
      </w:r>
      <w:r>
        <w:rPr>
          <w:rFonts w:cs="Noto Serif" w:ascii="Arial" w:hAnsi="Arial"/>
          <w:b w:val="false"/>
          <w:bCs w:val="false"/>
          <w:sz w:val="24"/>
          <w:szCs w:val="24"/>
        </w:rPr>
        <w:t xml:space="preserve"> Esta Lei entra em vigor na data de sua publicação, revogando-se as disposições em contrário.</w:t>
      </w:r>
    </w:p>
    <w:p>
      <w:pPr>
        <w:pStyle w:val="Corpodetexto2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Arial" w:hAnsi="Arial"/>
          <w:b w:val="false"/>
          <w:bCs w:val="false"/>
          <w:sz w:val="12"/>
          <w:szCs w:val="12"/>
        </w:rPr>
      </w:r>
    </w:p>
    <w:p>
      <w:pPr>
        <w:pStyle w:val="Normal"/>
        <w:spacing w:lineRule="auto" w:line="36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Noto Serif" w:cs="Noto Serif" w:ascii="Arial" w:hAnsi="Arial"/>
          <w:b w:val="false"/>
          <w:bCs w:val="false"/>
          <w:sz w:val="24"/>
          <w:szCs w:val="24"/>
        </w:rPr>
        <w:tab/>
        <w:t>GABINETE DO PREFEITO MUNICIPAL DE DOIS IRMÃOS/RS, EM 19 DE OUTUBRO DE 2023.</w:t>
      </w:r>
    </w:p>
    <w:p>
      <w:pPr>
        <w:pStyle w:val="Normal"/>
        <w:spacing w:lineRule="auto" w:line="360"/>
        <w:jc w:val="both"/>
        <w:rPr>
          <w:rFonts w:ascii="Arial" w:hAnsi="Arial" w:eastAsia="Noto Serif" w:cs="Noto Serif"/>
          <w:b/>
          <w:b/>
          <w:bCs/>
          <w:sz w:val="12"/>
          <w:szCs w:val="12"/>
        </w:rPr>
      </w:pPr>
      <w:r>
        <w:rPr>
          <w:rFonts w:eastAsia="Noto Serif" w:cs="Noto Serif" w:ascii="Arial" w:hAnsi="Arial"/>
          <w:b/>
          <w:bCs/>
          <w:sz w:val="12"/>
          <w:szCs w:val="12"/>
        </w:rPr>
      </w:r>
    </w:p>
    <w:tbl>
      <w:tblPr>
        <w:tblW w:w="9804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973"/>
        <w:gridCol w:w="5830"/>
      </w:tblGrid>
      <w:tr>
        <w:trPr/>
        <w:tc>
          <w:tcPr>
            <w:tcW w:w="3973" w:type="dxa"/>
            <w:tcBorders/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jc w:val="both"/>
              <w:rPr>
                <w:rFonts w:ascii="Arial" w:hAnsi="Arial" w:eastAsia="Noto Serif" w:cs="Noto Serif"/>
                <w:sz w:val="24"/>
                <w:szCs w:val="24"/>
              </w:rPr>
            </w:pPr>
            <w:r>
              <w:rPr>
                <w:rFonts w:eastAsia="Noto Serif" w:cs="Noto Serif" w:ascii="Arial" w:hAnsi="Arial"/>
                <w:sz w:val="24"/>
                <w:szCs w:val="24"/>
              </w:rPr>
            </w:r>
          </w:p>
        </w:tc>
        <w:tc>
          <w:tcPr>
            <w:tcW w:w="5830" w:type="dxa"/>
            <w:tcBorders/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ind w:left="0" w:right="0" w:hanging="0"/>
              <w:jc w:val="right"/>
              <w:rPr>
                <w:rFonts w:ascii="Arial" w:hAnsi="Arial" w:eastAsia="Noto Serif" w:cs="Noto Serif"/>
                <w:b/>
                <w:b/>
                <w:bCs/>
                <w:sz w:val="24"/>
                <w:szCs w:val="24"/>
              </w:rPr>
            </w:pPr>
            <w:r>
              <w:rPr>
                <w:rFonts w:eastAsia="Noto Serif" w:cs="Noto Serif" w:ascii="Arial" w:hAnsi="Arial"/>
                <w:b/>
                <w:bCs/>
                <w:sz w:val="24"/>
                <w:szCs w:val="24"/>
              </w:rPr>
              <w:t>JERRI ADRIANI MENEGHETTI,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ind w:left="0" w:right="0" w:firstLine="1701"/>
              <w:jc w:val="right"/>
              <w:rPr>
                <w:rFonts w:ascii="Arial" w:hAnsi="Arial" w:eastAsia="Noto Serif" w:cs="Noto Serif"/>
                <w:b/>
                <w:b/>
                <w:bCs/>
                <w:sz w:val="24"/>
                <w:szCs w:val="24"/>
              </w:rPr>
            </w:pPr>
            <w:r>
              <w:rPr>
                <w:rFonts w:eastAsia="Noto Serif" w:cs="Noto Serif" w:ascii="Arial" w:hAnsi="Arial"/>
                <w:b/>
                <w:bCs/>
                <w:sz w:val="24"/>
                <w:szCs w:val="24"/>
              </w:rPr>
              <w:t>PREFEITO MUNICIPAL.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/>
      </w:r>
    </w:p>
    <w:p>
      <w:pPr>
        <w:pStyle w:val="Default"/>
        <w:jc w:val="center"/>
        <w:rPr>
          <w:b/>
          <w:b/>
          <w:bCs/>
        </w:rPr>
      </w:pPr>
      <w:r>
        <w:rPr/>
      </w:r>
    </w:p>
    <w:p>
      <w:pPr>
        <w:pStyle w:val="Default"/>
        <w:jc w:val="center"/>
        <w:rPr>
          <w:b/>
          <w:b/>
          <w:bCs/>
        </w:rPr>
      </w:pPr>
      <w:r>
        <w:rPr/>
      </w:r>
    </w:p>
    <w:p>
      <w:pPr>
        <w:pStyle w:val="Default"/>
        <w:jc w:val="center"/>
        <w:rPr>
          <w:b/>
          <w:b/>
          <w:bCs/>
        </w:rPr>
      </w:pPr>
      <w:r>
        <w:rPr/>
      </w:r>
    </w:p>
    <w:p>
      <w:pPr>
        <w:pStyle w:val="Default"/>
        <w:jc w:val="center"/>
        <w:rPr>
          <w:b/>
          <w:b/>
          <w:bCs/>
        </w:rPr>
      </w:pPr>
      <w:r>
        <w:rPr/>
      </w:r>
    </w:p>
    <w:p>
      <w:pPr>
        <w:pStyle w:val="Default"/>
        <w:jc w:val="center"/>
        <w:rPr>
          <w:b/>
          <w:b/>
          <w:bCs/>
        </w:rPr>
      </w:pPr>
      <w:r>
        <w:rPr/>
      </w:r>
    </w:p>
    <w:p>
      <w:pPr>
        <w:pStyle w:val="Default"/>
        <w:jc w:val="center"/>
        <w:rPr>
          <w:b/>
          <w:b/>
          <w:bCs/>
        </w:rPr>
      </w:pPr>
      <w:r>
        <w:rPr/>
      </w:r>
    </w:p>
    <w:p>
      <w:pPr>
        <w:pStyle w:val="Default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AN</w:t>
      </w:r>
      <w:r>
        <w:rPr>
          <w:b/>
          <w:bCs/>
          <w:sz w:val="22"/>
          <w:szCs w:val="22"/>
        </w:rPr>
        <w:t>EXO I</w:t>
      </w:r>
    </w:p>
    <w:p>
      <w:pPr>
        <w:pStyle w:val="Default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DAS CONDIÇÕES PARA AQUISIÇÃO DE PONTOS</w:t>
      </w:r>
    </w:p>
    <w:p>
      <w:pPr>
        <w:pStyle w:val="Default"/>
        <w:rPr>
          <w:rFonts w:ascii="Arial" w:hAnsi="Arial" w:eastAsia="NSimSun" w:cs="Mangal"/>
          <w:b w:val="false"/>
          <w:b w:val="false"/>
          <w:bCs w:val="false"/>
          <w:color w:val="000000"/>
          <w:kern w:val="2"/>
          <w:sz w:val="22"/>
          <w:szCs w:val="22"/>
          <w:lang w:val="pt-BR" w:eastAsia="zh-CN" w:bidi="hi-IN"/>
        </w:rPr>
      </w:pPr>
      <w:r>
        <w:rPr>
          <w:rFonts w:eastAsia="NSimSun" w:cs="Mangal"/>
          <w:b w:val="false"/>
          <w:bCs w:val="false"/>
          <w:color w:val="000000"/>
          <w:kern w:val="2"/>
          <w:sz w:val="22"/>
          <w:szCs w:val="22"/>
          <w:lang w:val="pt-BR" w:eastAsia="zh-CN" w:bidi="hi-IN"/>
        </w:rPr>
      </w:r>
    </w:p>
    <w:tbl>
      <w:tblPr>
        <w:tblW w:w="861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4"/>
        <w:gridCol w:w="2265"/>
      </w:tblGrid>
      <w:tr>
        <w:trPr>
          <w:trHeight w:val="330" w:hRule="atLeast"/>
        </w:trPr>
        <w:tc>
          <w:tcPr>
            <w:tcW w:w="6344" w:type="dxa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 xml:space="preserve"> </w:t>
            </w: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QUANTIDADE MÉDIA DE POSTOS DE TRABALHO</w:t>
            </w:r>
          </w:p>
        </w:tc>
        <w:tc>
          <w:tcPr>
            <w:tcW w:w="2265" w:type="dxa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PONTUAÇÃO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02 a 05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1 Ponto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06 a 10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2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11 a 20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3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21 a 40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4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41 a 60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5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61 a 80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6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81 a 100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7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101 a 150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8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151 a 200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9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De 201 a 250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10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Acima de 251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 w:val="false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 w:val="false"/>
                <w:bCs w:val="false"/>
                <w:color w:val="000000"/>
                <w:kern w:val="2"/>
                <w:sz w:val="22"/>
                <w:szCs w:val="22"/>
                <w:lang w:val="pt-BR" w:eastAsia="zh-CN" w:bidi="hi-IN"/>
              </w:rPr>
              <w:t>12 Pontos</w:t>
            </w:r>
          </w:p>
        </w:tc>
      </w:tr>
    </w:tbl>
    <w:p>
      <w:pPr>
        <w:pStyle w:val="Default"/>
        <w:widowControl w:val="false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8595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1"/>
        <w:gridCol w:w="2263"/>
      </w:tblGrid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RECEITA ANUAL TRIBUTÁVEL EM DOIS IRMÃOS (EM REAIS)</w:t>
            </w:r>
          </w:p>
        </w:tc>
        <w:tc>
          <w:tcPr>
            <w:tcW w:w="2263" w:type="dxa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PONTUAÇÃO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De 500.000 a 1.000.000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1 Ponto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De 1.000.001 a 2.000.000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2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De 2.000.001 a 3.000.000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4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De 3.000.001 a 4.000.000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6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De 4.000.001 a 5.000.000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8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De 5.000.001 a 7.000.000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10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De 7.000.001 a 9.000.000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12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De 9.000.001 a 11.000.000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14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De 11.000.001 a 15.000.000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16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De 15.000.001 a 20.000.000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18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De 20.000.001 a 25.000.000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20 Pontos</w:t>
            </w:r>
          </w:p>
        </w:tc>
      </w:tr>
      <w:tr>
        <w:trPr>
          <w:trHeight w:val="111" w:hRule="atLeast"/>
        </w:trPr>
        <w:tc>
          <w:tcPr>
            <w:tcW w:w="6331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Acima de 25.000.001</w:t>
            </w:r>
          </w:p>
        </w:tc>
        <w:tc>
          <w:tcPr>
            <w:tcW w:w="2263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21 Pontos</w:t>
            </w:r>
          </w:p>
        </w:tc>
      </w:tr>
    </w:tbl>
    <w:p>
      <w:pPr>
        <w:pStyle w:val="Default"/>
        <w:widowControl w:val="false"/>
        <w:rPr>
          <w:rFonts w:ascii="Arial" w:hAnsi="Arial" w:cs="Noto Serif"/>
          <w:b w:val="false"/>
          <w:b w:val="false"/>
          <w:bCs w:val="false"/>
          <w:sz w:val="22"/>
          <w:szCs w:val="22"/>
        </w:rPr>
      </w:pPr>
      <w:r>
        <w:rPr>
          <w:rFonts w:cs="Noto Serif"/>
          <w:b w:val="false"/>
          <w:bCs w:val="false"/>
          <w:sz w:val="22"/>
          <w:szCs w:val="22"/>
        </w:rPr>
      </w:r>
    </w:p>
    <w:tbl>
      <w:tblPr>
        <w:tblW w:w="861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4"/>
        <w:gridCol w:w="2265"/>
      </w:tblGrid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NATUREZA DA EMPRESA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PONTUAÇÃO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Enquadra-se na lista de empresas prioritárias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 Pontos</w:t>
            </w:r>
          </w:p>
        </w:tc>
      </w:tr>
    </w:tbl>
    <w:p>
      <w:pPr>
        <w:pStyle w:val="Default"/>
        <w:widowControl w:val="false"/>
        <w:rPr>
          <w:rFonts w:ascii="Arial" w:hAnsi="Arial" w:eastAsia="NSimSun" w:cs="Mangal"/>
          <w:color w:val="000000"/>
          <w:kern w:val="2"/>
          <w:sz w:val="22"/>
          <w:szCs w:val="22"/>
          <w:lang w:val="pt-BR" w:eastAsia="zh-CN" w:bidi="hi-IN"/>
        </w:rPr>
      </w:pPr>
      <w:r>
        <w:rPr>
          <w:rFonts w:eastAsia="NSimSun" w:cs="Mangal"/>
          <w:color w:val="000000"/>
          <w:kern w:val="2"/>
          <w:sz w:val="22"/>
          <w:szCs w:val="22"/>
          <w:lang w:val="pt-BR" w:eastAsia="zh-CN" w:bidi="hi-IN"/>
        </w:rPr>
      </w:r>
    </w:p>
    <w:tbl>
      <w:tblPr>
        <w:tblW w:w="861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4"/>
        <w:gridCol w:w="2265"/>
      </w:tblGrid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IMPACTO AMBIENTAL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PONTUAÇÃO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Sem Risco Ambiental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0 Ponto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Baixo Risco Ambiental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- 1 Ponto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Risco Ambiental Médio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- 2 Pontos</w:t>
            </w:r>
          </w:p>
        </w:tc>
      </w:tr>
      <w:tr>
        <w:trPr>
          <w:trHeight w:val="111" w:hRule="atLeast"/>
        </w:trPr>
        <w:tc>
          <w:tcPr>
            <w:tcW w:w="6344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Risco Ambiental Alto</w:t>
            </w:r>
          </w:p>
        </w:tc>
        <w:tc>
          <w:tcPr>
            <w:tcW w:w="226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- 4 Pontos</w:t>
            </w:r>
          </w:p>
        </w:tc>
      </w:tr>
    </w:tbl>
    <w:p>
      <w:pPr>
        <w:pStyle w:val="Default"/>
        <w:widowControl w:val="false"/>
        <w:rPr>
          <w:rFonts w:ascii="Arial" w:hAnsi="Arial" w:eastAsia="NSimSun" w:cs="Mangal"/>
          <w:color w:val="000000"/>
          <w:kern w:val="2"/>
          <w:sz w:val="22"/>
          <w:szCs w:val="22"/>
          <w:lang w:val="pt-BR" w:eastAsia="zh-CN" w:bidi="hi-IN"/>
        </w:rPr>
      </w:pPr>
      <w:r>
        <w:rPr>
          <w:rFonts w:eastAsia="NSimSun" w:cs="Mangal"/>
          <w:color w:val="000000"/>
          <w:kern w:val="2"/>
          <w:sz w:val="22"/>
          <w:szCs w:val="22"/>
          <w:lang w:val="pt-BR" w:eastAsia="zh-CN" w:bidi="hi-IN"/>
        </w:rPr>
      </w:r>
    </w:p>
    <w:p>
      <w:pPr>
        <w:pStyle w:val="Corpodetexto2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rFonts w:cs="Noto Serif" w:ascii="Arial" w:hAnsi="Arial"/>
          <w:b w:val="false"/>
          <w:bCs w:val="false"/>
          <w:sz w:val="22"/>
          <w:szCs w:val="22"/>
        </w:rPr>
        <w:tab/>
        <w:t xml:space="preserve">a) Quantidade Média de Postos de Trabalho: Para empresas novas, será analisada a projeção da quantidade de postos de trabalho diretos, devidamente registrados sob regime da CLT, no primeiro ano após a instalação da empresa. Para empresas já estabelecidas no município, será analisada a projeção de aumento da quantidade de postos de trabalho diretos, devidamente registrados sob regime da CLT, </w:t>
      </w:r>
      <w:r>
        <w:rPr>
          <w:rFonts w:eastAsia="NSimSun" w:cs="Noto Serif" w:ascii="Arial" w:hAnsi="Arial"/>
          <w:b w:val="false"/>
          <w:bCs w:val="false"/>
          <w:color w:val="auto"/>
          <w:kern w:val="2"/>
          <w:sz w:val="22"/>
          <w:szCs w:val="22"/>
          <w:lang w:val="pt-BR" w:eastAsia="zh-CN" w:bidi="hi-IN"/>
        </w:rPr>
        <w:t>no primeiro ano após o fato gerador.</w:t>
      </w:r>
    </w:p>
    <w:p>
      <w:pPr>
        <w:pStyle w:val="Normal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rFonts w:ascii="Arial" w:hAnsi="Arial"/>
          <w:b w:val="false"/>
          <w:bCs w:val="false"/>
          <w:color w:val="000000"/>
          <w:sz w:val="22"/>
          <w:szCs w:val="22"/>
        </w:rPr>
        <w:tab/>
        <w:t xml:space="preserve">b) Receita Anual Tributável em Dois Irmãos: Para empresas já estabelecidas será considerada a receita anual referente a projeção do incremento do faturamento do ano subsequente do fato gerador da solicitação do incentivo, comparado com o ano anterior da ampliação ou mudança. Já para as empresas novas que vierem a se instalar no município, será analisada a projeção do faturamento anual do primeiro exercício posterior ao início das atividades. </w:t>
      </w:r>
    </w:p>
    <w:p>
      <w:pPr>
        <w:pStyle w:val="Normal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rFonts w:ascii="Arial" w:hAnsi="Arial"/>
          <w:b w:val="false"/>
          <w:bCs w:val="false"/>
          <w:color w:val="000000"/>
          <w:sz w:val="22"/>
          <w:szCs w:val="22"/>
        </w:rPr>
        <w:tab/>
        <w:t>c) Natureza da Empresa: Empresas de TI, tratamento de dados, desenvolvimento de softwares e/ou aplicativos, indústrias de componentes eletrônicos, robótica, instituições de ensino superior, empresas com potencial turístico.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b w:val="false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rFonts w:ascii="Arial" w:hAnsi="Arial"/>
          <w:b w:val="false"/>
          <w:bCs w:val="false"/>
          <w:color w:val="000000"/>
          <w:sz w:val="22"/>
          <w:szCs w:val="22"/>
        </w:rPr>
        <w:tab/>
        <w:t>d) Impacto Ambiental: Para aferição do impacto ambiental serão utilizadas as classificações de atividades, conforme Resolução do CONSEMA 372/2018 e suas alterações. O departamento de meio ambiente poderá caracterizar o nível de impacto ambiental em caso de dúvidas.</w:t>
      </w:r>
      <w:r>
        <w:br w:type="page"/>
      </w:r>
    </w:p>
    <w:p>
      <w:pPr>
        <w:pStyle w:val="Normal"/>
        <w:spacing w:lineRule="auto" w:line="360"/>
        <w:ind w:left="0" w:right="0" w:hanging="0"/>
        <w:jc w:val="center"/>
        <w:rPr>
          <w:sz w:val="22"/>
          <w:szCs w:val="22"/>
        </w:rPr>
      </w:pPr>
      <w:r>
        <w:rPr>
          <w:rFonts w:ascii="Arial" w:hAnsi="Arial"/>
          <w:b/>
          <w:bCs/>
          <w:color w:val="000000"/>
          <w:sz w:val="22"/>
          <w:szCs w:val="22"/>
        </w:rPr>
        <w:t>ANEXO II</w:t>
      </w:r>
    </w:p>
    <w:p>
      <w:pPr>
        <w:pStyle w:val="Normal"/>
        <w:spacing w:lineRule="auto" w:line="360"/>
        <w:ind w:left="0" w:right="0" w:hanging="0"/>
        <w:jc w:val="center"/>
        <w:rPr>
          <w:sz w:val="22"/>
          <w:szCs w:val="22"/>
        </w:rPr>
      </w:pPr>
      <w:r>
        <w:rPr>
          <w:rFonts w:ascii="Arial" w:hAnsi="Arial"/>
          <w:b w:val="false"/>
          <w:bCs w:val="false"/>
          <w:color w:val="000000"/>
          <w:sz w:val="22"/>
          <w:szCs w:val="22"/>
        </w:rPr>
        <w:t>DAS CONDIÇÕES PARA CONCESSÃO DE INCENTIVOS</w:t>
      </w:r>
    </w:p>
    <w:p>
      <w:pPr>
        <w:pStyle w:val="Default"/>
        <w:rPr>
          <w:rFonts w:ascii="Arial" w:hAnsi="Arial"/>
          <w:b w:val="false"/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tbl>
      <w:tblPr>
        <w:tblW w:w="861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8"/>
        <w:gridCol w:w="2372"/>
        <w:gridCol w:w="2640"/>
      </w:tblGrid>
      <w:tr>
        <w:trPr>
          <w:trHeight w:val="111" w:hRule="atLeast"/>
        </w:trPr>
        <w:tc>
          <w:tcPr>
            <w:tcW w:w="8610" w:type="dxa"/>
            <w:gridSpan w:val="3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TABELA 1 - ALUGUEL</w:t>
            </w:r>
          </w:p>
        </w:tc>
      </w:tr>
      <w:tr>
        <w:trPr>
          <w:trHeight w:val="218" w:hRule="atLeast"/>
        </w:trPr>
        <w:tc>
          <w:tcPr>
            <w:tcW w:w="3598" w:type="dxa"/>
            <w:vMerge w:val="restart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FAIXA DE PONTOS</w:t>
            </w:r>
          </w:p>
        </w:tc>
        <w:tc>
          <w:tcPr>
            <w:tcW w:w="5012" w:type="dxa"/>
            <w:gridSpan w:val="2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ALUGUEL</w:t>
            </w:r>
          </w:p>
        </w:tc>
      </w:tr>
      <w:tr>
        <w:trPr>
          <w:trHeight w:val="111" w:hRule="atLeast"/>
        </w:trPr>
        <w:tc>
          <w:tcPr>
            <w:tcW w:w="3598" w:type="dxa"/>
            <w:vMerge w:val="continue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ascii="Arial" w:hAnsi="Arial"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r>
          </w:p>
        </w:tc>
        <w:tc>
          <w:tcPr>
            <w:tcW w:w="2372" w:type="dxa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PERÍODO</w:t>
            </w:r>
          </w:p>
        </w:tc>
        <w:tc>
          <w:tcPr>
            <w:tcW w:w="2640" w:type="dxa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PORCENTAGEM</w:t>
            </w:r>
          </w:p>
        </w:tc>
      </w:tr>
      <w:tr>
        <w:trPr>
          <w:trHeight w:val="111" w:hRule="atLeast"/>
        </w:trPr>
        <w:tc>
          <w:tcPr>
            <w:tcW w:w="3598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De 10 a 12 Pontos</w:t>
            </w:r>
          </w:p>
        </w:tc>
        <w:tc>
          <w:tcPr>
            <w:tcW w:w="2372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6 meses</w:t>
            </w:r>
          </w:p>
        </w:tc>
        <w:tc>
          <w:tcPr>
            <w:tcW w:w="264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25%</w:t>
            </w:r>
          </w:p>
        </w:tc>
      </w:tr>
      <w:tr>
        <w:trPr>
          <w:trHeight w:val="111" w:hRule="atLeast"/>
        </w:trPr>
        <w:tc>
          <w:tcPr>
            <w:tcW w:w="3598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De 13 a 15 Pontos</w:t>
            </w:r>
          </w:p>
        </w:tc>
        <w:tc>
          <w:tcPr>
            <w:tcW w:w="2372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12 meses</w:t>
            </w:r>
          </w:p>
        </w:tc>
        <w:tc>
          <w:tcPr>
            <w:tcW w:w="264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25%</w:t>
            </w:r>
          </w:p>
        </w:tc>
      </w:tr>
      <w:tr>
        <w:trPr>
          <w:trHeight w:val="111" w:hRule="atLeast"/>
        </w:trPr>
        <w:tc>
          <w:tcPr>
            <w:tcW w:w="3598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De 16 a 18 Pontos</w:t>
            </w:r>
          </w:p>
        </w:tc>
        <w:tc>
          <w:tcPr>
            <w:tcW w:w="2372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18 meses</w:t>
            </w:r>
          </w:p>
        </w:tc>
        <w:tc>
          <w:tcPr>
            <w:tcW w:w="264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30%</w:t>
            </w:r>
          </w:p>
        </w:tc>
      </w:tr>
      <w:tr>
        <w:trPr>
          <w:trHeight w:val="111" w:hRule="atLeast"/>
        </w:trPr>
        <w:tc>
          <w:tcPr>
            <w:tcW w:w="3598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De 19 a 21 Pontos</w:t>
            </w:r>
          </w:p>
        </w:tc>
        <w:tc>
          <w:tcPr>
            <w:tcW w:w="2372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24 meses</w:t>
            </w:r>
          </w:p>
        </w:tc>
        <w:tc>
          <w:tcPr>
            <w:tcW w:w="264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35%</w:t>
            </w:r>
          </w:p>
        </w:tc>
      </w:tr>
      <w:tr>
        <w:trPr>
          <w:trHeight w:val="111" w:hRule="atLeast"/>
        </w:trPr>
        <w:tc>
          <w:tcPr>
            <w:tcW w:w="3598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Acima de 22 Pontos</w:t>
            </w:r>
          </w:p>
        </w:tc>
        <w:tc>
          <w:tcPr>
            <w:tcW w:w="2372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30 meses</w:t>
            </w:r>
          </w:p>
        </w:tc>
        <w:tc>
          <w:tcPr>
            <w:tcW w:w="264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40%</w:t>
            </w:r>
          </w:p>
        </w:tc>
      </w:tr>
    </w:tbl>
    <w:p>
      <w:pPr>
        <w:pStyle w:val="Default"/>
        <w:widowControl w:val="false"/>
        <w:rPr>
          <w:rFonts w:ascii="Arial" w:hAnsi="Arial" w:eastAsia="NSimSun" w:cs="Mangal"/>
          <w:color w:val="000000"/>
          <w:kern w:val="2"/>
          <w:sz w:val="22"/>
          <w:szCs w:val="22"/>
          <w:lang w:val="pt-BR" w:eastAsia="zh-CN" w:bidi="hi-IN"/>
        </w:rPr>
      </w:pPr>
      <w:r>
        <w:rPr>
          <w:rFonts w:eastAsia="NSimSun" w:cs="Mangal"/>
          <w:color w:val="000000"/>
          <w:kern w:val="2"/>
          <w:sz w:val="22"/>
          <w:szCs w:val="22"/>
          <w:lang w:val="pt-BR" w:eastAsia="zh-CN" w:bidi="hi-IN"/>
        </w:rPr>
      </w:r>
    </w:p>
    <w:p>
      <w:pPr>
        <w:pStyle w:val="Default"/>
        <w:rPr>
          <w:rFonts w:ascii="Arial" w:hAnsi="Arial" w:eastAsia="NSimSun" w:cs="Mangal"/>
          <w:color w:val="000000"/>
          <w:kern w:val="2"/>
          <w:sz w:val="22"/>
          <w:szCs w:val="22"/>
          <w:lang w:val="pt-BR" w:eastAsia="zh-CN" w:bidi="hi-IN"/>
        </w:rPr>
      </w:pPr>
      <w:r>
        <w:rPr>
          <w:rFonts w:eastAsia="NSimSun" w:cs="Mangal"/>
          <w:color w:val="000000"/>
          <w:kern w:val="2"/>
          <w:sz w:val="22"/>
          <w:szCs w:val="22"/>
          <w:lang w:val="pt-BR" w:eastAsia="zh-CN" w:bidi="hi-IN"/>
        </w:rPr>
      </w:r>
    </w:p>
    <w:tbl>
      <w:tblPr>
        <w:tblW w:w="8595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9"/>
        <w:gridCol w:w="4995"/>
      </w:tblGrid>
      <w:tr>
        <w:trPr>
          <w:trHeight w:val="111" w:hRule="atLeast"/>
        </w:trPr>
        <w:tc>
          <w:tcPr>
            <w:tcW w:w="8594" w:type="dxa"/>
            <w:gridSpan w:val="2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TABELA 2 - OBRAS DE INFRAESTRUTURA</w:t>
            </w:r>
          </w:p>
        </w:tc>
      </w:tr>
      <w:tr>
        <w:trPr>
          <w:trHeight w:val="339" w:hRule="atLeast"/>
        </w:trPr>
        <w:tc>
          <w:tcPr>
            <w:tcW w:w="3599" w:type="dxa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FAIXA DE PONTOS</w:t>
            </w:r>
          </w:p>
        </w:tc>
        <w:tc>
          <w:tcPr>
            <w:tcW w:w="4995" w:type="dxa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HORAS DE SERVIÇOS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De 05 a 08 Pontos</w:t>
            </w:r>
          </w:p>
        </w:tc>
        <w:tc>
          <w:tcPr>
            <w:tcW w:w="499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10 horas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De 09 a 11 Pontos</w:t>
            </w:r>
          </w:p>
        </w:tc>
        <w:tc>
          <w:tcPr>
            <w:tcW w:w="499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25 horas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De 12 a 14 Pontos</w:t>
            </w:r>
          </w:p>
        </w:tc>
        <w:tc>
          <w:tcPr>
            <w:tcW w:w="499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40 horas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De 15 a 17 Pontos</w:t>
            </w:r>
          </w:p>
        </w:tc>
        <w:tc>
          <w:tcPr>
            <w:tcW w:w="499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80 horas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De 18 a 20 Pontos</w:t>
            </w:r>
          </w:p>
        </w:tc>
        <w:tc>
          <w:tcPr>
            <w:tcW w:w="499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120 horas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Acima de 21 Pontos</w:t>
            </w:r>
          </w:p>
        </w:tc>
        <w:tc>
          <w:tcPr>
            <w:tcW w:w="4995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  <w:t>200 horas</w:t>
            </w:r>
          </w:p>
        </w:tc>
      </w:tr>
    </w:tbl>
    <w:p>
      <w:pPr>
        <w:pStyle w:val="Default"/>
        <w:widowControl w:val="false"/>
        <w:rPr>
          <w:rFonts w:ascii="Arial" w:hAnsi="Arial" w:eastAsia="NSimSun" w:cs="Mangal"/>
          <w:color w:val="000000"/>
          <w:kern w:val="2"/>
          <w:sz w:val="22"/>
          <w:szCs w:val="22"/>
          <w:lang w:val="pt-BR" w:eastAsia="zh-CN" w:bidi="hi-IN"/>
        </w:rPr>
      </w:pPr>
      <w:r>
        <w:rPr>
          <w:rFonts w:eastAsia="NSimSun" w:cs="Mangal"/>
          <w:color w:val="000000"/>
          <w:kern w:val="2"/>
          <w:sz w:val="22"/>
          <w:szCs w:val="22"/>
          <w:lang w:val="pt-BR" w:eastAsia="zh-CN" w:bidi="hi-IN"/>
        </w:rPr>
      </w:r>
    </w:p>
    <w:tbl>
      <w:tblPr>
        <w:tblW w:w="861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8"/>
        <w:gridCol w:w="2372"/>
        <w:gridCol w:w="2670"/>
      </w:tblGrid>
      <w:tr>
        <w:trPr>
          <w:trHeight w:val="111" w:hRule="atLeast"/>
        </w:trPr>
        <w:tc>
          <w:tcPr>
            <w:tcW w:w="8610" w:type="dxa"/>
            <w:gridSpan w:val="3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TABELA 3 - TRIBUTOS</w:t>
            </w:r>
          </w:p>
        </w:tc>
      </w:tr>
      <w:tr>
        <w:trPr>
          <w:trHeight w:val="111" w:hRule="atLeast"/>
        </w:trPr>
        <w:tc>
          <w:tcPr>
            <w:tcW w:w="3568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FAIXA DE PONTOS</w:t>
            </w:r>
          </w:p>
        </w:tc>
        <w:tc>
          <w:tcPr>
            <w:tcW w:w="5042" w:type="dxa"/>
            <w:gridSpan w:val="2"/>
            <w:tcBorders/>
            <w:vAlign w:val="center"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TRIBUTOS MUNICIPAIS</w:t>
            </w:r>
          </w:p>
        </w:tc>
      </w:tr>
      <w:tr>
        <w:trPr>
          <w:trHeight w:val="111" w:hRule="atLeast"/>
        </w:trPr>
        <w:tc>
          <w:tcPr>
            <w:tcW w:w="3568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De 07 a 09 Pontos</w:t>
            </w:r>
          </w:p>
        </w:tc>
        <w:tc>
          <w:tcPr>
            <w:tcW w:w="2372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50%</w:t>
            </w:r>
          </w:p>
        </w:tc>
        <w:tc>
          <w:tcPr>
            <w:tcW w:w="267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50%</w:t>
            </w:r>
          </w:p>
        </w:tc>
      </w:tr>
      <w:tr>
        <w:trPr>
          <w:trHeight w:val="111" w:hRule="atLeast"/>
        </w:trPr>
        <w:tc>
          <w:tcPr>
            <w:tcW w:w="3568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De 10 a 12 Pontos</w:t>
            </w:r>
          </w:p>
        </w:tc>
        <w:tc>
          <w:tcPr>
            <w:tcW w:w="2372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75%</w:t>
            </w:r>
          </w:p>
        </w:tc>
        <w:tc>
          <w:tcPr>
            <w:tcW w:w="267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75%</w:t>
            </w:r>
          </w:p>
        </w:tc>
      </w:tr>
      <w:tr>
        <w:trPr>
          <w:trHeight w:val="111" w:hRule="atLeast"/>
        </w:trPr>
        <w:tc>
          <w:tcPr>
            <w:tcW w:w="3568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Acima de 13 Pontos</w:t>
            </w:r>
          </w:p>
        </w:tc>
        <w:tc>
          <w:tcPr>
            <w:tcW w:w="2372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100%</w:t>
            </w:r>
          </w:p>
        </w:tc>
        <w:tc>
          <w:tcPr>
            <w:tcW w:w="267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rFonts w:eastAsia="NSimSun" w:cs="Mangal"/>
                <w:b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/>
                <w:b/>
                <w:bCs/>
                <w:color w:val="000000"/>
                <w:kern w:val="2"/>
                <w:sz w:val="22"/>
                <w:szCs w:val="22"/>
                <w:lang w:val="pt-BR" w:eastAsia="zh-CN" w:bidi="hi-IN"/>
              </w:rPr>
              <w:t>100%</w:t>
            </w:r>
          </w:p>
        </w:tc>
      </w:tr>
    </w:tbl>
    <w:p>
      <w:pPr>
        <w:pStyle w:val="Default"/>
        <w:widowControl w:val="false"/>
        <w:rPr>
          <w:color w:val="0000FF"/>
          <w:sz w:val="22"/>
          <w:szCs w:val="22"/>
        </w:rPr>
      </w:pPr>
      <w:r>
        <w:rPr>
          <w:color w:val="0000FF"/>
          <w:sz w:val="22"/>
          <w:szCs w:val="22"/>
        </w:rPr>
      </w:r>
    </w:p>
    <w:p>
      <w:pPr>
        <w:pStyle w:val="Normal"/>
        <w:rPr>
          <w:rFonts w:ascii="Arial" w:hAnsi="Arial"/>
          <w:b w:val="false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tbl>
      <w:tblPr>
        <w:tblW w:w="858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9"/>
        <w:gridCol w:w="2670"/>
      </w:tblGrid>
      <w:tr>
        <w:trPr>
          <w:trHeight w:val="111" w:hRule="atLeast"/>
        </w:trPr>
        <w:tc>
          <w:tcPr>
            <w:tcW w:w="8579" w:type="dxa"/>
            <w:gridSpan w:val="2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TABELA 4 – LIMITES PARA INCENTIVO ALUGUEL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FAIXAS DE VALOR ADICIONADO FISCAL (VAF) ANUAL</w:t>
            </w:r>
          </w:p>
        </w:tc>
        <w:tc>
          <w:tcPr>
            <w:tcW w:w="267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LIMITES DE VALOR MENSAL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Até R$1.000.000,00</w:t>
            </w:r>
          </w:p>
        </w:tc>
        <w:tc>
          <w:tcPr>
            <w:tcW w:w="267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R$ 700,00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R$1.000.000,01 a R$2.000.000,00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R$ 1.400,00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R$2.000.000,01 a R$3.000.000,00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R$ 2.100,00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R$3.000.000,01 a R$4.000.000,00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R$ 2.800,00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R$4.000.000,01 a R$5.000.000,00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R$ 3.500,00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R$5.000.000,01 a R$6.000.000,00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R$ 4.200,00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R$6.000.000,01 a R$7.000.000,00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R$ 4.900,00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R$7.000.000,01 a R$8.000.000,00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R$ 5.600,00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R$8.000.000,01 a R$9.000.000,00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R$ 6.300,00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R$9.000.000,01 a R$10.000.000,00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R$ 7.000,00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R$10.000.000,01 a R$11.000.000,00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R$ 7.700,00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R$11.000.000,01 a R$12.000.000,00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R$ 8.400,00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De R$12.000.000,01 a R$13.000.000,00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R$ 9.100,00</w:t>
            </w:r>
          </w:p>
        </w:tc>
      </w:tr>
      <w:tr>
        <w:trPr>
          <w:trHeight w:val="111" w:hRule="atLeast"/>
        </w:trPr>
        <w:tc>
          <w:tcPr>
            <w:tcW w:w="5909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Acima de R$13.000.000,01</w:t>
            </w:r>
          </w:p>
        </w:tc>
        <w:tc>
          <w:tcPr>
            <w:tcW w:w="2670" w:type="dxa"/>
            <w:tcBorders/>
          </w:tcPr>
          <w:p>
            <w:pPr>
              <w:pStyle w:val="Contedodatabela"/>
              <w:widowControl w:val="false"/>
              <w:jc w:val="center"/>
              <w:rPr>
                <w:rFonts w:ascii="Arial" w:hAnsi="Arial" w:eastAsia="NSimSun" w:cs="Mangal"/>
                <w:color w:val="000000"/>
                <w:kern w:val="2"/>
                <w:sz w:val="22"/>
                <w:szCs w:val="22"/>
                <w:lang w:val="pt-BR" w:eastAsia="zh-CN" w:bidi="hi-IN"/>
              </w:rPr>
            </w:pPr>
            <w:r>
              <w:rPr>
                <w:rFonts w:eastAsia="NSimSun" w:cs="Mangal" w:ascii="Arial" w:hAnsi="Arial"/>
                <w:color w:val="000000"/>
                <w:kern w:val="2"/>
                <w:sz w:val="22"/>
                <w:szCs w:val="22"/>
                <w:lang w:val="pt-BR" w:eastAsia="zh-CN" w:bidi="hi-IN"/>
              </w:rPr>
              <w:t>R$ 9.800,00</w:t>
            </w:r>
          </w:p>
        </w:tc>
      </w:tr>
    </w:tbl>
    <w:p>
      <w:pPr>
        <w:pStyle w:val="Normal"/>
        <w:rPr>
          <w:rFonts w:ascii="Arial" w:hAnsi="Arial"/>
          <w:b w:val="false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tbl>
      <w:tblPr>
        <w:tblW w:w="858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9"/>
        <w:gridCol w:w="4980"/>
      </w:tblGrid>
      <w:tr>
        <w:trPr>
          <w:trHeight w:val="111" w:hRule="atLeast"/>
        </w:trPr>
        <w:tc>
          <w:tcPr>
            <w:tcW w:w="8579" w:type="dxa"/>
            <w:gridSpan w:val="2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TABELA 5 - AUXÍLIO EM FEIRAS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FAIXA DE PONTOS</w:t>
            </w:r>
          </w:p>
        </w:tc>
        <w:tc>
          <w:tcPr>
            <w:tcW w:w="498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LIMITE DE VALORES DE AUXÍLIO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 05 a 07 Pontos</w:t>
            </w:r>
          </w:p>
        </w:tc>
        <w:tc>
          <w:tcPr>
            <w:tcW w:w="498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R$ 4.000,00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 08 a 10 Pontos</w:t>
            </w:r>
          </w:p>
        </w:tc>
        <w:tc>
          <w:tcPr>
            <w:tcW w:w="498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R$ 6.000,00</w:t>
            </w:r>
          </w:p>
        </w:tc>
      </w:tr>
      <w:tr>
        <w:trPr>
          <w:trHeight w:val="111" w:hRule="atLeast"/>
        </w:trPr>
        <w:tc>
          <w:tcPr>
            <w:tcW w:w="3599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Acima de 11 pontos</w:t>
            </w:r>
          </w:p>
        </w:tc>
        <w:tc>
          <w:tcPr>
            <w:tcW w:w="4980" w:type="dxa"/>
            <w:tcBorders/>
          </w:tcPr>
          <w:p>
            <w:pPr>
              <w:pStyle w:val="Default"/>
              <w:widowControl w:val="false"/>
              <w:tabs>
                <w:tab w:val="clear" w:pos="720"/>
              </w:tabs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R$ 8.000,00</w:t>
            </w:r>
          </w:p>
        </w:tc>
      </w:tr>
    </w:tbl>
    <w:p>
      <w:pPr>
        <w:pStyle w:val="Default"/>
        <w:widowControl w:val="false"/>
        <w:rPr>
          <w:color w:val="0000FF"/>
          <w:sz w:val="22"/>
          <w:szCs w:val="22"/>
        </w:rPr>
      </w:pPr>
      <w:r>
        <w:rPr>
          <w:color w:val="0000FF"/>
          <w:sz w:val="22"/>
          <w:szCs w:val="22"/>
        </w:rPr>
      </w:r>
    </w:p>
    <w:p>
      <w:pPr>
        <w:pStyle w:val="Corpodetexto2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22"/>
          <w:szCs w:val="22"/>
        </w:rPr>
      </w:pPr>
      <w:r>
        <w:rPr>
          <w:rFonts w:cs="Noto Serif" w:ascii="Arial" w:hAnsi="Arial"/>
          <w:b w:val="false"/>
          <w:bCs w:val="false"/>
          <w:sz w:val="22"/>
          <w:szCs w:val="22"/>
        </w:rPr>
      </w:r>
    </w:p>
    <w:p>
      <w:pPr>
        <w:pStyle w:val="Corpodetexto2"/>
        <w:ind w:left="0" w:right="0" w:hanging="0"/>
        <w:jc w:val="center"/>
        <w:rPr>
          <w:sz w:val="22"/>
          <w:szCs w:val="22"/>
        </w:rPr>
      </w:pPr>
      <w:r>
        <w:rPr>
          <w:rFonts w:cs="Noto Serif" w:ascii="Arial" w:hAnsi="Arial"/>
          <w:b w:val="false"/>
          <w:bCs w:val="false"/>
          <w:sz w:val="22"/>
          <w:szCs w:val="22"/>
        </w:rPr>
        <w:t>TABELA DE CONCESSÃO DE INCENTIVOS EXPLICATIVA</w:t>
      </w:r>
    </w:p>
    <w:p>
      <w:pPr>
        <w:pStyle w:val="Corpodetexto2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22"/>
          <w:szCs w:val="22"/>
        </w:rPr>
      </w:pPr>
      <w:r>
        <w:rPr>
          <w:rFonts w:cs="Noto Serif" w:ascii="Arial" w:hAnsi="Arial"/>
          <w:b w:val="false"/>
          <w:bCs w:val="false"/>
          <w:sz w:val="22"/>
          <w:szCs w:val="22"/>
        </w:rPr>
      </w:r>
    </w:p>
    <w:p>
      <w:pPr>
        <w:pStyle w:val="Corpodetexto2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rFonts w:eastAsia="NSimSun" w:cs="Noto Serif" w:ascii="Arial" w:hAnsi="Arial"/>
          <w:b w:val="false"/>
          <w:bCs w:val="false"/>
          <w:color w:val="000000"/>
          <w:kern w:val="2"/>
          <w:sz w:val="22"/>
          <w:szCs w:val="22"/>
          <w:lang w:val="pt-BR" w:eastAsia="zh-CN" w:bidi="hi-IN"/>
        </w:rPr>
        <w:t>a) Tabela 1 - Aluguel: o valor do aluguel poderá ser previamente analisado por um agente imobiliário, devidamente registrado do CREA, a fim de verificar se está de acordo com o valor de mercado. O pedido de reembolso deve ser protocolado até 10 dias após o vencimento do aluguel. Caso a empresa não solicite dentro do prazo estipulado a empresa perde o direito de receber o incentivo para o respectivo mês, inalterando o prazo limite de recebimento deste incentivo. O reembolso será efetuado mediante a apresentação do recibo pago integralmente ao proprietário do imóvel ou imobiliária. A empresa poderá se beneficiar deste incentivo uma única vez a cada 5 anos, não sendo permitidas novas solicitações deste incentivo para o mesmo endereço.</w:t>
      </w:r>
    </w:p>
    <w:p>
      <w:pPr>
        <w:pStyle w:val="Normal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rFonts w:eastAsia="NSimSun" w:cs="Noto Serif" w:ascii="Arial" w:hAnsi="Arial"/>
          <w:b w:val="false"/>
          <w:bCs w:val="false"/>
          <w:color w:val="000000"/>
          <w:kern w:val="2"/>
          <w:sz w:val="22"/>
          <w:szCs w:val="22"/>
          <w:lang w:val="pt-BR" w:eastAsia="zh-CN" w:bidi="hi-IN"/>
        </w:rPr>
        <w:t>b) Tabela 2 - Obras de Infraestrutura: Os benefícios compreendem serviço próprio executado pela Prefeitura de serviços de terraplanagem.</w:t>
      </w:r>
    </w:p>
    <w:p>
      <w:pPr>
        <w:pStyle w:val="Corpodetexto2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rFonts w:eastAsia="NSimSun" w:cs="Noto Serif" w:ascii="Arial" w:hAnsi="Arial"/>
          <w:b w:val="false"/>
          <w:bCs w:val="false"/>
          <w:color w:val="000000"/>
          <w:kern w:val="2"/>
          <w:sz w:val="22"/>
          <w:szCs w:val="22"/>
          <w:lang w:val="pt-BR" w:eastAsia="zh-CN" w:bidi="hi-IN"/>
        </w:rPr>
        <w:t>c) Tabela 3 - Tributos: a empresa poderá se beneficiar da isenção da taxa de ITBI e dos valores do IPTU por um período de até 5 anos, podendo ser prorrogado por mais 5 anos.</w:t>
      </w:r>
    </w:p>
    <w:p>
      <w:pPr>
        <w:pStyle w:val="Corpodetexto2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rFonts w:eastAsia="NSimSun" w:cs="Noto Serif" w:ascii="Arial" w:hAnsi="Arial"/>
          <w:b w:val="false"/>
          <w:bCs w:val="false"/>
          <w:color w:val="000000"/>
          <w:kern w:val="2"/>
          <w:sz w:val="22"/>
          <w:szCs w:val="22"/>
          <w:lang w:val="pt-BR" w:eastAsia="zh-CN" w:bidi="hi-IN"/>
        </w:rPr>
        <w:t>d) Tabela 4 - Limites para incentivo aluguel: Considera-se o Valor Adicionado Fiscal (VAF) um indicador econômico que pode ser calculado como receita bruta anual da empresa descontado as despesas anuais da mesma.</w:t>
      </w:r>
    </w:p>
    <w:p>
      <w:pPr>
        <w:pStyle w:val="Corpodetexto2"/>
        <w:spacing w:lineRule="auto" w:line="360"/>
        <w:ind w:left="0" w:right="0" w:hanging="0"/>
        <w:jc w:val="both"/>
        <w:rPr>
          <w:sz w:val="22"/>
          <w:szCs w:val="22"/>
        </w:rPr>
      </w:pPr>
      <w:r>
        <w:rPr>
          <w:rFonts w:eastAsia="NSimSun" w:cs="Noto Serif" w:ascii="Arial" w:hAnsi="Arial"/>
          <w:b w:val="false"/>
          <w:bCs w:val="false"/>
          <w:color w:val="000000"/>
          <w:kern w:val="2"/>
          <w:sz w:val="22"/>
          <w:szCs w:val="22"/>
          <w:lang w:val="pt-BR" w:eastAsia="zh-CN" w:bidi="hi-IN"/>
        </w:rPr>
        <w:t>e) Tabela 5 - Limites para incentivo em participações de feiras: A empresa poderá se beneficiar deste incentivo uma única vez dentro do mesmo exercício, dentro das faixas e pontuações alcançadas. O incentivo somente será concedido às micro e pequenas empresas que tiverem o apoio de instituição de reconhecida capacidade a nível nacional de auxílio as ditas empresas. O incentivo não se aplica para eventos e feiras realizados no Município.</w:t>
      </w:r>
      <w:r>
        <w:br w:type="page"/>
      </w:r>
    </w:p>
    <w:p>
      <w:pPr>
        <w:pStyle w:val="Corpodetexto2"/>
        <w:ind w:left="0" w:right="0" w:hanging="0"/>
        <w:jc w:val="center"/>
        <w:rPr>
          <w:rFonts w:ascii="Arial" w:hAnsi="Arial"/>
          <w:sz w:val="22"/>
          <w:szCs w:val="22"/>
        </w:rPr>
      </w:pPr>
      <w:r>
        <w:rPr>
          <w:rFonts w:cs="Noto Serif" w:ascii="Arial" w:hAnsi="Arial"/>
          <w:b/>
          <w:bCs/>
          <w:sz w:val="22"/>
          <w:szCs w:val="22"/>
        </w:rPr>
        <w:t>ANEXO III</w:t>
      </w:r>
    </w:p>
    <w:p>
      <w:pPr>
        <w:pStyle w:val="Normal"/>
        <w:spacing w:lineRule="auto" w:line="360" w:before="120" w:after="0"/>
        <w:jc w:val="center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color w:val="000000"/>
          <w:sz w:val="22"/>
          <w:szCs w:val="22"/>
        </w:rPr>
        <w:t>FORMULÁRIO DE ESTUDO DE VIABILIDADE DE INCENTIVOS</w:t>
      </w:r>
    </w:p>
    <w:p>
      <w:pPr>
        <w:pStyle w:val="Normal"/>
        <w:spacing w:lineRule="auto" w:line="276"/>
        <w:jc w:val="both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ab/>
        <w:t>Solicitamos a apreciação da seguinte solicitação a fim de receber os benefícios estabelecidos na Lei 2.448/07.</w:t>
      </w:r>
    </w:p>
    <w:p>
      <w:pPr>
        <w:pStyle w:val="Normal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DADOS GERAIS DA EMPRESA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  <w:t>EMPRESAS NOVAS NO MUNICÍPIO: considerar dados que serão mencionados no contrato social.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  <w:t>EMPRESAS EXISTENTES NO MUNICÍPIO: considerar dados que constam em documentos e registros oficiais.</w:t>
      </w:r>
    </w:p>
    <w:p>
      <w:pPr>
        <w:pStyle w:val="Normal"/>
        <w:spacing w:lineRule="auto" w:line="276"/>
        <w:rPr>
          <w:rFonts w:ascii="Arial" w:hAnsi="Arial" w:cs="Calibri"/>
          <w:color w:val="808080"/>
          <w:sz w:val="22"/>
          <w:szCs w:val="22"/>
        </w:rPr>
      </w:pPr>
      <w:r>
        <w:rPr>
          <w:rFonts w:cs="Calibri" w:ascii="Arial" w:hAnsi="Arial"/>
          <w:color w:val="808080"/>
          <w:sz w:val="22"/>
          <w:szCs w:val="22"/>
        </w:rPr>
      </w:r>
    </w:p>
    <w:tbl>
      <w:tblPr>
        <w:tblW w:w="9801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2513"/>
        <w:gridCol w:w="1968"/>
        <w:gridCol w:w="339"/>
        <w:gridCol w:w="212"/>
        <w:gridCol w:w="1276"/>
        <w:gridCol w:w="3493"/>
      </w:tblGrid>
      <w:tr>
        <w:trPr>
          <w:trHeight w:val="465" w:hRule="atLeast"/>
        </w:trPr>
        <w:tc>
          <w:tcPr>
            <w:tcW w:w="9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Razão Social:</w:t>
            </w:r>
          </w:p>
        </w:tc>
      </w:tr>
      <w:tr>
        <w:trPr>
          <w:trHeight w:val="405" w:hRule="atLeast"/>
        </w:trPr>
        <w:tc>
          <w:tcPr>
            <w:tcW w:w="4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Inscrição Estadual:</w:t>
            </w:r>
          </w:p>
        </w:tc>
        <w:tc>
          <w:tcPr>
            <w:tcW w:w="53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CNPJ/CNPF:</w:t>
            </w:r>
          </w:p>
        </w:tc>
      </w:tr>
      <w:tr>
        <w:trPr>
          <w:trHeight w:val="450" w:hRule="atLeast"/>
        </w:trPr>
        <w:tc>
          <w:tcPr>
            <w:tcW w:w="980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Categoria da empresa:  (      ) Simples Nacional                (      ) Categoria Geral</w:t>
            </w:r>
          </w:p>
        </w:tc>
      </w:tr>
      <w:tr>
        <w:trPr>
          <w:trHeight w:val="405" w:hRule="atLeast"/>
        </w:trPr>
        <w:tc>
          <w:tcPr>
            <w:tcW w:w="5032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Endereço da Sede:</w:t>
            </w:r>
          </w:p>
        </w:tc>
        <w:tc>
          <w:tcPr>
            <w:tcW w:w="476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Bairro:</w:t>
            </w:r>
          </w:p>
        </w:tc>
      </w:tr>
      <w:tr>
        <w:trPr>
          <w:trHeight w:val="450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Telefone:</w:t>
            </w:r>
          </w:p>
        </w:tc>
        <w:tc>
          <w:tcPr>
            <w:tcW w:w="3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Município/Estado: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Data de Fundação:</w:t>
            </w:r>
            <w:r>
              <w:rPr>
                <w:rFonts w:eastAsia="Calibri" w:cs="Calibri" w:ascii="Arial" w:hAnsi="Arial"/>
                <w:sz w:val="22"/>
                <w:szCs w:val="22"/>
              </w:rPr>
              <w:t xml:space="preserve">         </w:t>
            </w:r>
            <w:r>
              <w:rPr>
                <w:rFonts w:cs="Calibri" w:ascii="Arial" w:hAnsi="Arial"/>
                <w:sz w:val="22"/>
                <w:szCs w:val="22"/>
              </w:rPr>
              <w:t>/        /</w:t>
            </w:r>
          </w:p>
        </w:tc>
      </w:tr>
      <w:tr>
        <w:trPr>
          <w:trHeight w:val="450" w:hRule="atLeast"/>
        </w:trPr>
        <w:tc>
          <w:tcPr>
            <w:tcW w:w="9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Atividade Principal:</w:t>
            </w:r>
          </w:p>
        </w:tc>
      </w:tr>
      <w:tr>
        <w:trPr>
          <w:trHeight w:val="405" w:hRule="atLeast"/>
        </w:trPr>
        <w:tc>
          <w:tcPr>
            <w:tcW w:w="9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Outras Atividades:</w:t>
            </w:r>
          </w:p>
        </w:tc>
      </w:tr>
      <w:tr>
        <w:trPr>
          <w:trHeight w:val="1260" w:hRule="atLeast"/>
        </w:trPr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 w:before="0" w:after="120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Porte da Empresa: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3" w:name="__Fieldmark__644_1385040062"/>
            <w:bookmarkStart w:id="4" w:name="__Fieldmark__644_1385040062"/>
            <w:bookmarkEnd w:id="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5" w:name="__Fieldmark__295_2208305897"/>
            <w:bookmarkStart w:id="6" w:name="__Fieldmark__296_1402781755"/>
            <w:bookmarkStart w:id="7" w:name="__Fieldmark__293_2684404458"/>
            <w:bookmarkStart w:id="8" w:name="__Fieldmark__37186_2550055230"/>
            <w:bookmarkStart w:id="9" w:name="__Fieldmark__343_2026936673"/>
            <w:bookmarkStart w:id="10" w:name="__Fieldmark__292_4071325547"/>
            <w:bookmarkStart w:id="11" w:name="__Fieldmark__1633_159702374"/>
            <w:bookmarkStart w:id="12" w:name="__Fieldmark__682_714295383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r>
              <w:rPr>
                <w:rFonts w:cs="Calibri" w:ascii="Arial" w:hAnsi="Arial"/>
                <w:sz w:val="22"/>
                <w:szCs w:val="22"/>
              </w:rPr>
              <w:t xml:space="preserve">  Grande Empresa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13" w:name="__Fieldmark__673_1385040062"/>
            <w:bookmarkStart w:id="14" w:name="__Fieldmark__673_1385040062"/>
            <w:bookmarkEnd w:id="1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15" w:name="__Fieldmark__318_2208305897"/>
            <w:bookmarkStart w:id="16" w:name="__Fieldmark__313_1402781755"/>
            <w:bookmarkStart w:id="17" w:name="__Fieldmark__304_2684404458"/>
            <w:bookmarkStart w:id="18" w:name="__Fieldmark__37193_2550055230"/>
            <w:bookmarkStart w:id="19" w:name="__Fieldmark__351_2026936673"/>
            <w:bookmarkStart w:id="20" w:name="__Fieldmark__306_4071325547"/>
            <w:bookmarkStart w:id="21" w:name="__Fieldmark__1653_159702374"/>
            <w:bookmarkStart w:id="22" w:name="__Fieldmark__708_714295383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r>
              <w:rPr>
                <w:rFonts w:cs="Calibri" w:ascii="Arial" w:hAnsi="Arial"/>
                <w:sz w:val="22"/>
                <w:szCs w:val="22"/>
              </w:rPr>
              <w:t xml:space="preserve">  Média Empresa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23" w:name="__Fieldmark__702_1385040062"/>
            <w:bookmarkStart w:id="24" w:name="__Fieldmark__702_1385040062"/>
            <w:bookmarkEnd w:id="2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25" w:name="__Fieldmark__341_2208305897"/>
            <w:bookmarkStart w:id="26" w:name="__Fieldmark__330_1402781755"/>
            <w:bookmarkStart w:id="27" w:name="__Fieldmark__315_2684404458"/>
            <w:bookmarkStart w:id="28" w:name="__Fieldmark__37200_2550055230"/>
            <w:bookmarkStart w:id="29" w:name="__Fieldmark__359_2026936673"/>
            <w:bookmarkStart w:id="30" w:name="__Fieldmark__320_4071325547"/>
            <w:bookmarkStart w:id="31" w:name="__Fieldmark__1673_159702374"/>
            <w:bookmarkStart w:id="32" w:name="__Fieldmark__734_714295383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  <w:r>
              <w:rPr>
                <w:rFonts w:cs="Calibri" w:ascii="Arial" w:hAnsi="Arial"/>
                <w:sz w:val="22"/>
                <w:szCs w:val="22"/>
              </w:rPr>
              <w:t xml:space="preserve">  Micro e Pequena Empresa</w:t>
            </w:r>
          </w:p>
        </w:tc>
        <w:tc>
          <w:tcPr>
            <w:tcW w:w="49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Instalações atuais da Empresa: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33" w:name="__Fieldmark__732_1385040062"/>
            <w:bookmarkStart w:id="34" w:name="__Fieldmark__732_1385040062"/>
            <w:bookmarkEnd w:id="3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35" w:name="__Fieldmark__365_2208305897"/>
            <w:bookmarkStart w:id="36" w:name="__Fieldmark__348_1402781755"/>
            <w:bookmarkStart w:id="37" w:name="__Fieldmark__327_2684404458"/>
            <w:bookmarkStart w:id="38" w:name="__Fieldmark__37227_2550055230"/>
            <w:bookmarkStart w:id="39" w:name="__Fieldmark__372_2026936673"/>
            <w:bookmarkStart w:id="40" w:name="__Fieldmark__335_4071325547"/>
            <w:bookmarkStart w:id="41" w:name="__Fieldmark__1694_159702374"/>
            <w:bookmarkStart w:id="42" w:name="__Fieldmark__761_714295383"/>
            <w:bookmarkEnd w:id="35"/>
            <w:bookmarkEnd w:id="36"/>
            <w:bookmarkEnd w:id="37"/>
            <w:bookmarkEnd w:id="38"/>
            <w:bookmarkEnd w:id="39"/>
            <w:bookmarkEnd w:id="40"/>
            <w:bookmarkEnd w:id="41"/>
            <w:bookmarkEnd w:id="42"/>
            <w:r>
              <w:rPr>
                <w:rFonts w:cs="Calibri" w:ascii="Arial" w:hAnsi="Arial"/>
                <w:sz w:val="22"/>
                <w:szCs w:val="22"/>
              </w:rPr>
              <w:t xml:space="preserve">   Próprio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43" w:name="__Fieldmark__761_1385040062"/>
            <w:bookmarkStart w:id="44" w:name="__Fieldmark__761_1385040062"/>
            <w:bookmarkEnd w:id="4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45" w:name="__Fieldmark__388_2208305897"/>
            <w:bookmarkStart w:id="46" w:name="__Fieldmark__365_1402781755"/>
            <w:bookmarkStart w:id="47" w:name="__Fieldmark__338_2684404458"/>
            <w:bookmarkStart w:id="48" w:name="__Fieldmark__37234_2550055230"/>
            <w:bookmarkStart w:id="49" w:name="__Fieldmark__380_2026936673"/>
            <w:bookmarkStart w:id="50" w:name="__Fieldmark__349_4071325547"/>
            <w:bookmarkStart w:id="51" w:name="__Fieldmark__1714_159702374"/>
            <w:bookmarkStart w:id="52" w:name="__Fieldmark__787_714295383"/>
            <w:bookmarkEnd w:id="45"/>
            <w:bookmarkEnd w:id="46"/>
            <w:bookmarkEnd w:id="47"/>
            <w:bookmarkEnd w:id="48"/>
            <w:bookmarkEnd w:id="49"/>
            <w:bookmarkEnd w:id="50"/>
            <w:bookmarkEnd w:id="51"/>
            <w:bookmarkEnd w:id="52"/>
            <w:r>
              <w:rPr>
                <w:rFonts w:cs="Calibri" w:ascii="Arial" w:hAnsi="Arial"/>
                <w:sz w:val="22"/>
                <w:szCs w:val="22"/>
              </w:rPr>
              <w:t xml:space="preserve">   Locado</w:t>
              <w:br/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cs="Calibri" w:ascii="Arial" w:hAnsi="Arial"/>
              </w:rPr>
              <w:instrText> FORMCHECKBOX </w:instrText>
            </w:r>
            <w:r>
              <w:rPr>
                <w:sz w:val="22"/>
                <w:szCs w:val="22"/>
                <w:rFonts w:cs="Calibri" w:ascii="Arial" w:hAnsi="Arial"/>
              </w:rPr>
              <w:fldChar w:fldCharType="separate"/>
            </w:r>
            <w:bookmarkStart w:id="53" w:name="__Fieldmark__790_1385040062"/>
            <w:bookmarkStart w:id="54" w:name="__Fieldmark__790_1385040062"/>
            <w:bookmarkEnd w:id="54"/>
            <w:r>
              <w:rPr>
                <w:rFonts w:cs="Calibri"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cs="Calibri" w:ascii="Arial" w:hAnsi="Arial"/>
              </w:rPr>
              <w:fldChar w:fldCharType="end"/>
            </w:r>
            <w:bookmarkStart w:id="55" w:name="__Fieldmark__411_2208305897"/>
            <w:bookmarkStart w:id="56" w:name="__Fieldmark__382_1402781755"/>
            <w:bookmarkStart w:id="57" w:name="__Fieldmark__349_2684404458"/>
            <w:bookmarkStart w:id="58" w:name="__Fieldmark__37242_2550055230"/>
            <w:bookmarkStart w:id="59" w:name="__Fieldmark__388_2026936673"/>
            <w:bookmarkStart w:id="60" w:name="__Fieldmark__363_4071325547"/>
            <w:bookmarkStart w:id="61" w:name="__Fieldmark__1734_159702374"/>
            <w:bookmarkStart w:id="62" w:name="__Fieldmark__813_714295383"/>
            <w:bookmarkEnd w:id="55"/>
            <w:bookmarkEnd w:id="56"/>
            <w:bookmarkEnd w:id="57"/>
            <w:bookmarkEnd w:id="58"/>
            <w:bookmarkEnd w:id="59"/>
            <w:bookmarkEnd w:id="60"/>
            <w:bookmarkEnd w:id="61"/>
            <w:bookmarkEnd w:id="62"/>
            <w:r>
              <w:rPr>
                <w:rFonts w:cs="Calibri" w:ascii="Arial" w:hAnsi="Arial"/>
                <w:sz w:val="22"/>
                <w:szCs w:val="22"/>
              </w:rPr>
              <w:t xml:space="preserve">   Inexistente</w:t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76"/>
        <w:ind w:left="720" w:hanging="0"/>
        <w:rPr>
          <w:rFonts w:ascii="Arial" w:hAnsi="Arial" w:cs="Calibri"/>
          <w:b/>
          <w:b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INCENTIVOS SOLICITADOS</w:t>
      </w:r>
    </w:p>
    <w:p>
      <w:pPr>
        <w:pStyle w:val="Normal"/>
        <w:widowControl w:val="false"/>
        <w:spacing w:lineRule="auto" w:line="276"/>
        <w:rPr>
          <w:rFonts w:ascii="Arial" w:hAnsi="Arial" w:cs="Calibri"/>
          <w:b/>
          <w:b/>
          <w:bCs/>
          <w:i w:val="false"/>
          <w:i w:val="false"/>
          <w:iCs w:val="false"/>
          <w:sz w:val="22"/>
          <w:szCs w:val="22"/>
        </w:rPr>
      </w:pPr>
      <w:r>
        <w:rPr>
          <w:rFonts w:cs="Calibri" w:ascii="Arial" w:hAnsi="Arial"/>
          <w:b/>
          <w:bCs/>
          <w:i w:val="false"/>
          <w:iCs w:val="false"/>
          <w:sz w:val="22"/>
          <w:szCs w:val="22"/>
        </w:rPr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bCs/>
          <w:i w:val="false"/>
          <w:iCs w:val="false"/>
          <w:sz w:val="22"/>
          <w:szCs w:val="22"/>
        </w:rPr>
        <w:t>Marcar somente os incentivos solicitados:</w:t>
      </w:r>
    </w:p>
    <w:p>
      <w:pPr>
        <w:pStyle w:val="Normal"/>
        <w:widowControl w:val="false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63" w:name="__Fieldmark__847_1385040062"/>
      <w:bookmarkStart w:id="64" w:name="__Fieldmark__847_1385040062"/>
      <w:bookmarkEnd w:id="6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65" w:name="__Fieldmark__462_2208305897"/>
      <w:bookmarkStart w:id="66" w:name="__Fieldmark__427_1402781755"/>
      <w:bookmarkStart w:id="67" w:name="__Fieldmark__388_2684404458"/>
      <w:bookmarkStart w:id="68" w:name="__Fieldmark__38096_25500552301"/>
      <w:bookmarkStart w:id="69" w:name="__Fieldmark__849_2026936673"/>
      <w:bookmarkStart w:id="70" w:name="__Fieldmark__405_4071325547"/>
      <w:bookmarkStart w:id="71" w:name="__Fieldmark__1782_159702374"/>
      <w:bookmarkStart w:id="72" w:name="__Fieldmark__867_714295383"/>
      <w:bookmarkEnd w:id="65"/>
      <w:bookmarkEnd w:id="66"/>
      <w:bookmarkEnd w:id="67"/>
      <w:bookmarkEnd w:id="68"/>
      <w:bookmarkEnd w:id="69"/>
      <w:bookmarkEnd w:id="70"/>
      <w:bookmarkEnd w:id="71"/>
      <w:bookmarkEnd w:id="72"/>
      <w:r>
        <w:rPr>
          <w:rFonts w:cs="Calibri" w:ascii="Arial" w:hAnsi="Arial"/>
          <w:sz w:val="22"/>
          <w:szCs w:val="22"/>
        </w:rPr>
        <w:t xml:space="preserve">   Serviços de infraestrutura, consistente em terraplanagem;</w:t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73" w:name="__Fieldmark__876_1385040062"/>
      <w:bookmarkStart w:id="74" w:name="__Fieldmark__876_1385040062"/>
      <w:bookmarkEnd w:id="7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75" w:name="__Fieldmark__485_2208305897"/>
      <w:bookmarkStart w:id="76" w:name="__Fieldmark__444_1402781755"/>
      <w:bookmarkStart w:id="77" w:name="__Fieldmark__399_2684404458"/>
      <w:bookmarkStart w:id="78" w:name="__Fieldmark__38115_25500552301"/>
      <w:bookmarkStart w:id="79" w:name="__Fieldmark__851_2026936673"/>
      <w:bookmarkStart w:id="80" w:name="__Fieldmark__419_4071325547"/>
      <w:bookmarkStart w:id="81" w:name="__Fieldmark__1802_159702374"/>
      <w:bookmarkStart w:id="82" w:name="__Fieldmark__893_714295383"/>
      <w:bookmarkEnd w:id="75"/>
      <w:bookmarkEnd w:id="76"/>
      <w:bookmarkEnd w:id="77"/>
      <w:bookmarkEnd w:id="78"/>
      <w:bookmarkEnd w:id="79"/>
      <w:bookmarkEnd w:id="80"/>
      <w:bookmarkEnd w:id="81"/>
      <w:bookmarkEnd w:id="82"/>
      <w:r>
        <w:rPr>
          <w:rFonts w:cs="Calibri" w:ascii="Arial" w:hAnsi="Arial"/>
          <w:sz w:val="22"/>
          <w:szCs w:val="22"/>
        </w:rPr>
        <w:t xml:space="preserve">   Isenção das taxas de aprovação de projeto e alinhamento;</w:t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83" w:name="__Fieldmark__905_1385040062"/>
      <w:bookmarkStart w:id="84" w:name="__Fieldmark__905_1385040062"/>
      <w:bookmarkEnd w:id="8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85" w:name="__Fieldmark__508_2208305897"/>
      <w:bookmarkStart w:id="86" w:name="__Fieldmark__461_1402781755"/>
      <w:bookmarkStart w:id="87" w:name="__Fieldmark__410_2684404458"/>
      <w:bookmarkStart w:id="88" w:name="__Fieldmark__38126_25500552301"/>
      <w:bookmarkStart w:id="89" w:name="__Fieldmark__853_2026936673"/>
      <w:bookmarkStart w:id="90" w:name="__Fieldmark__433_4071325547"/>
      <w:bookmarkStart w:id="91" w:name="__Fieldmark__1822_159702374"/>
      <w:bookmarkStart w:id="92" w:name="__Fieldmark__919_714295383"/>
      <w:bookmarkEnd w:id="85"/>
      <w:bookmarkEnd w:id="86"/>
      <w:bookmarkEnd w:id="87"/>
      <w:bookmarkEnd w:id="88"/>
      <w:bookmarkEnd w:id="89"/>
      <w:bookmarkEnd w:id="90"/>
      <w:bookmarkEnd w:id="91"/>
      <w:bookmarkEnd w:id="92"/>
      <w:r>
        <w:rPr>
          <w:rFonts w:cs="Calibri" w:ascii="Arial" w:hAnsi="Arial"/>
          <w:sz w:val="22"/>
          <w:szCs w:val="22"/>
        </w:rPr>
        <w:t xml:space="preserve">   Isenção da taxa de saneamento básico;</w:t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93" w:name="__Fieldmark__934_1385040062"/>
      <w:bookmarkStart w:id="94" w:name="__Fieldmark__934_1385040062"/>
      <w:bookmarkEnd w:id="9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95" w:name="__Fieldmark__531_2208305897"/>
      <w:bookmarkStart w:id="96" w:name="__Fieldmark__478_1402781755"/>
      <w:bookmarkStart w:id="97" w:name="__Fieldmark__421_2684404458"/>
      <w:bookmarkStart w:id="98" w:name="__Fieldmark__38137_25500552301"/>
      <w:bookmarkStart w:id="99" w:name="__Fieldmark__855_2026936673"/>
      <w:bookmarkStart w:id="100" w:name="__Fieldmark__447_4071325547"/>
      <w:bookmarkStart w:id="101" w:name="__Fieldmark__1842_159702374"/>
      <w:bookmarkStart w:id="102" w:name="__Fieldmark__945_714295383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r>
        <w:rPr>
          <w:rFonts w:cs="Calibri" w:ascii="Arial" w:hAnsi="Arial"/>
          <w:sz w:val="22"/>
          <w:szCs w:val="22"/>
        </w:rPr>
        <w:t xml:space="preserve">   Isenção da taxa de ITBI;</w:t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103" w:name="__Fieldmark__963_1385040062"/>
      <w:bookmarkStart w:id="104" w:name="__Fieldmark__963_1385040062"/>
      <w:bookmarkEnd w:id="10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105" w:name="__Fieldmark__554_2208305897"/>
      <w:bookmarkStart w:id="106" w:name="__Fieldmark__495_1402781755"/>
      <w:bookmarkStart w:id="107" w:name="__Fieldmark__432_2684404458"/>
      <w:bookmarkStart w:id="108" w:name="__Fieldmark__38152_25500552301"/>
      <w:bookmarkStart w:id="109" w:name="__Fieldmark__857_2026936673"/>
      <w:bookmarkStart w:id="110" w:name="__Fieldmark__461_4071325547"/>
      <w:bookmarkStart w:id="111" w:name="__Fieldmark__1862_159702374"/>
      <w:bookmarkStart w:id="112" w:name="__Fieldmark__971_714295383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r>
        <w:rPr>
          <w:rFonts w:cs="Calibri" w:ascii="Arial" w:hAnsi="Arial"/>
          <w:sz w:val="22"/>
          <w:szCs w:val="22"/>
        </w:rPr>
        <w:t xml:space="preserve">   Isenção do IPTU;</w:t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113" w:name="__Fieldmark__992_1385040062"/>
      <w:bookmarkStart w:id="114" w:name="__Fieldmark__992_1385040062"/>
      <w:bookmarkEnd w:id="11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115" w:name="__Fieldmark__577_2208305897"/>
      <w:bookmarkStart w:id="116" w:name="__Fieldmark__512_1402781755"/>
      <w:bookmarkStart w:id="117" w:name="__Fieldmark__443_2684404458"/>
      <w:bookmarkStart w:id="118" w:name="__Fieldmark__38167_25500552301"/>
      <w:bookmarkStart w:id="119" w:name="__Fieldmark__859_2026936673"/>
      <w:bookmarkStart w:id="120" w:name="__Fieldmark__475_4071325547"/>
      <w:bookmarkStart w:id="121" w:name="__Fieldmark__1882_159702374"/>
      <w:bookmarkStart w:id="122" w:name="__Fieldmark__997_714295383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r>
        <w:rPr>
          <w:rFonts w:cs="Calibri" w:ascii="Arial" w:hAnsi="Arial"/>
          <w:sz w:val="22"/>
          <w:szCs w:val="22"/>
        </w:rPr>
        <w:t xml:space="preserve">   Incentivo para participação de Feiras;</w:t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123" w:name="__Fieldmark__1021_1385040062"/>
      <w:bookmarkStart w:id="124" w:name="__Fieldmark__1021_1385040062"/>
      <w:bookmarkEnd w:id="12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125" w:name="__Fieldmark__600_2208305897"/>
      <w:bookmarkStart w:id="126" w:name="__Fieldmark__529_1402781755"/>
      <w:bookmarkStart w:id="127" w:name="__Fieldmark__454_2684404458"/>
      <w:bookmarkStart w:id="128" w:name="__Fieldmark__38176_25500552301"/>
      <w:bookmarkStart w:id="129" w:name="__Fieldmark__861_2026936673"/>
      <w:bookmarkStart w:id="130" w:name="__Fieldmark__489_4071325547"/>
      <w:bookmarkStart w:id="131" w:name="__Fieldmark__1902_159702374"/>
      <w:bookmarkStart w:id="132" w:name="__Fieldmark__1023_714295383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r>
        <w:rPr>
          <w:rFonts w:ascii="Arial" w:hAnsi="Arial"/>
          <w:sz w:val="22"/>
          <w:szCs w:val="22"/>
        </w:rPr>
        <w:t xml:space="preserve">   Auxílio nas despesas de aluguel de imóvel;</w:t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DADOS PARA PONTUAÇÃO DA EMPRESA</w:t>
        <w:br/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bCs/>
          <w:i w:val="false"/>
          <w:iCs w:val="false"/>
          <w:sz w:val="22"/>
          <w:szCs w:val="22"/>
        </w:rPr>
        <w:t xml:space="preserve">A empresa classifica-se como: </w:t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133" w:name="__Fieldmark__1053_1385040062"/>
      <w:bookmarkStart w:id="134" w:name="__Fieldmark__1053_1385040062"/>
      <w:bookmarkEnd w:id="13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135" w:name="__Fieldmark__626_2208305897"/>
      <w:bookmarkStart w:id="136" w:name="__Fieldmark__549_1402781755"/>
      <w:bookmarkStart w:id="137" w:name="__Fieldmark__468_2684404458"/>
      <w:bookmarkStart w:id="138" w:name="__Fieldmark__38494_25500552301"/>
      <w:bookmarkStart w:id="139" w:name="__Fieldmark__829_2026936673"/>
      <w:bookmarkStart w:id="140" w:name="__Fieldmark__506_4071325547"/>
      <w:bookmarkStart w:id="141" w:name="__Fieldmark__1925_159702374"/>
      <w:bookmarkStart w:id="142" w:name="__Fieldmark__1052_714295383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r>
        <w:rPr>
          <w:rFonts w:cs="Calibri" w:ascii="Arial" w:hAnsi="Arial"/>
          <w:sz w:val="22"/>
          <w:szCs w:val="22"/>
        </w:rPr>
        <w:t xml:space="preserve">   Empresa nova no município; ou</w:t>
      </w:r>
    </w:p>
    <w:p>
      <w:pPr>
        <w:pStyle w:val="Normal"/>
        <w:widowControl w:val="false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143" w:name="__Fieldmark__1082_1385040062"/>
      <w:bookmarkStart w:id="144" w:name="__Fieldmark__1082_1385040062"/>
      <w:bookmarkEnd w:id="14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145" w:name="__Fieldmark__649_2208305897"/>
      <w:bookmarkStart w:id="146" w:name="__Fieldmark__566_1402781755"/>
      <w:bookmarkStart w:id="147" w:name="__Fieldmark__479_2684404458"/>
      <w:bookmarkStart w:id="148" w:name="__Fieldmark__38495_25500552301"/>
      <w:bookmarkStart w:id="149" w:name="__Fieldmark__831_2026936673"/>
      <w:bookmarkStart w:id="150" w:name="__Fieldmark__520_4071325547"/>
      <w:bookmarkStart w:id="151" w:name="__Fieldmark__1945_159702374"/>
      <w:bookmarkStart w:id="152" w:name="__Fieldmark__1078_714295383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r>
        <w:rPr>
          <w:rFonts w:ascii="Arial" w:hAnsi="Arial"/>
          <w:sz w:val="22"/>
          <w:szCs w:val="22"/>
        </w:rPr>
        <w:t xml:space="preserve">   Empresa já existente no município em ampliação ou mudança de endereço.</w:t>
      </w:r>
    </w:p>
    <w:p>
      <w:pPr>
        <w:pStyle w:val="Normal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MOTIVO PARA SOLICITAÇÃO DOS INCENTIVOS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  <w:t>Detalhar o motivo pelo qual a empresa está solicitando os incentivos e detalhar o que a empresa pretende executar e quais são seus objetivos.</w:t>
      </w:r>
    </w:p>
    <w:p>
      <w:pPr>
        <w:pStyle w:val="Normal"/>
        <w:spacing w:lineRule="auto" w:line="276"/>
        <w:rPr>
          <w:rFonts w:ascii="Arial" w:hAnsi="Arial" w:cs="Calibri"/>
          <w:color w:val="808080"/>
          <w:sz w:val="22"/>
          <w:szCs w:val="22"/>
        </w:rPr>
      </w:pPr>
      <w:r>
        <w:rPr>
          <w:rFonts w:cs="Calibri" w:ascii="Arial" w:hAnsi="Arial"/>
          <w:color w:val="808080"/>
          <w:sz w:val="22"/>
          <w:szCs w:val="22"/>
        </w:rPr>
      </w:r>
    </w:p>
    <w:tbl>
      <w:tblPr>
        <w:tblW w:w="9801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801"/>
      </w:tblGrid>
      <w:tr>
        <w:trPr>
          <w:trHeight w:val="1830" w:hRule="atLeast"/>
        </w:trPr>
        <w:tc>
          <w:tcPr>
            <w:tcW w:w="98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76"/>
              <w:jc w:val="both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EMPREGOS</w:t>
      </w:r>
    </w:p>
    <w:p>
      <w:pPr>
        <w:pStyle w:val="Normal"/>
        <w:numPr>
          <w:ilvl w:val="0"/>
          <w:numId w:val="0"/>
        </w:numPr>
        <w:spacing w:lineRule="auto" w:line="276"/>
        <w:ind w:left="720" w:hanging="0"/>
        <w:rPr>
          <w:rFonts w:ascii="Arial" w:hAnsi="Arial"/>
          <w:b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153" w:name="__Fieldmark__1116_1385040062"/>
      <w:bookmarkStart w:id="154" w:name="__Fieldmark__1116_1385040062"/>
      <w:bookmarkEnd w:id="15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155" w:name="__Fieldmark__677_2208305897"/>
      <w:bookmarkStart w:id="156" w:name="__Fieldmark__588_1402781755"/>
      <w:bookmarkStart w:id="157" w:name="__Fieldmark__495_2684404458"/>
      <w:bookmarkStart w:id="158" w:name="__Fieldmark__38542_2550055230"/>
      <w:bookmarkStart w:id="159" w:name="__Fieldmark__540_2026936673"/>
      <w:bookmarkStart w:id="160" w:name="__Fieldmark__539_4071325547"/>
      <w:bookmarkStart w:id="161" w:name="__Fieldmark__1970_159702374"/>
      <w:bookmarkStart w:id="162" w:name="__Fieldmark__1109_714295383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r>
        <w:rPr>
          <w:rFonts w:cs="Calibri" w:ascii="Arial" w:hAnsi="Arial"/>
          <w:sz w:val="22"/>
          <w:szCs w:val="22"/>
        </w:rPr>
        <w:t xml:space="preserve">  Para empresas novas no município:</w:t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eastAsia="Calibri" w:cs="Calibri" w:ascii="Arial" w:hAnsi="Arial"/>
          <w:sz w:val="22"/>
          <w:szCs w:val="22"/>
        </w:rPr>
        <w:t>Quantos</w:t>
      </w:r>
      <w:r>
        <w:rPr>
          <w:rFonts w:cs="Calibri" w:ascii="Arial" w:hAnsi="Arial"/>
          <w:sz w:val="22"/>
          <w:szCs w:val="22"/>
        </w:rPr>
        <w:t xml:space="preserve"> empregos diretos em regime de CLT serão gerados no ano da instalação da empresa?</w:t>
        <w:br/>
        <w:t>________________</w:t>
      </w:r>
    </w:p>
    <w:p>
      <w:pPr>
        <w:pStyle w:val="Normal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2"/>
          <w:szCs w:val="22"/>
          <w:rFonts w:ascii="Arial" w:hAnsi="Arial"/>
        </w:rPr>
        <w:instrText> FORMCHECKBOX </w:instrText>
      </w:r>
      <w:r>
        <w:rPr>
          <w:sz w:val="22"/>
          <w:szCs w:val="22"/>
          <w:rFonts w:ascii="Arial" w:hAnsi="Arial"/>
        </w:rPr>
        <w:fldChar w:fldCharType="separate"/>
      </w:r>
      <w:bookmarkStart w:id="163" w:name="__Fieldmark__1149_1385040062"/>
      <w:bookmarkStart w:id="164" w:name="__Fieldmark__1149_1385040062"/>
      <w:bookmarkEnd w:id="164"/>
      <w:r>
        <w:rPr>
          <w:rFonts w:ascii="Arial" w:hAnsi="Arial"/>
          <w:sz w:val="22"/>
          <w:szCs w:val="22"/>
        </w:rPr>
      </w:r>
      <w:r>
        <w:rPr>
          <w:sz w:val="22"/>
          <w:szCs w:val="22"/>
          <w:rFonts w:ascii="Arial" w:hAnsi="Arial"/>
        </w:rPr>
        <w:fldChar w:fldCharType="end"/>
      </w:r>
      <w:bookmarkStart w:id="165" w:name="__Fieldmark__704_2208305897"/>
      <w:bookmarkStart w:id="166" w:name="__Fieldmark__609_1402781755"/>
      <w:bookmarkStart w:id="167" w:name="__Fieldmark__510_2684404458"/>
      <w:bookmarkStart w:id="168" w:name="__Fieldmark__38543_2550055230"/>
      <w:bookmarkStart w:id="169" w:name="__Fieldmark__554_2026936673"/>
      <w:bookmarkStart w:id="170" w:name="__Fieldmark__557_4071325547"/>
      <w:bookmarkStart w:id="171" w:name="__Fieldmark__1994_159702374"/>
      <w:bookmarkStart w:id="172" w:name="__Fieldmark__1139_714295383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r>
        <w:rPr>
          <w:rFonts w:ascii="Arial" w:hAnsi="Arial"/>
          <w:sz w:val="22"/>
          <w:szCs w:val="22"/>
        </w:rPr>
        <w:t xml:space="preserve">  Para empresas já existentes no município:</w:t>
        <w:br/>
        <w:tab/>
        <w:t>a) Quantos funcionários em regime CLT existem atualmente na empresa? ______________</w:t>
        <w:br/>
        <w:tab/>
        <w:t>b) Após a ampliação ou mudança da empresa, quantos funcionários em regime CLT a empresa possuirá? ______________</w:t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FATURAMENTO ATUAL</w:t>
      </w:r>
    </w:p>
    <w:p>
      <w:pPr>
        <w:pStyle w:val="Normal"/>
        <w:numPr>
          <w:ilvl w:val="0"/>
          <w:numId w:val="0"/>
        </w:numPr>
        <w:spacing w:lineRule="auto" w:line="276"/>
        <w:ind w:left="720" w:hanging="0"/>
        <w:rPr>
          <w:rFonts w:ascii="Arial" w:hAnsi="Arial" w:cs="Calibri"/>
          <w:b/>
          <w:b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  <w:t>EMPRESAS NOVAS NO MUNICÍPIO: não há necessidade de preenchimento deste campo.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  <w:t>EMPRESAS EXISTENTES NO MUNICÍPIO: Considerar o faturamento do exercício anterior ao pedido de incentivo.</w:t>
      </w:r>
    </w:p>
    <w:p>
      <w:pPr>
        <w:pStyle w:val="Normal"/>
        <w:jc w:val="both"/>
        <w:rPr>
          <w:rFonts w:ascii="Arial" w:hAnsi="Arial" w:cs="Calibri"/>
          <w:i/>
          <w:i/>
          <w:iCs/>
          <w:color w:val="000000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>a)</w:t>
      </w:r>
      <w:r>
        <w:rPr>
          <w:rFonts w:cs="Calibri" w:ascii="Arial" w:hAnsi="Arial"/>
          <w:sz w:val="22"/>
          <w:szCs w:val="22"/>
        </w:rPr>
        <w:t xml:space="preserve"> Receita Bruta Anual: _______________________</w:t>
      </w:r>
    </w:p>
    <w:p>
      <w:pPr>
        <w:pStyle w:val="Normal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b)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cs="Calibri" w:ascii="Arial" w:hAnsi="Arial"/>
          <w:sz w:val="22"/>
          <w:szCs w:val="22"/>
        </w:rPr>
        <w:t>Custos Fixos e Variáveis: _______________________</w:t>
      </w:r>
      <w:r>
        <w:rPr>
          <w:rFonts w:ascii="Arial" w:hAnsi="Arial"/>
          <w:sz w:val="22"/>
          <w:szCs w:val="22"/>
        </w:rPr>
        <w:br/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c)</w:t>
      </w:r>
      <w:r>
        <w:rPr>
          <w:rFonts w:ascii="Arial" w:hAnsi="Arial"/>
          <w:sz w:val="22"/>
          <w:szCs w:val="22"/>
        </w:rPr>
        <w:t xml:space="preserve"> L</w:t>
      </w:r>
      <w:r>
        <w:rPr>
          <w:rFonts w:cs="Calibri" w:ascii="Arial" w:hAnsi="Arial"/>
          <w:sz w:val="22"/>
          <w:szCs w:val="22"/>
        </w:rPr>
        <w:t>ucro Bruto Anual:</w:t>
      </w:r>
      <w:r>
        <w:rPr>
          <w:rFonts w:ascii="Arial" w:hAnsi="Arial"/>
          <w:sz w:val="22"/>
          <w:szCs w:val="22"/>
        </w:rPr>
        <w:t xml:space="preserve"> _______________________</w:t>
      </w:r>
    </w:p>
    <w:p>
      <w:pPr>
        <w:pStyle w:val="Normal"/>
        <w:numPr>
          <w:ilvl w:val="0"/>
          <w:numId w:val="0"/>
        </w:numPr>
        <w:spacing w:lineRule="auto" w:line="276"/>
        <w:ind w:left="720" w:hanging="0"/>
        <w:rPr>
          <w:rFonts w:ascii="Arial" w:hAnsi="Arial" w:cs="Calibri"/>
          <w:b/>
          <w:b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PROJEÇÃO DE FATURAMENTO ANUAL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  <w:t>EMPRESAS NOVAS: Será considerada a projeção de faturamento anual do exercício subsequente após a instalação da empresa no município.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  <w:t>EMPRESAS EXISTENTES NO MUNICÍPIO: Será considerada a projeção de faturamento anual subsequente a ampliação ou mudança da empresa.</w:t>
      </w:r>
    </w:p>
    <w:p>
      <w:pPr>
        <w:pStyle w:val="Normal"/>
        <w:jc w:val="both"/>
        <w:rPr>
          <w:rFonts w:ascii="Arial" w:hAnsi="Arial" w:cs="Calibri"/>
          <w:i/>
          <w:i/>
          <w:iCs/>
          <w:color w:val="000000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>a)</w:t>
      </w:r>
      <w:r>
        <w:rPr>
          <w:rFonts w:cs="Calibri" w:ascii="Arial" w:hAnsi="Arial"/>
          <w:sz w:val="22"/>
          <w:szCs w:val="22"/>
        </w:rPr>
        <w:t xml:space="preserve"> Ano em que ocorrerá a instalação, ampliação ou mudança da empresa: ____________________</w:t>
      </w:r>
    </w:p>
    <w:p>
      <w:pPr>
        <w:pStyle w:val="Normal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 xml:space="preserve">b) </w:t>
      </w:r>
      <w:r>
        <w:rPr>
          <w:rFonts w:cs="Calibri" w:ascii="Arial" w:hAnsi="Arial"/>
          <w:sz w:val="22"/>
          <w:szCs w:val="22"/>
        </w:rPr>
        <w:t>Projeção de Receita Bruta Anual (ano seguinte após fato gerador): ________________________</w:t>
      </w:r>
    </w:p>
    <w:p>
      <w:pPr>
        <w:pStyle w:val="Normal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c) </w:t>
      </w:r>
      <w:r>
        <w:rPr>
          <w:rFonts w:ascii="Arial" w:hAnsi="Arial"/>
          <w:sz w:val="22"/>
          <w:szCs w:val="22"/>
        </w:rPr>
        <w:t xml:space="preserve">Projeção de </w:t>
      </w:r>
      <w:r>
        <w:rPr>
          <w:rFonts w:cs="Calibri" w:ascii="Arial" w:hAnsi="Arial"/>
          <w:sz w:val="22"/>
          <w:szCs w:val="22"/>
        </w:rPr>
        <w:t>Custos Fixos e Variáveis Anual (ano seguinte após fato gerador): ________________</w:t>
      </w:r>
      <w:r>
        <w:rPr>
          <w:rFonts w:ascii="Arial" w:hAnsi="Arial"/>
          <w:sz w:val="22"/>
          <w:szCs w:val="22"/>
        </w:rPr>
        <w:br/>
      </w:r>
    </w:p>
    <w:p>
      <w:pPr>
        <w:pStyle w:val="Normal"/>
        <w:spacing w:lineRule="auto" w:line="276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d)</w:t>
      </w:r>
      <w:r>
        <w:rPr>
          <w:rFonts w:ascii="Arial" w:hAnsi="Arial"/>
          <w:b/>
          <w:sz w:val="22"/>
          <w:szCs w:val="22"/>
        </w:rPr>
        <w:t xml:space="preserve"> </w:t>
      </w:r>
      <w:r>
        <w:rPr>
          <w:rFonts w:ascii="Arial" w:hAnsi="Arial"/>
          <w:b w:val="false"/>
          <w:bCs w:val="false"/>
          <w:sz w:val="22"/>
          <w:szCs w:val="22"/>
        </w:rPr>
        <w:t xml:space="preserve">Projeção de Lucro Bruto Anual </w:t>
      </w:r>
      <w:r>
        <w:rPr>
          <w:rFonts w:cs="Calibri" w:ascii="Arial" w:hAnsi="Arial"/>
          <w:b w:val="false"/>
          <w:bCs w:val="false"/>
          <w:sz w:val="22"/>
          <w:szCs w:val="22"/>
        </w:rPr>
        <w:t>(ano seguinte após fato gerador):</w:t>
      </w:r>
      <w:r>
        <w:rPr>
          <w:rFonts w:ascii="Arial" w:hAnsi="Arial"/>
          <w:b/>
          <w:sz w:val="22"/>
          <w:szCs w:val="22"/>
        </w:rPr>
        <w:t xml:space="preserve"> </w:t>
      </w:r>
      <w:r>
        <w:rPr>
          <w:rFonts w:ascii="Arial" w:hAnsi="Arial"/>
          <w:b w:val="false"/>
          <w:bCs w:val="false"/>
          <w:sz w:val="22"/>
          <w:szCs w:val="22"/>
        </w:rPr>
        <w:t>_________________________</w:t>
      </w:r>
    </w:p>
    <w:p>
      <w:pPr>
        <w:pStyle w:val="Normal"/>
        <w:numPr>
          <w:ilvl w:val="0"/>
          <w:numId w:val="0"/>
        </w:numPr>
        <w:spacing w:lineRule="auto" w:line="276"/>
        <w:ind w:left="720" w:hanging="0"/>
        <w:rPr>
          <w:rFonts w:ascii="Arial" w:hAnsi="Arial"/>
          <w:b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color w:val="000000"/>
          <w:sz w:val="22"/>
          <w:szCs w:val="22"/>
        </w:rPr>
        <w:t>POTENCIAL TURÍSTICO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i/>
          <w:iCs/>
          <w:color w:val="000000"/>
          <w:sz w:val="22"/>
          <w:szCs w:val="22"/>
        </w:rPr>
        <w:t>Justificar, quando houver, o potencial turístico ou produto turístico já estabelecido no processo de comercialização do produto, seja tangível (gastronomia / atividade esportiva / etc) ou intangível (prestação de serviço / experiência / etc), considerando a utilização de mão de obra capacitada, recursos para realização da atividade fim, inovação, pesquisa e desenvolvimento de novos produtos. Citar e exemplificar o emprego do(s) produto(s) turístico(s).</w:t>
      </w:r>
    </w:p>
    <w:tbl>
      <w:tblPr>
        <w:tblW w:w="9801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1"/>
      </w:tblGrid>
      <w:tr>
        <w:trPr>
          <w:trHeight w:val="1695" w:hRule="atLeast"/>
        </w:trPr>
        <w:tc>
          <w:tcPr>
            <w:tcW w:w="9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Empresa se enquadra como um potencial turístico?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173" w:name="__Fieldmark__1217_1385040062"/>
            <w:bookmarkStart w:id="174" w:name="__Fieldmark__1217_1385040062"/>
            <w:bookmarkEnd w:id="17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175" w:name="__Fieldmark__766_2208305897"/>
            <w:bookmarkStart w:id="176" w:name="__Fieldmark__665_1402781755"/>
            <w:bookmarkStart w:id="177" w:name="__Fieldmark__571_2684404458"/>
            <w:bookmarkStart w:id="178" w:name="__Fieldmark__38552_2550055230"/>
            <w:bookmarkStart w:id="179" w:name="__Fieldmark__641_2026936673"/>
            <w:bookmarkStart w:id="180" w:name="__Fieldmark__610_4071325547"/>
            <w:bookmarkStart w:id="181" w:name="__Fieldmark__2053_159702374"/>
            <w:bookmarkStart w:id="182" w:name="__Fieldmark__1204_714295383"/>
            <w:bookmarkEnd w:id="175"/>
            <w:bookmarkEnd w:id="176"/>
            <w:bookmarkEnd w:id="177"/>
            <w:bookmarkEnd w:id="178"/>
            <w:bookmarkEnd w:id="179"/>
            <w:bookmarkEnd w:id="180"/>
            <w:bookmarkEnd w:id="181"/>
            <w:bookmarkEnd w:id="182"/>
            <w:r>
              <w:rPr>
                <w:rFonts w:cs="Calibri" w:ascii="Arial" w:hAnsi="Arial"/>
                <w:sz w:val="22"/>
                <w:szCs w:val="22"/>
              </w:rPr>
              <w:t xml:space="preserve">  Não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183" w:name="__Fieldmark__1246_1385040062"/>
            <w:bookmarkStart w:id="184" w:name="__Fieldmark__1246_1385040062"/>
            <w:bookmarkEnd w:id="18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185" w:name="__Fieldmark__789_2208305897"/>
            <w:bookmarkStart w:id="186" w:name="__Fieldmark__682_1402781755"/>
            <w:bookmarkStart w:id="187" w:name="__Fieldmark__582_2684404458"/>
            <w:bookmarkStart w:id="188" w:name="__Fieldmark__38547_2550055230"/>
            <w:bookmarkStart w:id="189" w:name="__Fieldmark__650_2026936673"/>
            <w:bookmarkStart w:id="190" w:name="__Fieldmark__624_4071325547"/>
            <w:bookmarkStart w:id="191" w:name="__Fieldmark__2073_159702374"/>
            <w:bookmarkStart w:id="192" w:name="__Fieldmark__1230_714295383"/>
            <w:bookmarkEnd w:id="185"/>
            <w:bookmarkEnd w:id="186"/>
            <w:bookmarkEnd w:id="187"/>
            <w:bookmarkEnd w:id="188"/>
            <w:bookmarkEnd w:id="189"/>
            <w:bookmarkEnd w:id="190"/>
            <w:bookmarkEnd w:id="191"/>
            <w:bookmarkEnd w:id="192"/>
            <w:r>
              <w:rPr>
                <w:rFonts w:cs="Calibri" w:ascii="Arial" w:hAnsi="Arial"/>
                <w:sz w:val="22"/>
                <w:szCs w:val="22"/>
              </w:rPr>
              <w:t xml:space="preserve">  Sim. Descreva:</w:t>
            </w:r>
          </w:p>
        </w:tc>
      </w:tr>
    </w:tbl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color w:val="000000"/>
          <w:sz w:val="22"/>
          <w:szCs w:val="22"/>
        </w:rPr>
        <w:t>PARTICIPAÇÃO EM FEIRAS</w:t>
      </w:r>
    </w:p>
    <w:p>
      <w:pPr>
        <w:pStyle w:val="Normal"/>
        <w:numPr>
          <w:ilvl w:val="0"/>
          <w:numId w:val="0"/>
        </w:numPr>
        <w:spacing w:lineRule="auto" w:line="276"/>
        <w:ind w:left="720" w:hanging="0"/>
        <w:rPr>
          <w:rFonts w:ascii="Arial" w:hAnsi="Arial" w:cs="Calibri"/>
          <w:b/>
          <w:b/>
          <w:color w:val="000000"/>
          <w:sz w:val="22"/>
          <w:szCs w:val="22"/>
        </w:rPr>
      </w:pPr>
      <w:r>
        <w:rPr>
          <w:rFonts w:cs="Calibri" w:ascii="Arial" w:hAnsi="Arial"/>
          <w:b/>
          <w:color w:val="000000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color w:val="000000"/>
          <w:sz w:val="22"/>
          <w:szCs w:val="22"/>
        </w:rPr>
        <w:t xml:space="preserve">Justificar e detalhar a Feira ou Evento que está sendo solicitado incentivo. Mencionar datas, períodos e custos de participação da Feira. Comprovar o apoio técnico recebido para participação dessa Feira e/ou orçamento constando o apoio que a empresa receberá por essa instituição de apoio técnico especializada. </w:t>
      </w:r>
    </w:p>
    <w:tbl>
      <w:tblPr>
        <w:tblW w:w="9801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1"/>
      </w:tblGrid>
      <w:tr>
        <w:trPr>
          <w:trHeight w:val="1125" w:hRule="atLeast"/>
        </w:trPr>
        <w:tc>
          <w:tcPr>
            <w:tcW w:w="9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Arial" w:hAnsi="Arial" w:cs="Calibri"/>
          <w:b/>
          <w:b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>DOCUMENTOS ANEXOS</w:t>
      </w:r>
    </w:p>
    <w:p>
      <w:pPr>
        <w:pStyle w:val="Normal"/>
        <w:spacing w:lineRule="auto" w:line="276"/>
        <w:rPr>
          <w:rFonts w:ascii="Arial" w:hAnsi="Arial" w:cs="Calibri"/>
          <w:b/>
          <w:b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</w:r>
    </w:p>
    <w:tbl>
      <w:tblPr>
        <w:tblW w:w="9871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871"/>
      </w:tblGrid>
      <w:tr>
        <w:trPr>
          <w:trHeight w:val="3004" w:hRule="atLeast"/>
        </w:trPr>
        <w:tc>
          <w:tcPr>
            <w:tcW w:w="9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193" w:name="__Fieldmark__1282_1385040062"/>
            <w:bookmarkStart w:id="194" w:name="__Fieldmark__1282_1385040062"/>
            <w:bookmarkEnd w:id="19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195" w:name="__Fieldmark__819_2208305897"/>
            <w:bookmarkStart w:id="196" w:name="__Fieldmark__706_1402781755"/>
            <w:bookmarkStart w:id="197" w:name="__Fieldmark__600_2684404458"/>
            <w:bookmarkStart w:id="198" w:name="__Fieldmark__38607_2550055230"/>
            <w:bookmarkStart w:id="199" w:name="__Fieldmark__672_2026936673"/>
            <w:bookmarkStart w:id="200" w:name="__Fieldmark__645_4071325547"/>
            <w:bookmarkStart w:id="201" w:name="__Fieldmark__2100_159702374"/>
            <w:bookmarkStart w:id="202" w:name="__Fieldmark__1263_714295383"/>
            <w:bookmarkEnd w:id="195"/>
            <w:bookmarkEnd w:id="196"/>
            <w:bookmarkEnd w:id="197"/>
            <w:bookmarkEnd w:id="198"/>
            <w:bookmarkEnd w:id="199"/>
            <w:bookmarkEnd w:id="200"/>
            <w:bookmarkEnd w:id="201"/>
            <w:bookmarkEnd w:id="202"/>
            <w:r>
              <w:rPr>
                <w:rFonts w:cs="Calibri" w:ascii="Arial" w:hAnsi="Arial"/>
                <w:sz w:val="22"/>
                <w:szCs w:val="22"/>
              </w:rPr>
              <w:t xml:space="preserve">  Estudo de viabilidade;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203" w:name="__Fieldmark__1311_1385040062"/>
            <w:bookmarkStart w:id="204" w:name="__Fieldmark__1311_1385040062"/>
            <w:bookmarkEnd w:id="20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205" w:name="__Fieldmark__842_2208305897"/>
            <w:bookmarkStart w:id="206" w:name="__Fieldmark__723_1402781755"/>
            <w:bookmarkStart w:id="207" w:name="__Fieldmark__611_2684404458"/>
            <w:bookmarkStart w:id="208" w:name="__Fieldmark__38606_2550055230"/>
            <w:bookmarkStart w:id="209" w:name="__Fieldmark__680_2026936673"/>
            <w:bookmarkStart w:id="210" w:name="__Fieldmark__659_4071325547"/>
            <w:bookmarkStart w:id="211" w:name="__Fieldmark__2120_159702374"/>
            <w:bookmarkStart w:id="212" w:name="__Fieldmark__1289_714295383"/>
            <w:bookmarkEnd w:id="205"/>
            <w:bookmarkEnd w:id="206"/>
            <w:bookmarkEnd w:id="207"/>
            <w:bookmarkEnd w:id="208"/>
            <w:bookmarkEnd w:id="209"/>
            <w:bookmarkEnd w:id="210"/>
            <w:bookmarkEnd w:id="211"/>
            <w:bookmarkEnd w:id="212"/>
            <w:r>
              <w:rPr>
                <w:rFonts w:cs="Calibri" w:ascii="Arial" w:hAnsi="Arial"/>
                <w:sz w:val="22"/>
                <w:szCs w:val="22"/>
              </w:rPr>
              <w:t xml:space="preserve">  Diretrizes de construção;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213" w:name="__Fieldmark__1340_1385040062"/>
            <w:bookmarkStart w:id="214" w:name="__Fieldmark__1340_1385040062"/>
            <w:bookmarkEnd w:id="21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215" w:name="__Fieldmark__865_2208305897"/>
            <w:bookmarkStart w:id="216" w:name="__Fieldmark__740_1402781755"/>
            <w:bookmarkStart w:id="217" w:name="__Fieldmark__622_2684404458"/>
            <w:bookmarkStart w:id="218" w:name="__Fieldmark__38605_2550055230"/>
            <w:bookmarkStart w:id="219" w:name="__Fieldmark__691_2026936673"/>
            <w:bookmarkStart w:id="220" w:name="__Fieldmark__673_4071325547"/>
            <w:bookmarkStart w:id="221" w:name="__Fieldmark__2140_159702374"/>
            <w:bookmarkStart w:id="222" w:name="__Fieldmark__1315_714295383"/>
            <w:bookmarkEnd w:id="215"/>
            <w:bookmarkEnd w:id="216"/>
            <w:bookmarkEnd w:id="217"/>
            <w:bookmarkEnd w:id="218"/>
            <w:bookmarkEnd w:id="219"/>
            <w:bookmarkEnd w:id="220"/>
            <w:bookmarkEnd w:id="221"/>
            <w:bookmarkEnd w:id="222"/>
            <w:r>
              <w:rPr>
                <w:rFonts w:cs="Calibri" w:ascii="Arial" w:hAnsi="Arial"/>
                <w:sz w:val="22"/>
                <w:szCs w:val="22"/>
              </w:rPr>
              <w:t xml:space="preserve">  Cópia do Contrato Social e alterações;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223" w:name="__Fieldmark__1369_1385040062"/>
            <w:bookmarkStart w:id="224" w:name="__Fieldmark__1369_1385040062"/>
            <w:bookmarkEnd w:id="22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225" w:name="__Fieldmark__888_2208305897"/>
            <w:bookmarkStart w:id="226" w:name="__Fieldmark__757_1402781755"/>
            <w:bookmarkStart w:id="227" w:name="__Fieldmark__633_2684404458"/>
            <w:bookmarkStart w:id="228" w:name="__Fieldmark__38604_2550055230"/>
            <w:bookmarkStart w:id="229" w:name="__Fieldmark__701_2026936673"/>
            <w:bookmarkStart w:id="230" w:name="__Fieldmark__687_4071325547"/>
            <w:bookmarkStart w:id="231" w:name="__Fieldmark__2160_159702374"/>
            <w:bookmarkStart w:id="232" w:name="__Fieldmark__1341_714295383"/>
            <w:bookmarkEnd w:id="225"/>
            <w:bookmarkEnd w:id="226"/>
            <w:bookmarkEnd w:id="227"/>
            <w:bookmarkEnd w:id="228"/>
            <w:bookmarkEnd w:id="229"/>
            <w:bookmarkEnd w:id="230"/>
            <w:bookmarkEnd w:id="231"/>
            <w:bookmarkEnd w:id="232"/>
            <w:r>
              <w:rPr>
                <w:rFonts w:cs="Calibri" w:ascii="Arial" w:hAnsi="Arial"/>
                <w:sz w:val="22"/>
                <w:szCs w:val="22"/>
              </w:rPr>
              <w:t xml:space="preserve">  Cópia do Cartão de CNPJ;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233" w:name="__Fieldmark__1398_1385040062"/>
            <w:bookmarkStart w:id="234" w:name="__Fieldmark__1398_1385040062"/>
            <w:bookmarkEnd w:id="23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235" w:name="__Fieldmark__911_2208305897"/>
            <w:bookmarkStart w:id="236" w:name="__Fieldmark__774_1402781755"/>
            <w:bookmarkStart w:id="237" w:name="__Fieldmark__644_2684404458"/>
            <w:bookmarkStart w:id="238" w:name="__Fieldmark__38603_2550055230"/>
            <w:bookmarkStart w:id="239" w:name="__Fieldmark__709_2026936673"/>
            <w:bookmarkStart w:id="240" w:name="__Fieldmark__701_4071325547"/>
            <w:bookmarkStart w:id="241" w:name="__Fieldmark__2180_159702374"/>
            <w:bookmarkStart w:id="242" w:name="__Fieldmark__1367_714295383"/>
            <w:bookmarkEnd w:id="235"/>
            <w:bookmarkEnd w:id="236"/>
            <w:bookmarkEnd w:id="237"/>
            <w:bookmarkEnd w:id="238"/>
            <w:bookmarkEnd w:id="239"/>
            <w:bookmarkEnd w:id="240"/>
            <w:bookmarkEnd w:id="241"/>
            <w:bookmarkEnd w:id="242"/>
            <w:r>
              <w:rPr>
                <w:rFonts w:cs="Calibri" w:ascii="Arial" w:hAnsi="Arial"/>
                <w:sz w:val="22"/>
                <w:szCs w:val="22"/>
              </w:rPr>
              <w:t xml:space="preserve">  Certidões Negativas Federal, Estadual e Municipal;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243" w:name="__Fieldmark__1427_1385040062"/>
            <w:bookmarkStart w:id="244" w:name="__Fieldmark__1427_1385040062"/>
            <w:bookmarkEnd w:id="24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245" w:name="__Fieldmark__934_2208305897"/>
            <w:bookmarkStart w:id="246" w:name="__Fieldmark__791_1402781755"/>
            <w:bookmarkStart w:id="247" w:name="__Fieldmark__655_2684404458"/>
            <w:bookmarkStart w:id="248" w:name="__Fieldmark__38602_2550055230"/>
            <w:bookmarkStart w:id="249" w:name="__Fieldmark__728_2026936673"/>
            <w:bookmarkStart w:id="250" w:name="__Fieldmark__715_4071325547"/>
            <w:bookmarkStart w:id="251" w:name="__Fieldmark__2200_159702374"/>
            <w:bookmarkStart w:id="252" w:name="__Fieldmark__1393_714295383"/>
            <w:bookmarkEnd w:id="245"/>
            <w:bookmarkEnd w:id="246"/>
            <w:bookmarkEnd w:id="247"/>
            <w:bookmarkEnd w:id="248"/>
            <w:bookmarkEnd w:id="249"/>
            <w:bookmarkEnd w:id="250"/>
            <w:bookmarkEnd w:id="251"/>
            <w:bookmarkEnd w:id="252"/>
            <w:r>
              <w:rPr>
                <w:rFonts w:cs="Calibri" w:ascii="Arial" w:hAnsi="Arial"/>
                <w:sz w:val="22"/>
                <w:szCs w:val="22"/>
              </w:rPr>
              <w:t xml:space="preserve">  Relatório de Faturamento – último exercício;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253" w:name="__Fieldmark__1456_1385040062"/>
            <w:bookmarkStart w:id="254" w:name="__Fieldmark__1456_1385040062"/>
            <w:bookmarkEnd w:id="25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255" w:name="__Fieldmark__957_2208305897"/>
            <w:bookmarkStart w:id="256" w:name="__Fieldmark__808_1402781755"/>
            <w:bookmarkStart w:id="257" w:name="__Fieldmark__666_2684404458"/>
            <w:bookmarkStart w:id="258" w:name="__Fieldmark__38600_2550055230"/>
            <w:bookmarkStart w:id="259" w:name="__Fieldmark__738_2026936673"/>
            <w:bookmarkStart w:id="260" w:name="__Fieldmark__729_4071325547"/>
            <w:bookmarkStart w:id="261" w:name="__Fieldmark__2220_159702374"/>
            <w:bookmarkStart w:id="262" w:name="__Fieldmark__1419_714295383"/>
            <w:bookmarkEnd w:id="255"/>
            <w:bookmarkEnd w:id="256"/>
            <w:bookmarkEnd w:id="257"/>
            <w:bookmarkEnd w:id="258"/>
            <w:bookmarkEnd w:id="259"/>
            <w:bookmarkEnd w:id="260"/>
            <w:bookmarkEnd w:id="261"/>
            <w:bookmarkEnd w:id="262"/>
            <w:r>
              <w:rPr>
                <w:rFonts w:cs="Calibri" w:ascii="Arial" w:hAnsi="Arial"/>
                <w:sz w:val="22"/>
                <w:szCs w:val="22"/>
              </w:rPr>
              <w:t xml:space="preserve">  Relatório GFIP do último exercício;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263" w:name="__Fieldmark__1485_1385040062"/>
            <w:bookmarkStart w:id="264" w:name="__Fieldmark__1485_1385040062"/>
            <w:bookmarkEnd w:id="26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265" w:name="__Fieldmark__980_2208305897"/>
            <w:bookmarkStart w:id="266" w:name="__Fieldmark__825_1402781755"/>
            <w:bookmarkStart w:id="267" w:name="__Fieldmark__677_2684404458"/>
            <w:bookmarkStart w:id="268" w:name="__Fieldmark__38598_2550055230"/>
            <w:bookmarkStart w:id="269" w:name="__Fieldmark__749_2026936673"/>
            <w:bookmarkStart w:id="270" w:name="__Fieldmark__743_4071325547"/>
            <w:bookmarkStart w:id="271" w:name="__Fieldmark__2240_159702374"/>
            <w:bookmarkStart w:id="272" w:name="__Fieldmark__1445_714295383"/>
            <w:bookmarkEnd w:id="265"/>
            <w:bookmarkEnd w:id="266"/>
            <w:bookmarkEnd w:id="267"/>
            <w:bookmarkEnd w:id="268"/>
            <w:bookmarkEnd w:id="269"/>
            <w:bookmarkEnd w:id="270"/>
            <w:bookmarkEnd w:id="271"/>
            <w:bookmarkEnd w:id="272"/>
            <w:r>
              <w:rPr>
                <w:rFonts w:cs="Calibri" w:ascii="Arial" w:hAnsi="Arial"/>
                <w:sz w:val="22"/>
                <w:szCs w:val="22"/>
              </w:rPr>
              <w:t xml:space="preserve">  Cópia do RG e CPF do sócio responsável pela empresa;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273" w:name="__Fieldmark__1514_1385040062"/>
            <w:bookmarkStart w:id="274" w:name="__Fieldmark__1514_1385040062"/>
            <w:bookmarkEnd w:id="27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275" w:name="__Fieldmark__1003_2208305897"/>
            <w:bookmarkStart w:id="276" w:name="__Fieldmark__842_1402781755"/>
            <w:bookmarkStart w:id="277" w:name="__Fieldmark__688_2684404458"/>
            <w:bookmarkStart w:id="278" w:name="__Fieldmark__38596_2550055230"/>
            <w:bookmarkStart w:id="279" w:name="__Fieldmark__758_2026936673"/>
            <w:bookmarkStart w:id="280" w:name="__Fieldmark__757_4071325547"/>
            <w:bookmarkStart w:id="281" w:name="__Fieldmark__2260_159702374"/>
            <w:bookmarkStart w:id="282" w:name="__Fieldmark__1471_714295383"/>
            <w:bookmarkEnd w:id="275"/>
            <w:bookmarkEnd w:id="276"/>
            <w:bookmarkEnd w:id="277"/>
            <w:bookmarkEnd w:id="278"/>
            <w:bookmarkEnd w:id="279"/>
            <w:bookmarkEnd w:id="280"/>
            <w:bookmarkEnd w:id="281"/>
            <w:bookmarkEnd w:id="282"/>
            <w:r>
              <w:rPr>
                <w:rFonts w:cs="Calibri" w:ascii="Arial" w:hAnsi="Arial"/>
                <w:sz w:val="22"/>
                <w:szCs w:val="22"/>
              </w:rPr>
              <w:t xml:space="preserve">  Via do Projeto Arquitetônico e Projeto Hidrossanitário;</w:t>
              <w:br/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cs="Calibri" w:ascii="Arial" w:hAnsi="Arial"/>
              </w:rPr>
              <w:instrText> FORMCHECKBOX </w:instrText>
            </w:r>
            <w:r>
              <w:rPr>
                <w:sz w:val="22"/>
                <w:szCs w:val="22"/>
                <w:rFonts w:cs="Calibri" w:ascii="Arial" w:hAnsi="Arial"/>
              </w:rPr>
              <w:fldChar w:fldCharType="separate"/>
            </w:r>
            <w:bookmarkStart w:id="283" w:name="__Fieldmark__1543_1385040062"/>
            <w:bookmarkStart w:id="284" w:name="__Fieldmark__1543_1385040062"/>
            <w:bookmarkEnd w:id="284"/>
            <w:r>
              <w:rPr>
                <w:rFonts w:cs="Calibri"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cs="Calibri" w:ascii="Arial" w:hAnsi="Arial"/>
              </w:rPr>
              <w:fldChar w:fldCharType="end"/>
            </w:r>
            <w:bookmarkStart w:id="285" w:name="__Fieldmark__1026_2208305897"/>
            <w:bookmarkStart w:id="286" w:name="__Fieldmark__859_1402781755"/>
            <w:bookmarkStart w:id="287" w:name="__Fieldmark__699_2684404458"/>
            <w:bookmarkStart w:id="288" w:name="__Fieldmark__38610_2550055230"/>
            <w:bookmarkStart w:id="289" w:name="__Fieldmark__769_2026936673"/>
            <w:bookmarkStart w:id="290" w:name="__Fieldmark__771_4071325547"/>
            <w:bookmarkStart w:id="291" w:name="__Fieldmark__2280_159702374"/>
            <w:bookmarkStart w:id="292" w:name="__Fieldmark__1497_714295383"/>
            <w:bookmarkEnd w:id="285"/>
            <w:bookmarkEnd w:id="286"/>
            <w:bookmarkEnd w:id="287"/>
            <w:bookmarkEnd w:id="288"/>
            <w:bookmarkEnd w:id="289"/>
            <w:bookmarkEnd w:id="290"/>
            <w:bookmarkEnd w:id="291"/>
            <w:bookmarkEnd w:id="292"/>
            <w:r>
              <w:rPr>
                <w:rFonts w:cs="Calibri" w:ascii="Arial" w:hAnsi="Arial"/>
                <w:sz w:val="22"/>
                <w:szCs w:val="22"/>
              </w:rPr>
              <w:t xml:space="preserve">  Contrato de aluguel;</w:t>
              <w:br/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cs="Calibri" w:ascii="Arial" w:hAnsi="Arial"/>
              </w:rPr>
              <w:instrText> FORMCHECKBOX </w:instrText>
            </w:r>
            <w:r>
              <w:rPr>
                <w:sz w:val="22"/>
                <w:szCs w:val="22"/>
                <w:rFonts w:cs="Calibri" w:ascii="Arial" w:hAnsi="Arial"/>
              </w:rPr>
              <w:fldChar w:fldCharType="separate"/>
            </w:r>
            <w:bookmarkStart w:id="293" w:name="__Fieldmark__1572_1385040062"/>
            <w:bookmarkStart w:id="294" w:name="__Fieldmark__1572_1385040062"/>
            <w:bookmarkEnd w:id="294"/>
            <w:r>
              <w:rPr>
                <w:rFonts w:cs="Calibri"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cs="Calibri" w:ascii="Arial" w:hAnsi="Arial"/>
              </w:rPr>
              <w:fldChar w:fldCharType="end"/>
            </w:r>
            <w:bookmarkStart w:id="295" w:name="__Fieldmark__1049_2208305897"/>
            <w:bookmarkStart w:id="296" w:name="__Fieldmark__876_1402781755"/>
            <w:bookmarkStart w:id="297" w:name="__Fieldmark__710_2684404458"/>
            <w:bookmarkStart w:id="298" w:name="__Fieldmark__38613_2550055230"/>
            <w:bookmarkStart w:id="299" w:name="__Fieldmark__778_2026936673"/>
            <w:bookmarkStart w:id="300" w:name="__Fieldmark__785_4071325547"/>
            <w:bookmarkStart w:id="301" w:name="__Fieldmark__2300_159702374"/>
            <w:bookmarkStart w:id="302" w:name="__Fieldmark__1523_714295383"/>
            <w:bookmarkEnd w:id="295"/>
            <w:bookmarkEnd w:id="296"/>
            <w:bookmarkEnd w:id="297"/>
            <w:bookmarkEnd w:id="298"/>
            <w:bookmarkEnd w:id="299"/>
            <w:bookmarkEnd w:id="300"/>
            <w:bookmarkEnd w:id="301"/>
            <w:bookmarkEnd w:id="302"/>
            <w:r>
              <w:rPr>
                <w:rFonts w:cs="Calibri" w:ascii="Arial" w:hAnsi="Arial"/>
                <w:sz w:val="22"/>
                <w:szCs w:val="22"/>
              </w:rPr>
              <w:t xml:space="preserve">  Matrícula do Imóvel atualizada;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/>
                <w:sz w:val="22"/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>
                <w:sz w:val="22"/>
                <w:szCs w:val="22"/>
                <w:rFonts w:ascii="Arial" w:hAnsi="Arial"/>
              </w:rPr>
              <w:instrText> FORMCHECKBOX </w:instrText>
            </w:r>
            <w:r>
              <w:rPr>
                <w:sz w:val="22"/>
                <w:szCs w:val="22"/>
                <w:rFonts w:ascii="Arial" w:hAnsi="Arial"/>
              </w:rPr>
              <w:fldChar w:fldCharType="separate"/>
            </w:r>
            <w:bookmarkStart w:id="303" w:name="__Fieldmark__1601_1385040062"/>
            <w:bookmarkStart w:id="304" w:name="__Fieldmark__1601_1385040062"/>
            <w:bookmarkEnd w:id="304"/>
            <w:r>
              <w:rPr>
                <w:rFonts w:ascii="Arial" w:hAnsi="Arial"/>
                <w:sz w:val="22"/>
                <w:szCs w:val="22"/>
              </w:rPr>
            </w:r>
            <w:r>
              <w:rPr>
                <w:sz w:val="22"/>
                <w:szCs w:val="22"/>
                <w:rFonts w:ascii="Arial" w:hAnsi="Arial"/>
              </w:rPr>
              <w:fldChar w:fldCharType="end"/>
            </w:r>
            <w:bookmarkStart w:id="305" w:name="__Fieldmark__1072_2208305897"/>
            <w:bookmarkStart w:id="306" w:name="__Fieldmark__893_1402781755"/>
            <w:bookmarkStart w:id="307" w:name="__Fieldmark__721_2684404458"/>
            <w:bookmarkStart w:id="308" w:name="__Fieldmark__38595_2550055230"/>
            <w:bookmarkStart w:id="309" w:name="__Fieldmark__787_2026936673"/>
            <w:bookmarkStart w:id="310" w:name="__Fieldmark__799_4071325547"/>
            <w:bookmarkStart w:id="311" w:name="__Fieldmark__2320_159702374"/>
            <w:bookmarkStart w:id="312" w:name="__Fieldmark__1549_714295383"/>
            <w:bookmarkEnd w:id="305"/>
            <w:bookmarkEnd w:id="306"/>
            <w:bookmarkEnd w:id="307"/>
            <w:bookmarkEnd w:id="308"/>
            <w:bookmarkEnd w:id="309"/>
            <w:bookmarkEnd w:id="310"/>
            <w:bookmarkEnd w:id="311"/>
            <w:bookmarkEnd w:id="312"/>
            <w:r>
              <w:rPr>
                <w:rFonts w:cs="Calibri" w:ascii="Arial" w:hAnsi="Arial"/>
                <w:sz w:val="22"/>
                <w:szCs w:val="22"/>
              </w:rPr>
              <w:t xml:space="preserve">  Outros, especificar quais: ________________________________________________________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INSTRUÇÕES</w:t>
      </w:r>
    </w:p>
    <w:p>
      <w:pPr>
        <w:pStyle w:val="Normal"/>
        <w:spacing w:lineRule="auto" w:line="276"/>
        <w:jc w:val="center"/>
        <w:rPr>
          <w:rFonts w:ascii="Arial" w:hAnsi="Arial" w:cs="Calibri"/>
          <w:b/>
          <w:b/>
          <w:sz w:val="22"/>
          <w:szCs w:val="22"/>
          <w:u w:val="single"/>
        </w:rPr>
      </w:pPr>
      <w:r>
        <w:rPr>
          <w:rFonts w:cs="Calibri" w:ascii="Arial" w:hAnsi="Arial"/>
          <w:b/>
          <w:sz w:val="22"/>
          <w:szCs w:val="22"/>
          <w:u w:val="single"/>
        </w:rPr>
      </w:r>
    </w:p>
    <w:p>
      <w:pPr>
        <w:pStyle w:val="Corpodotexto"/>
        <w:numPr>
          <w:ilvl w:val="0"/>
          <w:numId w:val="2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Os dados devem ser protocolados na Prefeitura Municipal de Dois Irmãos;</w:t>
      </w:r>
    </w:p>
    <w:p>
      <w:pPr>
        <w:pStyle w:val="Corpodotexto"/>
        <w:numPr>
          <w:ilvl w:val="0"/>
          <w:numId w:val="2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 xml:space="preserve">A </w:t>
      </w:r>
      <w:r>
        <w:rPr>
          <w:rFonts w:cs="Calibri" w:ascii="Arial" w:hAnsi="Arial"/>
          <w:b/>
          <w:sz w:val="22"/>
          <w:szCs w:val="22"/>
        </w:rPr>
        <w:t>CODECI</w:t>
      </w:r>
      <w:r>
        <w:rPr>
          <w:rFonts w:cs="Calibri" w:ascii="Arial" w:hAnsi="Arial"/>
          <w:sz w:val="22"/>
          <w:szCs w:val="22"/>
        </w:rPr>
        <w:t xml:space="preserve"> poderá exigir a comprovação de autenticidade de toda a documentação anexada;</w:t>
      </w:r>
    </w:p>
    <w:p>
      <w:pPr>
        <w:pStyle w:val="Corpodotexto"/>
        <w:numPr>
          <w:ilvl w:val="0"/>
          <w:numId w:val="2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Poderá ser emitido pelo Departamento de Indústria e Comércio um parecer de Pré-Avaliação, que visará corrigir eventuais lacunas deste formulário bem como otimizar os trabalhos da CODECI no que tange à documentação apresentada pela empresa.</w:t>
      </w:r>
    </w:p>
    <w:p>
      <w:pPr>
        <w:pStyle w:val="Corpodotexto"/>
        <w:numPr>
          <w:ilvl w:val="0"/>
          <w:numId w:val="0"/>
        </w:numPr>
        <w:spacing w:lineRule="auto" w:line="276"/>
        <w:ind w:left="720" w:hanging="0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Corpodotexto"/>
        <w:numPr>
          <w:ilvl w:val="0"/>
          <w:numId w:val="1"/>
        </w:numPr>
        <w:spacing w:lineRule="auto" w:line="276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DECLARAÇÃO</w:t>
      </w:r>
    </w:p>
    <w:p>
      <w:pPr>
        <w:pStyle w:val="Ttulo"/>
        <w:spacing w:lineRule="auto" w:line="276"/>
        <w:ind w:left="0" w:right="0" w:firstLine="1134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Declaro verdadeiras as informações prestadas neste documento.</w:t>
      </w:r>
    </w:p>
    <w:p>
      <w:pPr>
        <w:pStyle w:val="Corpodotexto"/>
        <w:spacing w:lineRule="auto" w:line="276"/>
        <w:ind w:left="0" w:right="0" w:firstLine="1134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Declaro que irei cumprir as metas e quantitativos informados neste formulário.</w:t>
      </w:r>
    </w:p>
    <w:p>
      <w:pPr>
        <w:pStyle w:val="Corpodotexto"/>
        <w:spacing w:lineRule="auto" w:line="276"/>
        <w:ind w:left="0" w:right="0" w:firstLine="1134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Declaro que estou ciente que devo apresentar anualmente, até 31 de março os documentos comprobatórios do atingimento das metas.</w:t>
      </w:r>
    </w:p>
    <w:p>
      <w:pPr>
        <w:pStyle w:val="Normal"/>
        <w:spacing w:lineRule="auto" w:line="276"/>
        <w:ind w:left="0" w:right="0" w:hanging="0"/>
        <w:jc w:val="center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Dois Irmãos, ____ de ___________________ de ________.</w:t>
      </w:r>
    </w:p>
    <w:p>
      <w:pPr>
        <w:pStyle w:val="Normal"/>
        <w:spacing w:lineRule="auto" w:line="276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spacing w:lineRule="auto" w:line="276"/>
        <w:jc w:val="center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_______________________________________________</w:t>
      </w:r>
    </w:p>
    <w:p>
      <w:pPr>
        <w:pStyle w:val="Normal"/>
        <w:spacing w:lineRule="auto" w:line="276" w:before="120" w:after="0"/>
        <w:jc w:val="center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color w:val="000000"/>
          <w:sz w:val="22"/>
          <w:szCs w:val="22"/>
        </w:rPr>
        <w:t>EMPRESA</w:t>
      </w:r>
    </w:p>
    <w:p>
      <w:pPr>
        <w:pStyle w:val="Corpodetexto2"/>
        <w:ind w:left="0" w:right="0" w:hanging="0"/>
        <w:jc w:val="center"/>
        <w:rPr>
          <w:rFonts w:ascii="Arial" w:hAnsi="Arial" w:cs="Noto Serif"/>
          <w:b w:val="false"/>
          <w:b w:val="false"/>
          <w:bCs w:val="false"/>
          <w:sz w:val="22"/>
          <w:szCs w:val="22"/>
        </w:rPr>
      </w:pPr>
      <w:r>
        <w:rPr>
          <w:rFonts w:cs="Noto Serif" w:ascii="Arial" w:hAnsi="Arial"/>
          <w:b w:val="false"/>
          <w:bCs w:val="false"/>
          <w:sz w:val="22"/>
          <w:szCs w:val="22"/>
        </w:rPr>
      </w:r>
    </w:p>
    <w:p>
      <w:pPr>
        <w:pStyle w:val="Corpodetexto2"/>
        <w:ind w:left="0" w:right="0" w:hanging="0"/>
        <w:jc w:val="left"/>
        <w:rPr>
          <w:rFonts w:ascii="Arial" w:hAnsi="Arial" w:cs="Noto Serif"/>
          <w:b w:val="false"/>
          <w:b w:val="false"/>
          <w:bCs w:val="false"/>
          <w:sz w:val="22"/>
          <w:szCs w:val="22"/>
        </w:rPr>
      </w:pPr>
      <w:r>
        <w:rPr>
          <w:rFonts w:cs="Noto Serif" w:ascii="Arial" w:hAnsi="Arial"/>
          <w:b w:val="false"/>
          <w:bCs w:val="false"/>
          <w:sz w:val="22"/>
          <w:szCs w:val="22"/>
        </w:rPr>
      </w:r>
    </w:p>
    <w:p>
      <w:pPr>
        <w:pStyle w:val="Corpodetexto2"/>
        <w:ind w:left="0" w:right="0" w:hanging="0"/>
        <w:jc w:val="left"/>
        <w:rPr>
          <w:rFonts w:ascii="Arial" w:hAnsi="Arial" w:cs="Noto Serif"/>
          <w:b w:val="false"/>
          <w:b w:val="false"/>
          <w:bCs w:val="false"/>
          <w:sz w:val="22"/>
          <w:szCs w:val="22"/>
        </w:rPr>
      </w:pPr>
      <w:r>
        <w:rPr>
          <w:rFonts w:cs="Noto Serif" w:ascii="Arial" w:hAnsi="Arial"/>
          <w:b w:val="false"/>
          <w:bCs w:val="false"/>
          <w:sz w:val="22"/>
          <w:szCs w:val="22"/>
        </w:rPr>
      </w:r>
    </w:p>
    <w:p>
      <w:pPr>
        <w:pStyle w:val="Corpodetexto2"/>
        <w:ind w:left="0" w:right="0" w:hanging="0"/>
        <w:jc w:val="left"/>
        <w:rPr>
          <w:rFonts w:ascii="Arial" w:hAnsi="Arial" w:cs="Noto Serif"/>
          <w:b w:val="false"/>
          <w:b w:val="false"/>
          <w:bCs w:val="false"/>
          <w:sz w:val="22"/>
          <w:szCs w:val="22"/>
        </w:rPr>
      </w:pPr>
      <w:r>
        <w:rPr>
          <w:rFonts w:cs="Noto Serif" w:ascii="Arial" w:hAnsi="Arial"/>
          <w:b w:val="false"/>
          <w:bCs w:val="false"/>
          <w:sz w:val="22"/>
          <w:szCs w:val="22"/>
        </w:rPr>
      </w:r>
    </w:p>
    <w:p>
      <w:pPr>
        <w:pStyle w:val="Corpodetexto2"/>
        <w:ind w:left="0" w:right="0" w:hanging="0"/>
        <w:jc w:val="left"/>
        <w:rPr>
          <w:rFonts w:ascii="Arial" w:hAnsi="Arial" w:cs="Noto Serif"/>
          <w:b w:val="false"/>
          <w:b w:val="false"/>
          <w:bCs w:val="false"/>
          <w:sz w:val="22"/>
          <w:szCs w:val="22"/>
        </w:rPr>
      </w:pPr>
      <w:r>
        <w:rPr>
          <w:rFonts w:cs="Noto Serif" w:ascii="Arial" w:hAnsi="Arial"/>
          <w:b w:val="false"/>
          <w:bCs w:val="false"/>
          <w:sz w:val="22"/>
          <w:szCs w:val="22"/>
        </w:rPr>
      </w:r>
    </w:p>
    <w:p>
      <w:pPr>
        <w:pStyle w:val="Corpodetexto2"/>
        <w:spacing w:lineRule="auto" w:line="360"/>
        <w:ind w:left="0" w:right="0" w:hanging="0"/>
        <w:jc w:val="both"/>
        <w:rPr>
          <w:rFonts w:ascii="Arial" w:hAnsi="Arial" w:cs="Noto Serif"/>
          <w:b w:val="false"/>
          <w:b w:val="false"/>
          <w:bCs w:val="false"/>
          <w:sz w:val="24"/>
          <w:szCs w:val="24"/>
        </w:rPr>
      </w:pPr>
      <w:r>
        <w:rPr>
          <w:rFonts w:cs="Noto Serif" w:ascii="Arial" w:hAnsi="Arial"/>
          <w:b w:val="false"/>
          <w:bCs w:val="false"/>
          <w:sz w:val="24"/>
          <w:szCs w:val="24"/>
        </w:rPr>
        <w:tab/>
      </w:r>
    </w:p>
    <w:p>
      <w:pPr>
        <w:pStyle w:val="Normal"/>
        <w:ind w:left="0" w:right="0" w:hanging="0"/>
        <w:jc w:val="center"/>
        <w:rPr>
          <w:rFonts w:ascii="Arial" w:hAnsi="Arial" w:eastAsia="Liberation Serif" w:cs="Noto Serif"/>
          <w:b/>
          <w:b/>
          <w:sz w:val="24"/>
          <w:szCs w:val="24"/>
        </w:rPr>
      </w:pPr>
      <w:bookmarkStart w:id="313" w:name="OLE_LINK11"/>
      <w:bookmarkStart w:id="314" w:name="OLE_LINK10"/>
      <w:bookmarkStart w:id="315" w:name="OLE_LINK9"/>
      <w:bookmarkStart w:id="316" w:name="OLE_LINK15"/>
      <w:bookmarkEnd w:id="313"/>
      <w:bookmarkEnd w:id="314"/>
      <w:bookmarkEnd w:id="315"/>
      <w:bookmarkEnd w:id="316"/>
      <w:r>
        <w:rPr>
          <w:rFonts w:eastAsia="Liberation Serif" w:cs="Noto Serif" w:ascii="Arial" w:hAnsi="Arial"/>
          <w:b/>
          <w:sz w:val="24"/>
          <w:szCs w:val="24"/>
        </w:rPr>
        <w:t>EXPOSIÇÃO DE MOTIVOS</w:t>
      </w:r>
    </w:p>
    <w:p>
      <w:pPr>
        <w:pStyle w:val="Normal"/>
        <w:spacing w:lineRule="auto" w:line="360"/>
        <w:jc w:val="both"/>
        <w:rPr>
          <w:rFonts w:ascii="Arial" w:hAnsi="Arial" w:eastAsia="Liberation Serif" w:cs="Noto Serif"/>
          <w:sz w:val="24"/>
          <w:szCs w:val="24"/>
        </w:rPr>
      </w:pPr>
      <w:r>
        <w:rPr>
          <w:rFonts w:eastAsia="Liberation Serif" w:cs="Noto Serif" w:ascii="Arial" w:hAnsi="Arial"/>
          <w:sz w:val="24"/>
          <w:szCs w:val="24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eastAsia="Liberation Serif" w:cs="Noto Serif" w:ascii="Arial" w:hAnsi="Arial"/>
          <w:sz w:val="24"/>
          <w:szCs w:val="24"/>
        </w:rPr>
        <w:tab/>
        <w:t xml:space="preserve">Encaminhamos o presente Projeto de Lei nº 107/2023 que </w:t>
      </w:r>
      <w:r>
        <w:rPr>
          <w:rFonts w:eastAsia="Liberation Serif" w:cs="Noto Serif" w:ascii="Arial" w:hAnsi="Arial"/>
          <w:b/>
          <w:sz w:val="24"/>
          <w:szCs w:val="24"/>
        </w:rPr>
        <w:t>“</w:t>
      </w:r>
      <w:r>
        <w:rPr>
          <w:rFonts w:eastAsia="Liberation Serif" w:cs="Noto Serif" w:ascii="Arial" w:hAnsi="Arial"/>
          <w:b/>
          <w:bCs/>
          <w:i w:val="false"/>
          <w:iCs w:val="false"/>
          <w:sz w:val="24"/>
          <w:szCs w:val="24"/>
        </w:rPr>
        <w:t xml:space="preserve">ACRESCE E ALTERA </w:t>
      </w:r>
      <w:r>
        <w:rPr>
          <w:rFonts w:eastAsia="Liberation Serif" w:cs="Noto Serif" w:ascii="Arial" w:hAnsi="Arial"/>
          <w:b/>
          <w:bCs/>
          <w:i w:val="false"/>
          <w:iCs w:val="false"/>
          <w:sz w:val="24"/>
          <w:szCs w:val="24"/>
        </w:rPr>
        <w:t xml:space="preserve">DISPOSITIVOS </w:t>
      </w:r>
      <w:r>
        <w:rPr>
          <w:rFonts w:eastAsia="Liberation Serif" w:cs="Noto Serif" w:ascii="Arial" w:hAnsi="Arial"/>
          <w:b/>
          <w:bCs/>
          <w:i w:val="false"/>
          <w:iCs w:val="false"/>
          <w:sz w:val="24"/>
          <w:szCs w:val="24"/>
        </w:rPr>
        <w:t xml:space="preserve">DA </w:t>
      </w:r>
      <w:r>
        <w:rPr>
          <w:rFonts w:eastAsia="Liberation Serif" w:cs="Noto Serif" w:ascii="Arial" w:hAnsi="Arial"/>
          <w:b/>
          <w:bCs/>
          <w:i w:val="false"/>
          <w:iCs w:val="false"/>
          <w:sz w:val="24"/>
          <w:szCs w:val="24"/>
        </w:rPr>
        <w:t xml:space="preserve">LEI MUNICIPAL DE Nº 2.448, DE 06 DE SETEMBRO DE 2007, QUE DISPÕE SOBRE O PROGRAMA DE INCENTIVOS À EMPRESAS E ESTABELECE CONDIÇÕES PARA SUA CONCESSÃO, COM REDAÇÃO QUE LHE </w:t>
      </w:r>
      <w:r>
        <w:rPr>
          <w:rFonts w:eastAsia="Liberation Serif" w:cs="Noto Serif" w:ascii="Arial" w:hAnsi="Arial"/>
          <w:b/>
          <w:bCs/>
          <w:i w:val="false"/>
          <w:iCs w:val="false"/>
          <w:sz w:val="24"/>
          <w:szCs w:val="24"/>
        </w:rPr>
        <w:t>CONFERIU</w:t>
      </w:r>
      <w:r>
        <w:rPr>
          <w:rFonts w:eastAsia="Liberation Serif" w:cs="Noto Serif" w:ascii="Arial" w:hAnsi="Arial"/>
          <w:b/>
          <w:bCs/>
          <w:i w:val="false"/>
          <w:iCs w:val="false"/>
          <w:sz w:val="24"/>
          <w:szCs w:val="24"/>
        </w:rPr>
        <w:t xml:space="preserve"> LEIS POSTERIORES</w:t>
      </w:r>
      <w:r>
        <w:rPr>
          <w:rFonts w:eastAsia="Liberation Serif" w:cs="Noto Serif" w:ascii="Arial" w:hAnsi="Arial"/>
          <w:b/>
          <w:sz w:val="24"/>
          <w:szCs w:val="24"/>
        </w:rPr>
        <w:t xml:space="preserve">”, </w:t>
      </w:r>
      <w:r>
        <w:rPr>
          <w:rFonts w:eastAsia="Liberation Serif" w:cs="Noto Serif" w:ascii="Arial" w:hAnsi="Arial"/>
          <w:sz w:val="24"/>
          <w:szCs w:val="24"/>
        </w:rPr>
        <w:t>para apreciação e deliberação dos senhores Edis.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Liberation Serif" w:cs="Noto Serif"/>
          <w:b/>
          <w:b/>
          <w:bCs/>
          <w:sz w:val="12"/>
          <w:szCs w:val="12"/>
        </w:rPr>
      </w:pPr>
      <w:r>
        <w:rPr>
          <w:rFonts w:eastAsia="Liberation Serif" w:cs="Noto Serif" w:ascii="Arial" w:hAnsi="Arial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Liberation Serif" w:cs="Noto Serif" w:ascii="Arial" w:hAnsi="Arial"/>
          <w:bCs/>
          <w:sz w:val="24"/>
          <w:szCs w:val="24"/>
        </w:rPr>
        <w:tab/>
        <w:t>Tal proposição é motivada através de solicitação encaminhada pela Secretaria Municipal de Desenvolvimento Econômico consoante memorando 1188/2023.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eastAsia="Liberation Serif" w:cs="Noto Serif"/>
          <w:bCs/>
          <w:i/>
          <w:i/>
          <w:iCs/>
          <w:sz w:val="12"/>
          <w:szCs w:val="12"/>
        </w:rPr>
      </w:pPr>
      <w:r>
        <w:rPr>
          <w:rFonts w:eastAsia="Liberation Serif" w:cs="Noto Serif" w:ascii="Arial" w:hAnsi="Arial"/>
          <w:bCs/>
          <w:i/>
          <w:iCs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Liberation Serif" w:cs="Noto Serif" w:ascii="Arial" w:hAnsi="Arial"/>
          <w:bCs/>
          <w:sz w:val="24"/>
          <w:szCs w:val="24"/>
        </w:rPr>
        <w:tab/>
      </w:r>
      <w:r>
        <w:rPr>
          <w:rFonts w:eastAsia="Liberation Serif" w:cs="Noto Serif" w:ascii="Arial" w:hAnsi="Arial"/>
          <w:bCs/>
          <w:sz w:val="24"/>
          <w:szCs w:val="24"/>
        </w:rPr>
        <w:t>A presente proposição de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 alteração da Lei 2.448/2007 </w:t>
      </w:r>
      <w:r>
        <w:rPr>
          <w:rFonts w:eastAsia="Liberation Serif" w:cs="Noto Serif" w:ascii="Arial" w:hAnsi="Arial"/>
          <w:bCs/>
          <w:sz w:val="24"/>
          <w:szCs w:val="24"/>
        </w:rPr>
        <w:t>tem como objetivo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 </w:t>
      </w:r>
      <w:r>
        <w:rPr>
          <w:rFonts w:eastAsia="Liberation Serif" w:cs="Noto Serif" w:ascii="Arial" w:hAnsi="Arial"/>
          <w:bCs/>
          <w:sz w:val="24"/>
          <w:szCs w:val="24"/>
        </w:rPr>
        <w:t>primacial proporcionar alterações que busquem incrementar as condições de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 incentivos  </w:t>
      </w:r>
      <w:r>
        <w:rPr>
          <w:rFonts w:eastAsia="Liberation Serif" w:cs="Noto Serif" w:ascii="Arial" w:hAnsi="Arial"/>
          <w:bCs/>
          <w:sz w:val="24"/>
          <w:szCs w:val="24"/>
        </w:rPr>
        <w:t>concedidos a empresas instaladas no Município e as que vierem a aqui exercer suas atividades</w:t>
      </w:r>
      <w:r>
        <w:rPr>
          <w:rFonts w:eastAsia="Liberation Serif" w:cs="Noto Serif" w:ascii="Arial" w:hAnsi="Arial"/>
          <w:bCs/>
          <w:sz w:val="24"/>
          <w:szCs w:val="24"/>
        </w:rPr>
        <w:t>, gera</w:t>
      </w:r>
      <w:r>
        <w:rPr>
          <w:rFonts w:eastAsia="Liberation Serif" w:cs="Noto Serif" w:ascii="Arial" w:hAnsi="Arial"/>
          <w:bCs/>
          <w:sz w:val="24"/>
          <w:szCs w:val="24"/>
        </w:rPr>
        <w:t>ndo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 emprego</w:t>
      </w:r>
      <w:r>
        <w:rPr>
          <w:rFonts w:eastAsia="Liberation Serif" w:cs="Noto Serif" w:ascii="Arial" w:hAnsi="Arial"/>
          <w:bCs/>
          <w:sz w:val="24"/>
          <w:szCs w:val="24"/>
        </w:rPr>
        <w:t>s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 e renda, </w:t>
      </w:r>
      <w:r>
        <w:rPr>
          <w:rFonts w:eastAsia="Liberation Serif" w:cs="Noto Serif" w:ascii="Arial" w:hAnsi="Arial"/>
          <w:bCs/>
          <w:sz w:val="24"/>
          <w:szCs w:val="24"/>
        </w:rPr>
        <w:t>levando-se em considerações, ainda, eventuais reflexos que a recente reforma tributária passará a gerar na atividade econômic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a nos anos </w:t>
      </w:r>
      <w:r>
        <w:rPr>
          <w:rFonts w:eastAsia="Liberation Serif" w:cs="Noto Serif" w:ascii="Arial" w:hAnsi="Arial"/>
          <w:bCs/>
          <w:sz w:val="24"/>
          <w:szCs w:val="24"/>
        </w:rPr>
        <w:t>próximos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, constituindo-se o período </w:t>
      </w:r>
      <w:r>
        <w:rPr>
          <w:rFonts w:eastAsia="Liberation Serif" w:cs="Noto Serif" w:ascii="Arial" w:hAnsi="Arial"/>
          <w:bCs/>
          <w:sz w:val="24"/>
          <w:szCs w:val="24"/>
        </w:rPr>
        <w:t>entre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 2024 a 2028 como crucial na definição da média de arrecadação de impostos dos entes públicos a balizar as próximas décadas no que diz respeito ao índice de participação frente ao Estado do RS e da própria União (leia-se receitas). Portanto, neste curto espaço de tempo os Município</w:t>
      </w:r>
      <w:r>
        <w:rPr>
          <w:rFonts w:eastAsia="Liberation Serif" w:cs="Noto Serif" w:ascii="Arial" w:hAnsi="Arial"/>
          <w:bCs/>
          <w:sz w:val="24"/>
          <w:szCs w:val="24"/>
        </w:rPr>
        <w:t>s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 deverão 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não 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só 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intensificar as ações de fiscalização </w:t>
      </w:r>
      <w:r>
        <w:rPr>
          <w:rFonts w:eastAsia="Liberation Serif" w:cs="Noto Serif" w:ascii="Arial" w:hAnsi="Arial"/>
          <w:bCs/>
          <w:sz w:val="24"/>
          <w:szCs w:val="24"/>
        </w:rPr>
        <w:t>sobre a arrecadação de</w:t>
      </w:r>
      <w:r>
        <w:rPr>
          <w:rFonts w:eastAsia="Liberation Serif" w:cs="Noto Serif" w:ascii="Arial" w:hAnsi="Arial"/>
          <w:bCs/>
          <w:sz w:val="24"/>
          <w:szCs w:val="24"/>
        </w:rPr>
        <w:t xml:space="preserve"> impostos</w:t>
      </w:r>
      <w:r>
        <w:rPr>
          <w:rFonts w:eastAsia="Liberation Serif" w:cs="Noto Serif" w:ascii="Arial" w:hAnsi="Arial"/>
          <w:bCs/>
          <w:sz w:val="24"/>
          <w:szCs w:val="24"/>
        </w:rPr>
        <w:t>, mas, acima de tudo, atrair novos investimentos, empresas e indústrias para incremento de suas receitas.</w:t>
      </w:r>
    </w:p>
    <w:p>
      <w:pPr>
        <w:pStyle w:val="Normal"/>
        <w:spacing w:lineRule="auto" w:line="360"/>
        <w:jc w:val="both"/>
        <w:rPr>
          <w:rFonts w:ascii="Arial" w:hAnsi="Arial" w:eastAsia="Liberation Serif" w:cs="Noto Serif"/>
          <w:bCs/>
          <w:sz w:val="12"/>
          <w:szCs w:val="12"/>
        </w:rPr>
      </w:pPr>
      <w:r>
        <w:rPr>
          <w:rFonts w:eastAsia="Liberation Serif" w:cs="Noto Serif" w:ascii="Arial" w:hAnsi="Arial"/>
          <w:bCs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Liberation Serif" w:cs="Noto Serif"/>
          <w:sz w:val="24"/>
          <w:szCs w:val="24"/>
        </w:rPr>
      </w:pPr>
      <w:r>
        <w:rPr>
          <w:rFonts w:eastAsia="Liberation Serif" w:cs="Noto Serif" w:ascii="Arial" w:hAnsi="Arial"/>
          <w:sz w:val="24"/>
          <w:szCs w:val="24"/>
        </w:rPr>
        <w:tab/>
        <w:t>Dessa forma, com o objetivo de buscarmos a devida autorização legislativa para atender a demandas da S</w:t>
      </w:r>
      <w:r>
        <w:rPr>
          <w:rFonts w:eastAsia="Liberation Serif" w:cs="Noto Serif" w:ascii="Arial" w:hAnsi="Arial"/>
          <w:sz w:val="24"/>
          <w:szCs w:val="24"/>
        </w:rPr>
        <w:t>MDE</w:t>
      </w:r>
      <w:r>
        <w:rPr>
          <w:rFonts w:eastAsia="Liberation Serif" w:cs="Noto Serif" w:ascii="Arial" w:hAnsi="Arial"/>
          <w:sz w:val="24"/>
          <w:szCs w:val="24"/>
        </w:rPr>
        <w:t>, esperamos desta Colenda Câmara o pronunciamento favorável à proposição em tela.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Liberation Serif" w:cs="Noto Serif"/>
          <w:sz w:val="24"/>
          <w:szCs w:val="24"/>
        </w:rPr>
      </w:pPr>
      <w:r>
        <w:rPr>
          <w:rFonts w:eastAsia="Liberation Serif" w:cs="Noto Serif" w:ascii="Arial" w:hAnsi="Arial"/>
          <w:sz w:val="24"/>
          <w:szCs w:val="24"/>
        </w:rPr>
      </w:r>
    </w:p>
    <w:p>
      <w:pPr>
        <w:pStyle w:val="Normal"/>
        <w:spacing w:lineRule="auto" w:line="360"/>
        <w:ind w:left="3540" w:right="0" w:firstLine="708"/>
        <w:jc w:val="right"/>
        <w:rPr>
          <w:rFonts w:ascii="Arial" w:hAnsi="Arial" w:eastAsia="Liberation Serif" w:cs="Noto Serif"/>
          <w:b/>
          <w:b/>
          <w:bCs/>
          <w:sz w:val="24"/>
          <w:szCs w:val="24"/>
        </w:rPr>
      </w:pPr>
      <w:r>
        <w:rPr>
          <w:rFonts w:eastAsia="Liberation Serif" w:cs="Noto Serif" w:ascii="Arial" w:hAnsi="Arial"/>
          <w:b/>
          <w:bCs/>
          <w:sz w:val="24"/>
          <w:szCs w:val="24"/>
        </w:rPr>
        <w:t xml:space="preserve">JERRI ADRIANI MENEGHETTI, </w:t>
      </w:r>
    </w:p>
    <w:p>
      <w:pPr>
        <w:pStyle w:val="Normal"/>
        <w:spacing w:lineRule="auto" w:line="360"/>
        <w:ind w:left="0" w:right="0" w:hanging="0"/>
        <w:jc w:val="right"/>
        <w:rPr>
          <w:rFonts w:ascii="Arial" w:hAnsi="Arial" w:cs="Noto Serif"/>
          <w:b w:val="false"/>
          <w:b w:val="false"/>
          <w:bCs w:val="false"/>
          <w:sz w:val="24"/>
          <w:szCs w:val="24"/>
        </w:rPr>
      </w:pPr>
      <w:bookmarkStart w:id="317" w:name="OLE_LINK111"/>
      <w:bookmarkStart w:id="318" w:name="OLE_LINK101"/>
      <w:bookmarkStart w:id="319" w:name="OLE_LINK91"/>
      <w:bookmarkStart w:id="320" w:name="OLE_LINK151"/>
      <w:bookmarkEnd w:id="317"/>
      <w:bookmarkEnd w:id="318"/>
      <w:bookmarkEnd w:id="319"/>
      <w:bookmarkEnd w:id="320"/>
      <w:r>
        <w:rPr>
          <w:rFonts w:eastAsia="Liberation Serif" w:cs="Noto Serif" w:ascii="Arial" w:hAnsi="Arial"/>
          <w:b/>
          <w:bCs/>
          <w:sz w:val="24"/>
          <w:szCs w:val="24"/>
        </w:rPr>
        <w:t>PREFEITO MUNICIPAL</w:t>
      </w:r>
      <w:r>
        <w:rPr>
          <w:rFonts w:eastAsia="Calibri" w:cs="Noto Serif" w:ascii="Arial" w:hAnsi="Arial"/>
          <w:b/>
          <w:bCs/>
          <w:sz w:val="24"/>
          <w:szCs w:val="24"/>
        </w:rPr>
        <w:t>.</w:t>
      </w:r>
    </w:p>
    <w:sectPr>
      <w:type w:val="nextPage"/>
      <w:pgSz w:w="11906" w:h="16838"/>
      <w:pgMar w:left="1417" w:right="1134" w:header="0" w:top="2494" w:footer="0" w:bottom="1361" w:gutter="0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Calibri">
    <w:altName w:val="Helvetica Neue"/>
    <w:charset w:val="00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36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36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36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520" w:hanging="36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36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240" w:hanging="36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600" w:hanging="360"/>
      </w:pPr>
    </w:lvl>
  </w:abstractNum>
  <w:abstractNum w:abstractNumId="2"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36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36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36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520" w:hanging="36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36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240" w:hanging="36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60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pt-BR" w:eastAsia="zh-CN" w:bidi="hi-IN"/>
    </w:rPr>
  </w:style>
  <w:style w:type="character" w:styleId="Strong">
    <w:name w:val="Strong"/>
    <w:qFormat/>
    <w:rPr>
      <w:b/>
      <w:bCs/>
    </w:rPr>
  </w:style>
  <w:style w:type="character" w:styleId="Character20style">
    <w:name w:val="Character_20_style"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character" w:styleId="Smbolosdenumerao">
    <w:name w:val="Símbolos de numeração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Bullet4">
    <w:name w:val="List Bullet 4"/>
    <w:basedOn w:val="Lista"/>
    <w:qFormat/>
    <w:pPr>
      <w:spacing w:before="0" w:after="120"/>
      <w:ind w:left="360" w:right="0" w:hanging="360"/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orpodetexto2">
    <w:name w:val="Corpo de texto 2"/>
    <w:basedOn w:val="Normal"/>
    <w:qFormat/>
    <w:pPr>
      <w:ind w:left="0" w:right="0" w:firstLine="1134"/>
    </w:pPr>
    <w:rPr/>
  </w:style>
  <w:style w:type="paragraph" w:styleId="PargrafodaLista">
    <w:name w:val="Parágrafo da Lista"/>
    <w:basedOn w:val="Normal"/>
    <w:qFormat/>
    <w:pPr>
      <w:ind w:left="708" w:right="0" w:hanging="0"/>
    </w:pPr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Mangal"/>
      <w:color w:val="000000"/>
      <w:kern w:val="2"/>
      <w:sz w:val="24"/>
      <w:szCs w:val="24"/>
      <w:lang w:val="pt-BR" w:eastAsia="zh-CN" w:bidi="hi-IN"/>
    </w:rPr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3">
    <w:name w:val="WW8Num3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1767</TotalTime>
  <Application>LibreOffice/7.0.4.2$Windows_X86_64 LibreOffice_project/dcf040e67528d9187c66b2379df5ea4407429775</Application>
  <AppVersion>15.0000</AppVersion>
  <Pages>14</Pages>
  <Words>3210</Words>
  <Characters>16788</Characters>
  <CharactersWithSpaces>19802</CharactersWithSpaces>
  <Paragraphs>310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2022-04-12T16:09:00Z</dcterms:created>
  <dc:creator/>
  <dc:description/>
  <dc:language>pt-BR</dc:language>
  <cp:lastModifiedBy/>
  <cp:lastPrinted>2023-10-18T08:56:29Z</cp:lastPrinted>
  <dcterms:modified xsi:type="dcterms:W3CDTF">2023-10-18T09:01:01Z</dcterms:modified>
  <cp:revision>102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