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_rels/document.xml.rels" ContentType="application/vnd.openxmlformats-package.relationships+xml"/>
  <Override PartName="/word/_rels/header1.xml.rels" ContentType="application/vnd.openxmlformats-package.relationships+xml"/>
  <Override PartName="/word/document.xml" ContentType="application/vnd.openxmlformats-officedocument.wordprocessingml.document.main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word/header1.xml" ContentType="application/vnd.openxmlformats-officedocument.wordprocessingml.header+xml"/>
  <Override PartName="/word/media/image1.png" ContentType="image/png"/>
  <Override PartName="/word/media/image2.png" ContentType="image/png"/>
  <Override PartName="/word/fontTable.xml" ContentType="application/vnd.openxmlformats-officedocument.wordprocessingml.fontTable+xml"/>
  <Override PartName="/word/settings.xml" ContentType="application/vnd.openxmlformats-officedocument.wordprocessingml.setting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ody>
    <w:p>
      <w:pPr>
        <w:pStyle w:val="Ttulo"/>
        <w:spacing w:lineRule="auto" w:line="276" w:before="240" w:after="120"/>
        <w:jc w:val="center"/>
        <w:rPr>
          <w:rFonts w:ascii="Arial" w:hAnsi="Arial"/>
          <w:color w:val="000000"/>
          <w:sz w:val="21"/>
          <w:szCs w:val="21"/>
          <w:shd w:fill="auto" w:val="clear"/>
        </w:rPr>
      </w:pPr>
      <w:r>
        <w:rPr>
          <w:rFonts w:eastAsia="Noto Serif Light" w:cs="Noto Serif Light" w:ascii="Arial" w:hAnsi="Arial"/>
          <w:b/>
          <w:bCs/>
          <w:color w:val="000000"/>
          <w:sz w:val="21"/>
          <w:szCs w:val="21"/>
          <w:shd w:fill="auto" w:val="clear"/>
        </w:rPr>
        <w:t xml:space="preserve">PROJETO DE LEI Nº </w:t>
      </w:r>
      <w:r>
        <w:rPr>
          <w:rFonts w:eastAsia="Noto Serif Light" w:cs="Noto Serif Light" w:ascii="Arial" w:hAnsi="Arial"/>
          <w:b/>
          <w:bCs/>
          <w:color w:val="000000"/>
          <w:sz w:val="21"/>
          <w:szCs w:val="21"/>
          <w:shd w:fill="auto" w:val="clear"/>
        </w:rPr>
        <w:t>7</w:t>
      </w:r>
      <w:r>
        <w:rPr>
          <w:rFonts w:eastAsia="Noto Serif Light" w:cs="Noto Serif Light" w:ascii="Arial" w:hAnsi="Arial"/>
          <w:b/>
          <w:bCs/>
          <w:color w:val="000000"/>
          <w:sz w:val="21"/>
          <w:szCs w:val="21"/>
          <w:shd w:fill="auto" w:val="clear"/>
        </w:rPr>
        <w:t>1</w:t>
      </w:r>
      <w:bookmarkStart w:id="0" w:name="OLE_LINK31"/>
      <w:bookmarkStart w:id="1" w:name="OLE_LINK11"/>
      <w:bookmarkStart w:id="2" w:name="OLE_LINK16"/>
      <w:bookmarkStart w:id="3" w:name="OLE_LINK3"/>
      <w:bookmarkStart w:id="4" w:name="OLE_LINK4"/>
      <w:r>
        <w:rPr>
          <w:rFonts w:eastAsia="Noto Serif Light" w:cs="Noto Serif Light" w:ascii="Arial" w:hAnsi="Arial"/>
          <w:b/>
          <w:bCs/>
          <w:color w:val="000000"/>
          <w:sz w:val="21"/>
          <w:szCs w:val="21"/>
          <w:shd w:fill="auto" w:val="clear"/>
        </w:rPr>
        <w:t>/202</w:t>
      </w:r>
      <w:r>
        <w:rPr>
          <w:rFonts w:eastAsia="Noto Serif Light" w:cs="Noto Serif Light" w:ascii="Arial" w:hAnsi="Arial"/>
          <w:b/>
          <w:bCs/>
          <w:color w:val="000000"/>
          <w:sz w:val="21"/>
          <w:szCs w:val="21"/>
          <w:shd w:fill="auto" w:val="clear"/>
        </w:rPr>
        <w:t>4</w:t>
      </w:r>
    </w:p>
    <w:p>
      <w:pPr>
        <w:pStyle w:val="Corpodotexto"/>
        <w:spacing w:lineRule="auto" w:line="276"/>
        <w:jc w:val="center"/>
        <w:rPr>
          <w:rFonts w:ascii="Arial" w:hAnsi="Arial" w:eastAsia="Noto Serif Light" w:cs="Noto Serif Light"/>
          <w:b/>
          <w:b/>
          <w:bCs/>
          <w:color w:val="000000"/>
          <w:sz w:val="4"/>
          <w:szCs w:val="4"/>
          <w:shd w:fill="auto" w:val="clear"/>
        </w:rPr>
      </w:pPr>
      <w:r>
        <w:rPr>
          <w:rFonts w:eastAsia="Noto Serif Light" w:cs="Noto Serif Light" w:ascii="Arial" w:hAnsi="Arial"/>
          <w:b/>
          <w:bCs/>
          <w:color w:val="000000"/>
          <w:sz w:val="4"/>
          <w:szCs w:val="4"/>
          <w:shd w:fill="auto" w:val="clear"/>
        </w:rPr>
      </w:r>
    </w:p>
    <w:tbl>
      <w:tblPr>
        <w:tblW w:w="6807" w:type="dxa"/>
        <w:jc w:val="left"/>
        <w:tblInd w:w="3106" w:type="dxa"/>
        <w:tblLayout w:type="fixed"/>
        <w:tblCellMar>
          <w:top w:w="0" w:type="dxa"/>
          <w:left w:w="70" w:type="dxa"/>
          <w:bottom w:w="0" w:type="dxa"/>
          <w:right w:w="70" w:type="dxa"/>
        </w:tblCellMar>
      </w:tblPr>
      <w:tblGrid>
        <w:gridCol w:w="6807"/>
      </w:tblGrid>
      <w:tr>
        <w:trPr/>
        <w:tc>
          <w:tcPr>
            <w:tcW w:w="6807" w:type="dxa"/>
            <w:tcBorders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auto" w:line="360"/>
              <w:jc w:val="both"/>
              <w:rPr>
                <w:rFonts w:ascii="Arial" w:hAnsi="Arial"/>
                <w:sz w:val="21"/>
                <w:szCs w:val="21"/>
              </w:rPr>
            </w:pPr>
            <w:r>
              <w:rPr>
                <w:rFonts w:eastAsia="Noto Serif Light" w:cs="Noto Serif Light" w:ascii="Arial" w:hAnsi="Arial"/>
                <w:b/>
                <w:bCs/>
                <w:sz w:val="21"/>
                <w:szCs w:val="21"/>
              </w:rPr>
              <w:t>“</w:t>
            </w:r>
            <w:r>
              <w:rPr>
                <w:rFonts w:eastAsia="Noto Serif Light" w:cs="Noto Serif Light" w:ascii="Arial" w:hAnsi="Arial"/>
                <w:b/>
                <w:bCs/>
                <w:sz w:val="21"/>
                <w:szCs w:val="21"/>
              </w:rPr>
              <w:t>AUTORIZA O PODER EXECUTIVO MUNICIPAL A ABRIR CRÉDIT</w:t>
            </w:r>
            <w:r>
              <w:rPr>
                <w:rFonts w:eastAsia="Noto Serif Light" w:cs="Noto Serif Light" w:ascii="Arial" w:hAnsi="Arial"/>
                <w:b/>
                <w:bCs/>
                <w:sz w:val="21"/>
                <w:szCs w:val="21"/>
              </w:rPr>
              <w:t>O</w:t>
            </w:r>
            <w:r>
              <w:rPr>
                <w:rFonts w:eastAsia="Noto Serif Light" w:cs="Noto Serif Light" w:ascii="Arial" w:hAnsi="Arial"/>
                <w:b/>
                <w:bCs/>
                <w:sz w:val="21"/>
                <w:szCs w:val="21"/>
              </w:rPr>
              <w:t>S</w:t>
            </w:r>
            <w:r>
              <w:rPr>
                <w:rFonts w:eastAsia="Noto Serif Light" w:cs="Noto Serif Light" w:ascii="Arial" w:hAnsi="Arial"/>
                <w:b/>
                <w:bCs/>
                <w:sz w:val="21"/>
                <w:szCs w:val="21"/>
              </w:rPr>
              <w:t xml:space="preserve"> </w:t>
            </w:r>
            <w:r>
              <w:rPr>
                <w:rFonts w:eastAsia="Noto Serif Light" w:cs="Noto Serif Light" w:ascii="Arial" w:hAnsi="Arial"/>
                <w:b/>
                <w:bCs/>
                <w:sz w:val="21"/>
                <w:szCs w:val="21"/>
              </w:rPr>
              <w:t>SUPLEMENTAR</w:t>
            </w:r>
            <w:r>
              <w:rPr>
                <w:rFonts w:eastAsia="Noto Serif Light" w:cs="Noto Serif Light" w:ascii="Arial" w:hAnsi="Arial"/>
                <w:b/>
                <w:bCs/>
                <w:sz w:val="21"/>
                <w:szCs w:val="21"/>
              </w:rPr>
              <w:t>ES</w:t>
            </w:r>
            <w:r>
              <w:rPr>
                <w:rFonts w:eastAsia="Noto Serif Light" w:cs="Noto Serif Light" w:ascii="Arial" w:hAnsi="Arial"/>
                <w:b/>
                <w:bCs/>
                <w:sz w:val="21"/>
                <w:szCs w:val="21"/>
              </w:rPr>
              <w:t xml:space="preserve"> NO ORÇAMENTO DO CORRENTE EXERCÍCIO.” </w:t>
            </w:r>
          </w:p>
        </w:tc>
      </w:tr>
    </w:tbl>
    <w:p>
      <w:pPr>
        <w:pStyle w:val="Normal"/>
        <w:widowControl w:val="false"/>
        <w:spacing w:lineRule="auto" w:line="276"/>
        <w:jc w:val="both"/>
        <w:rPr>
          <w:rFonts w:ascii="Arial" w:hAnsi="Arial" w:eastAsia="Noto Serif Light" w:cs="Noto Serif Light"/>
          <w:sz w:val="30"/>
          <w:szCs w:val="30"/>
        </w:rPr>
      </w:pPr>
      <w:r>
        <w:rPr>
          <w:rFonts w:eastAsia="Noto Serif Light" w:cs="Noto Serif Light" w:ascii="Arial" w:hAnsi="Arial"/>
          <w:sz w:val="30"/>
          <w:szCs w:val="30"/>
        </w:rPr>
      </w:r>
    </w:p>
    <w:p>
      <w:pPr>
        <w:pStyle w:val="Normal"/>
        <w:spacing w:lineRule="auto" w:line="360"/>
        <w:ind w:left="0" w:right="0" w:hanging="0"/>
        <w:jc w:val="both"/>
        <w:rPr>
          <w:rFonts w:ascii="Arial" w:hAnsi="Arial"/>
          <w:sz w:val="21"/>
          <w:szCs w:val="21"/>
        </w:rPr>
      </w:pPr>
      <w:r>
        <w:rPr>
          <w:rFonts w:eastAsia="Noto Serif Light" w:cs="Noto Serif Light" w:ascii="Arial" w:hAnsi="Arial"/>
          <w:b/>
          <w:sz w:val="21"/>
          <w:szCs w:val="21"/>
        </w:rPr>
        <w:tab/>
        <w:t>J</w:t>
      </w:r>
      <w:r>
        <w:rPr>
          <w:rFonts w:eastAsia="Noto Serif Light" w:cs="Noto Serif Light" w:ascii="Arial" w:hAnsi="Arial"/>
          <w:b/>
          <w:sz w:val="21"/>
          <w:szCs w:val="21"/>
        </w:rPr>
        <w:t>ERRI ADRIANI MENEGHETTI</w:t>
      </w:r>
      <w:r>
        <w:rPr>
          <w:rFonts w:eastAsia="Noto Serif Light" w:cs="Noto Serif Light" w:ascii="Arial" w:hAnsi="Arial"/>
          <w:b w:val="false"/>
          <w:bCs w:val="false"/>
          <w:sz w:val="21"/>
          <w:szCs w:val="21"/>
        </w:rPr>
        <w:t>, Prefeito Municipal de Dois Irmãos, RS,</w:t>
      </w:r>
      <w:r>
        <w:rPr>
          <w:rFonts w:eastAsia="Noto Serif Light" w:cs="Noto Serif Light" w:ascii="Arial" w:hAnsi="Arial"/>
          <w:b/>
          <w:sz w:val="21"/>
          <w:szCs w:val="21"/>
        </w:rPr>
        <w:t xml:space="preserve"> </w:t>
      </w:r>
      <w:r>
        <w:rPr>
          <w:rFonts w:eastAsia="Noto Serif Light" w:cs="Noto Serif Light" w:ascii="Arial" w:hAnsi="Arial"/>
          <w:b w:val="false"/>
          <w:bCs w:val="false"/>
          <w:sz w:val="21"/>
          <w:szCs w:val="21"/>
        </w:rPr>
        <w:t xml:space="preserve">no uso das atribuições que </w:t>
      </w:r>
      <w:r>
        <w:rPr>
          <w:rFonts w:eastAsia="Noto Serif Light" w:cs="Noto Serif Light" w:ascii="Arial" w:hAnsi="Arial"/>
          <w:b w:val="false"/>
          <w:bCs w:val="false"/>
          <w:sz w:val="21"/>
          <w:szCs w:val="21"/>
        </w:rPr>
        <w:t>me</w:t>
      </w:r>
      <w:r>
        <w:rPr>
          <w:rFonts w:eastAsia="Noto Serif Light" w:cs="Noto Serif Light" w:ascii="Arial" w:hAnsi="Arial"/>
          <w:b w:val="false"/>
          <w:bCs w:val="false"/>
          <w:sz w:val="21"/>
          <w:szCs w:val="21"/>
        </w:rPr>
        <w:t xml:space="preserve"> são conferidas por Lei Orgânica do Município, faço saber que a Câmara Municipal aprova e eu sanciono a seguinte:</w:t>
      </w:r>
    </w:p>
    <w:p>
      <w:pPr>
        <w:pStyle w:val="Normal"/>
        <w:tabs>
          <w:tab w:val="clear" w:pos="709"/>
          <w:tab w:val="left" w:pos="2228" w:leader="none"/>
        </w:tabs>
        <w:spacing w:lineRule="auto" w:line="276"/>
        <w:jc w:val="both"/>
        <w:rPr>
          <w:rFonts w:ascii="Arial" w:hAnsi="Arial" w:eastAsia="Noto Serif Light" w:cs="Noto Serif Light"/>
          <w:sz w:val="12"/>
          <w:szCs w:val="12"/>
        </w:rPr>
      </w:pPr>
      <w:r>
        <w:rPr>
          <w:rFonts w:eastAsia="Noto Serif Light" w:cs="Noto Serif Light" w:ascii="Arial" w:hAnsi="Arial"/>
          <w:sz w:val="12"/>
          <w:szCs w:val="12"/>
        </w:rPr>
      </w:r>
    </w:p>
    <w:p>
      <w:pPr>
        <w:pStyle w:val="Normal"/>
        <w:spacing w:lineRule="auto" w:line="276"/>
        <w:jc w:val="both"/>
        <w:rPr>
          <w:rFonts w:ascii="Arial" w:hAnsi="Arial"/>
          <w:sz w:val="21"/>
          <w:szCs w:val="21"/>
        </w:rPr>
      </w:pPr>
      <w:r>
        <w:rPr>
          <w:rFonts w:eastAsia="Noto Serif Light" w:cs="Noto Serif Light" w:ascii="Arial" w:hAnsi="Arial"/>
          <w:sz w:val="21"/>
          <w:szCs w:val="21"/>
        </w:rPr>
        <w:tab/>
      </w:r>
      <w:r>
        <w:rPr>
          <w:rFonts w:eastAsia="Noto Serif Light" w:cs="Noto Serif Light" w:ascii="Arial" w:hAnsi="Arial"/>
          <w:b w:val="false"/>
          <w:bCs w:val="false"/>
          <w:sz w:val="21"/>
          <w:szCs w:val="21"/>
        </w:rPr>
        <w:tab/>
        <w:tab/>
        <w:t xml:space="preserve">   </w:t>
        <w:tab/>
        <w:t xml:space="preserve">   </w:t>
        <w:tab/>
        <w:t xml:space="preserve">      </w:t>
      </w:r>
      <w:r>
        <w:rPr>
          <w:rFonts w:eastAsia="Noto Serif Light" w:cs="Noto Serif Light" w:ascii="Arial" w:hAnsi="Arial"/>
          <w:b/>
          <w:bCs/>
          <w:sz w:val="21"/>
          <w:szCs w:val="21"/>
        </w:rPr>
        <w:t xml:space="preserve">  L E I :</w:t>
      </w:r>
    </w:p>
    <w:p>
      <w:pPr>
        <w:pStyle w:val="Normal"/>
        <w:spacing w:lineRule="auto" w:line="276"/>
        <w:jc w:val="both"/>
        <w:rPr>
          <w:rFonts w:ascii="Arial" w:hAnsi="Arial" w:eastAsia="Noto Serif Light" w:cs="Noto Serif Light"/>
          <w:b w:val="false"/>
          <w:b w:val="false"/>
          <w:bCs w:val="false"/>
          <w:sz w:val="12"/>
          <w:szCs w:val="12"/>
        </w:rPr>
      </w:pPr>
      <w:r>
        <w:rPr>
          <w:rFonts w:eastAsia="Noto Serif Light" w:cs="Noto Serif Light" w:ascii="Arial" w:hAnsi="Arial"/>
          <w:b w:val="false"/>
          <w:bCs w:val="false"/>
          <w:sz w:val="12"/>
          <w:szCs w:val="12"/>
        </w:rPr>
      </w:r>
    </w:p>
    <w:p>
      <w:pPr>
        <w:pStyle w:val="Normal"/>
        <w:spacing w:lineRule="auto" w:line="360"/>
        <w:ind w:left="0" w:right="0" w:hanging="0"/>
        <w:jc w:val="both"/>
        <w:rPr>
          <w:rFonts w:ascii="Arial" w:hAnsi="Arial"/>
          <w:sz w:val="21"/>
          <w:szCs w:val="21"/>
        </w:rPr>
      </w:pPr>
      <w:r>
        <w:rPr>
          <w:rFonts w:eastAsia="Noto Serif Light" w:cs="Noto Serif Light" w:ascii="Arial" w:hAnsi="Arial"/>
          <w:b w:val="false"/>
          <w:bCs w:val="false"/>
          <w:i w:val="false"/>
          <w:caps w:val="false"/>
          <w:smallCaps w:val="false"/>
          <w:color w:val="000000"/>
          <w:spacing w:val="0"/>
          <w:kern w:val="2"/>
          <w:sz w:val="21"/>
          <w:szCs w:val="21"/>
          <w:u w:val="none"/>
          <w:shd w:fill="auto" w:val="clear"/>
          <w:lang w:val="pt-BR" w:eastAsia="zh-CN" w:bidi="ar-SA"/>
        </w:rPr>
        <w:tab/>
      </w:r>
      <w:r>
        <w:rPr>
          <w:rFonts w:eastAsia="Noto Serif Light" w:cs="Noto Serif Light" w:ascii="Arial" w:hAnsi="Arial"/>
          <w:b/>
          <w:bCs/>
          <w:i w:val="false"/>
          <w:caps w:val="false"/>
          <w:smallCaps w:val="false"/>
          <w:color w:val="000000"/>
          <w:spacing w:val="0"/>
          <w:kern w:val="2"/>
          <w:sz w:val="21"/>
          <w:szCs w:val="21"/>
          <w:u w:val="none"/>
          <w:shd w:fill="auto" w:val="clear"/>
          <w:lang w:val="pt-BR" w:eastAsia="zh-CN" w:bidi="ar-SA"/>
        </w:rPr>
        <w:t>Art. 1º</w:t>
      </w:r>
      <w:r>
        <w:rPr>
          <w:rFonts w:eastAsia="Noto Serif Light" w:cs="Noto Serif Light" w:ascii="Arial" w:hAnsi="Arial"/>
          <w:b w:val="false"/>
          <w:bCs w:val="false"/>
          <w:i w:val="false"/>
          <w:caps w:val="false"/>
          <w:smallCaps w:val="false"/>
          <w:color w:val="000000"/>
          <w:spacing w:val="0"/>
          <w:kern w:val="2"/>
          <w:sz w:val="21"/>
          <w:szCs w:val="21"/>
          <w:u w:val="none"/>
          <w:shd w:fill="auto" w:val="clear"/>
          <w:lang w:val="pt-BR" w:eastAsia="zh-CN" w:bidi="ar-SA"/>
        </w:rPr>
        <w:t xml:space="preserve"> Fica o Poder Executivo Municipal autorizado a abrir crédito suplementar no Orçamento do Exercício de 2024, no montante de R$ 250.000,00 (duzentos e cinquenta mil reais) na seguinte classificação orçamentária:</w:t>
      </w:r>
    </w:p>
    <w:p>
      <w:pPr>
        <w:pStyle w:val="Normal"/>
        <w:spacing w:lineRule="auto" w:line="360"/>
        <w:ind w:left="0" w:right="0" w:hanging="0"/>
        <w:jc w:val="both"/>
        <w:rPr>
          <w:rFonts w:ascii="Arial" w:hAnsi="Arial" w:eastAsia="Noto Serif Light" w:cs="Noto Serif Light"/>
          <w:b w:val="false"/>
          <w:b w:val="false"/>
          <w:bCs w:val="false"/>
          <w:i w:val="false"/>
          <w:i w:val="false"/>
          <w:caps w:val="false"/>
          <w:smallCaps w:val="false"/>
          <w:color w:val="000000"/>
          <w:spacing w:val="0"/>
          <w:kern w:val="2"/>
          <w:sz w:val="12"/>
          <w:szCs w:val="12"/>
          <w:u w:val="none"/>
          <w:shd w:fill="auto" w:val="clear"/>
          <w:lang w:val="pt-BR" w:eastAsia="zh-CN" w:bidi="ar-SA"/>
        </w:rPr>
      </w:pPr>
      <w:r>
        <w:rPr>
          <w:rFonts w:eastAsia="Noto Serif Light" w:cs="Noto Serif Light" w:ascii="Arial" w:hAnsi="Arial"/>
          <w:b w:val="false"/>
          <w:bCs w:val="false"/>
          <w:i w:val="false"/>
          <w:caps w:val="false"/>
          <w:smallCaps w:val="false"/>
          <w:color w:val="000000"/>
          <w:spacing w:val="0"/>
          <w:kern w:val="2"/>
          <w:sz w:val="12"/>
          <w:szCs w:val="12"/>
          <w:u w:val="none"/>
          <w:shd w:fill="auto" w:val="clear"/>
          <w:lang w:val="pt-BR" w:eastAsia="zh-CN" w:bidi="ar-SA"/>
        </w:rPr>
      </w:r>
    </w:p>
    <w:p>
      <w:pPr>
        <w:pStyle w:val="Normal"/>
        <w:spacing w:lineRule="auto" w:line="360"/>
        <w:ind w:left="850" w:right="0" w:hanging="0"/>
        <w:jc w:val="both"/>
        <w:rPr>
          <w:rFonts w:ascii="Arial" w:hAnsi="Arial" w:eastAsia="Noto Serif Light" w:cs="Noto Serif Light"/>
          <w:b w:val="false"/>
          <w:b w:val="false"/>
          <w:bCs w:val="false"/>
          <w:i w:val="false"/>
          <w:i w:val="false"/>
          <w:caps w:val="false"/>
          <w:smallCaps w:val="false"/>
          <w:color w:val="000000"/>
          <w:spacing w:val="0"/>
          <w:kern w:val="2"/>
          <w:sz w:val="21"/>
          <w:szCs w:val="21"/>
          <w:u w:val="none"/>
          <w:shd w:fill="auto" w:val="clear"/>
          <w:lang w:val="pt-BR" w:eastAsia="zh-CN" w:bidi="ar-SA"/>
        </w:rPr>
      </w:pPr>
      <w:r>
        <w:rPr>
          <w:rFonts w:eastAsia="Noto Serif Light" w:cs="Noto Serif Light" w:ascii="Arial" w:hAnsi="Arial"/>
          <w:b w:val="false"/>
          <w:bCs w:val="false"/>
          <w:i w:val="false"/>
          <w:caps w:val="false"/>
          <w:smallCaps w:val="false"/>
          <w:color w:val="000000"/>
          <w:spacing w:val="0"/>
          <w:kern w:val="2"/>
          <w:sz w:val="21"/>
          <w:szCs w:val="21"/>
          <w:u w:val="none"/>
          <w:shd w:fill="auto" w:val="clear"/>
          <w:lang w:val="pt-BR" w:eastAsia="zh-CN" w:bidi="ar-SA"/>
        </w:rPr>
        <w:t>09.001.0010.0301.0031.2071 Atenção Primária à Saúde - A.S.P.S.</w:t>
      </w:r>
    </w:p>
    <w:p>
      <w:pPr>
        <w:pStyle w:val="Normal"/>
        <w:spacing w:lineRule="auto" w:line="360"/>
        <w:ind w:left="850" w:right="0" w:hanging="0"/>
        <w:jc w:val="both"/>
        <w:rPr>
          <w:rFonts w:ascii="Arial" w:hAnsi="Arial"/>
          <w:sz w:val="21"/>
          <w:szCs w:val="21"/>
        </w:rPr>
      </w:pPr>
      <w:r>
        <w:rPr>
          <w:rFonts w:eastAsia="Noto Serif Light" w:cs="Noto Serif Light" w:ascii="Arial" w:hAnsi="Arial"/>
          <w:b w:val="false"/>
          <w:bCs w:val="false"/>
          <w:i w:val="false"/>
          <w:caps w:val="false"/>
          <w:smallCaps w:val="false"/>
          <w:color w:val="000000"/>
          <w:spacing w:val="0"/>
          <w:kern w:val="2"/>
          <w:sz w:val="21"/>
          <w:szCs w:val="21"/>
          <w:u w:val="none"/>
          <w:shd w:fill="auto" w:val="clear"/>
          <w:lang w:val="pt-BR" w:eastAsia="zh-CN" w:bidi="ar-SA"/>
        </w:rPr>
        <w:t>3.3.3.90.34.00.000000 Outras desp</w:t>
      </w:r>
      <w:r>
        <w:rPr>
          <w:rFonts w:eastAsia="Noto Serif Light" w:cs="Noto Serif Light" w:ascii="Arial" w:hAnsi="Arial"/>
          <w:b w:val="false"/>
          <w:bCs w:val="false"/>
          <w:i w:val="false"/>
          <w:caps w:val="false"/>
          <w:smallCaps w:val="false"/>
          <w:color w:val="000000"/>
          <w:spacing w:val="0"/>
          <w:kern w:val="2"/>
          <w:sz w:val="21"/>
          <w:szCs w:val="21"/>
          <w:u w:val="none"/>
          <w:shd w:fill="auto" w:val="clear"/>
          <w:lang w:val="pt-BR" w:eastAsia="zh-CN" w:bidi="ar-SA"/>
        </w:rPr>
        <w:t>esas</w:t>
      </w:r>
      <w:r>
        <w:rPr>
          <w:rFonts w:eastAsia="Noto Serif Light" w:cs="Noto Serif Light" w:ascii="Arial" w:hAnsi="Arial"/>
          <w:b w:val="false"/>
          <w:bCs w:val="false"/>
          <w:i w:val="false"/>
          <w:caps w:val="false"/>
          <w:smallCaps w:val="false"/>
          <w:color w:val="000000"/>
          <w:spacing w:val="0"/>
          <w:kern w:val="2"/>
          <w:sz w:val="21"/>
          <w:szCs w:val="21"/>
          <w:u w:val="none"/>
          <w:shd w:fill="auto" w:val="clear"/>
          <w:lang w:val="pt-BR" w:eastAsia="zh-CN" w:bidi="ar-SA"/>
        </w:rPr>
        <w:t xml:space="preserve"> de pessoal decorrentes de cont</w:t>
      </w:r>
      <w:r>
        <w:rPr>
          <w:rFonts w:eastAsia="Noto Serif Light" w:cs="Noto Serif Light" w:ascii="Arial" w:hAnsi="Arial"/>
          <w:b w:val="false"/>
          <w:bCs w:val="false"/>
          <w:i w:val="false"/>
          <w:caps w:val="false"/>
          <w:smallCaps w:val="false"/>
          <w:color w:val="000000"/>
          <w:spacing w:val="0"/>
          <w:kern w:val="2"/>
          <w:sz w:val="21"/>
          <w:szCs w:val="21"/>
          <w:u w:val="none"/>
          <w:shd w:fill="auto" w:val="clear"/>
          <w:lang w:val="pt-BR" w:eastAsia="zh-CN" w:bidi="ar-SA"/>
        </w:rPr>
        <w:t>ratos</w:t>
      </w:r>
      <w:r>
        <w:rPr>
          <w:rFonts w:eastAsia="Noto Serif Light" w:cs="Noto Serif Light" w:ascii="Arial" w:hAnsi="Arial"/>
          <w:b w:val="false"/>
          <w:bCs w:val="false"/>
          <w:i w:val="false"/>
          <w:caps w:val="false"/>
          <w:smallCaps w:val="false"/>
          <w:color w:val="000000"/>
          <w:spacing w:val="0"/>
          <w:kern w:val="2"/>
          <w:sz w:val="21"/>
          <w:szCs w:val="21"/>
          <w:u w:val="none"/>
          <w:shd w:fill="auto" w:val="clear"/>
          <w:lang w:val="pt-BR" w:eastAsia="zh-CN" w:bidi="ar-SA"/>
        </w:rPr>
        <w:t xml:space="preserve"> de terceir</w:t>
      </w:r>
      <w:r>
        <w:rPr>
          <w:rFonts w:eastAsia="Noto Serif Light" w:cs="Noto Serif Light" w:ascii="Arial" w:hAnsi="Arial"/>
          <w:b w:val="false"/>
          <w:bCs w:val="false"/>
          <w:i w:val="false"/>
          <w:caps w:val="false"/>
          <w:smallCaps w:val="false"/>
          <w:color w:val="000000"/>
          <w:spacing w:val="0"/>
          <w:kern w:val="2"/>
          <w:sz w:val="21"/>
          <w:szCs w:val="21"/>
          <w:u w:val="none"/>
          <w:shd w:fill="auto" w:val="clear"/>
          <w:lang w:val="pt-BR" w:eastAsia="zh-CN" w:bidi="ar-SA"/>
        </w:rPr>
        <w:t>o</w:t>
      </w:r>
      <w:r>
        <w:rPr>
          <w:rFonts w:eastAsia="Noto Serif Light" w:cs="Noto Serif Light" w:ascii="Arial" w:hAnsi="Arial"/>
          <w:b w:val="false"/>
          <w:bCs w:val="false"/>
          <w:i w:val="false"/>
          <w:caps w:val="false"/>
          <w:smallCaps w:val="false"/>
          <w:color w:val="000000"/>
          <w:spacing w:val="0"/>
          <w:kern w:val="2"/>
          <w:sz w:val="21"/>
          <w:szCs w:val="21"/>
          <w:u w:val="none"/>
          <w:shd w:fill="auto" w:val="clear"/>
          <w:lang w:val="pt-BR" w:eastAsia="zh-CN" w:bidi="ar-SA"/>
        </w:rPr>
        <w:t xml:space="preserve"> c/898__</w:t>
      </w:r>
      <w:r>
        <w:rPr>
          <w:rFonts w:eastAsia="Noto Serif Light" w:cs="Noto Serif Light" w:ascii="Arial" w:hAnsi="Arial"/>
          <w:b w:val="false"/>
          <w:bCs w:val="false"/>
          <w:i w:val="false"/>
          <w:caps w:val="false"/>
          <w:smallCaps w:val="false"/>
          <w:color w:val="000000"/>
          <w:spacing w:val="0"/>
          <w:kern w:val="2"/>
          <w:sz w:val="21"/>
          <w:szCs w:val="21"/>
          <w:u w:val="none"/>
          <w:shd w:fill="auto" w:val="clear"/>
          <w:lang w:val="pt-BR" w:eastAsia="zh-CN" w:bidi="ar-SA"/>
        </w:rPr>
        <w:t>____________________________________________________________</w:t>
      </w:r>
      <w:r>
        <w:rPr>
          <w:rFonts w:eastAsia="Noto Serif Light" w:cs="Noto Serif Light" w:ascii="Arial" w:hAnsi="Arial"/>
          <w:b w:val="false"/>
          <w:bCs w:val="false"/>
          <w:i w:val="false"/>
          <w:caps w:val="false"/>
          <w:smallCaps w:val="false"/>
          <w:color w:val="000000"/>
          <w:spacing w:val="0"/>
          <w:kern w:val="2"/>
          <w:sz w:val="21"/>
          <w:szCs w:val="21"/>
          <w:u w:val="none"/>
          <w:shd w:fill="auto" w:val="clear"/>
          <w:lang w:val="pt-BR" w:eastAsia="zh-CN" w:bidi="ar-SA"/>
        </w:rPr>
        <w:t>R$ 250.000,00;</w:t>
      </w:r>
    </w:p>
    <w:p>
      <w:pPr>
        <w:pStyle w:val="Normal"/>
        <w:spacing w:lineRule="auto" w:line="360"/>
        <w:ind w:left="850" w:right="0" w:hanging="0"/>
        <w:jc w:val="both"/>
        <w:rPr>
          <w:rFonts w:ascii="Arial" w:hAnsi="Arial" w:eastAsia="Noto Serif Light" w:cs="Noto Serif Light"/>
          <w:b w:val="false"/>
          <w:b w:val="false"/>
          <w:bCs w:val="false"/>
          <w:i w:val="false"/>
          <w:i w:val="false"/>
          <w:caps w:val="false"/>
          <w:smallCaps w:val="false"/>
          <w:color w:val="000000"/>
          <w:spacing w:val="0"/>
          <w:kern w:val="2"/>
          <w:sz w:val="21"/>
          <w:szCs w:val="21"/>
          <w:u w:val="none"/>
          <w:shd w:fill="auto" w:val="clear"/>
          <w:lang w:val="pt-BR" w:eastAsia="zh-CN" w:bidi="ar-SA"/>
        </w:rPr>
      </w:pPr>
      <w:r>
        <w:rPr>
          <w:rFonts w:eastAsia="Noto Serif Light" w:cs="Noto Serif Light" w:ascii="Arial" w:hAnsi="Arial"/>
          <w:b w:val="false"/>
          <w:bCs w:val="false"/>
          <w:i w:val="false"/>
          <w:caps w:val="false"/>
          <w:smallCaps w:val="false"/>
          <w:color w:val="000000"/>
          <w:spacing w:val="0"/>
          <w:kern w:val="2"/>
          <w:sz w:val="21"/>
          <w:szCs w:val="21"/>
          <w:u w:val="none"/>
          <w:shd w:fill="auto" w:val="clear"/>
          <w:lang w:val="pt-BR" w:eastAsia="zh-CN" w:bidi="ar-SA"/>
        </w:rPr>
        <w:t>Recurso 0500.0040 – A.S.P.S. Bco.120/167.</w:t>
      </w:r>
    </w:p>
    <w:p>
      <w:pPr>
        <w:pStyle w:val="Normal"/>
        <w:tabs>
          <w:tab w:val="clear" w:pos="709"/>
          <w:tab w:val="left" w:pos="187" w:leader="none"/>
        </w:tabs>
        <w:spacing w:lineRule="auto" w:line="360"/>
        <w:ind w:left="0" w:right="0" w:hanging="0"/>
        <w:jc w:val="both"/>
        <w:rPr>
          <w:rFonts w:ascii="Arial" w:hAnsi="Arial" w:eastAsia="Noto Serif Light" w:cs="Noto Serif Light"/>
          <w:b w:val="false"/>
          <w:b w:val="false"/>
          <w:bCs w:val="false"/>
          <w:i w:val="false"/>
          <w:i w:val="false"/>
          <w:caps w:val="false"/>
          <w:smallCaps w:val="false"/>
          <w:color w:val="000000"/>
          <w:spacing w:val="0"/>
          <w:kern w:val="2"/>
          <w:sz w:val="12"/>
          <w:szCs w:val="12"/>
          <w:u w:val="none"/>
          <w:shd w:fill="auto" w:val="clear"/>
          <w:lang w:val="pt-BR" w:eastAsia="zh-CN" w:bidi="ar-SA"/>
        </w:rPr>
      </w:pPr>
      <w:r>
        <w:rPr>
          <w:rFonts w:eastAsia="Noto Serif Light" w:cs="Noto Serif Light" w:ascii="Arial" w:hAnsi="Arial"/>
          <w:b w:val="false"/>
          <w:bCs w:val="false"/>
          <w:i w:val="false"/>
          <w:caps w:val="false"/>
          <w:smallCaps w:val="false"/>
          <w:color w:val="000000"/>
          <w:spacing w:val="0"/>
          <w:kern w:val="2"/>
          <w:sz w:val="12"/>
          <w:szCs w:val="12"/>
          <w:u w:val="none"/>
          <w:shd w:fill="auto" w:val="clear"/>
          <w:lang w:val="pt-BR" w:eastAsia="zh-CN" w:bidi="ar-SA"/>
        </w:rPr>
      </w:r>
    </w:p>
    <w:p>
      <w:pPr>
        <w:pStyle w:val="Normal"/>
        <w:spacing w:lineRule="auto" w:line="360"/>
        <w:ind w:left="0" w:right="0" w:hanging="0"/>
        <w:jc w:val="both"/>
        <w:rPr>
          <w:rFonts w:ascii="Arial" w:hAnsi="Arial"/>
          <w:sz w:val="21"/>
          <w:szCs w:val="21"/>
        </w:rPr>
      </w:pPr>
      <w:r>
        <w:rPr>
          <w:rFonts w:eastAsia="Noto Serif Light" w:cs="Noto Serif Light" w:ascii="Arial" w:hAnsi="Arial"/>
          <w:b w:val="false"/>
          <w:bCs w:val="false"/>
          <w:i w:val="false"/>
          <w:caps w:val="false"/>
          <w:smallCaps w:val="false"/>
          <w:color w:val="000000"/>
          <w:spacing w:val="0"/>
          <w:kern w:val="2"/>
          <w:sz w:val="21"/>
          <w:szCs w:val="21"/>
          <w:u w:val="none"/>
          <w:shd w:fill="auto" w:val="clear"/>
          <w:lang w:val="pt-BR" w:eastAsia="zh-CN" w:bidi="ar-SA"/>
        </w:rPr>
        <w:tab/>
      </w:r>
      <w:r>
        <w:rPr>
          <w:rFonts w:eastAsia="Noto Serif Light" w:cs="Noto Serif Light" w:ascii="Arial" w:hAnsi="Arial"/>
          <w:b/>
          <w:bCs/>
          <w:i w:val="false"/>
          <w:caps w:val="false"/>
          <w:smallCaps w:val="false"/>
          <w:color w:val="000000"/>
          <w:spacing w:val="0"/>
          <w:kern w:val="2"/>
          <w:sz w:val="21"/>
          <w:szCs w:val="21"/>
          <w:u w:val="none"/>
          <w:shd w:fill="auto" w:val="clear"/>
          <w:lang w:val="pt-BR" w:eastAsia="zh-CN" w:bidi="ar-SA"/>
        </w:rPr>
        <w:t>Art. 2</w:t>
      </w:r>
      <w:r>
        <w:rPr>
          <w:rFonts w:ascii="Arial" w:hAnsi="Arial"/>
          <w:sz w:val="21"/>
          <w:szCs w:val="21"/>
        </w:rPr>
        <w:t>º Servirá de recurso para a cobertura de que trata o artigo anterior, a redução das seguintes</w:t>
      </w:r>
    </w:p>
    <w:p>
      <w:pPr>
        <w:pStyle w:val="Normal"/>
        <w:spacing w:lineRule="auto" w:line="360"/>
        <w:ind w:left="0" w:right="0" w:hanging="0"/>
        <w:jc w:val="both"/>
        <w:rPr>
          <w:rFonts w:ascii="Arial" w:hAnsi="Arial"/>
          <w:sz w:val="21"/>
          <w:szCs w:val="21"/>
        </w:rPr>
      </w:pPr>
      <w:r>
        <w:rPr>
          <w:rFonts w:ascii="Arial" w:hAnsi="Arial"/>
          <w:sz w:val="21"/>
          <w:szCs w:val="21"/>
        </w:rPr>
        <w:t>dotações orçamentárias:</w:t>
      </w:r>
    </w:p>
    <w:p>
      <w:pPr>
        <w:pStyle w:val="Normal"/>
        <w:spacing w:lineRule="auto" w:line="360"/>
        <w:ind w:left="0" w:right="0" w:hanging="0"/>
        <w:jc w:val="both"/>
        <w:rPr>
          <w:rFonts w:ascii="Arial" w:hAnsi="Arial"/>
          <w:sz w:val="12"/>
          <w:szCs w:val="12"/>
        </w:rPr>
      </w:pPr>
      <w:r>
        <w:rPr>
          <w:rFonts w:ascii="Arial" w:hAnsi="Arial"/>
          <w:sz w:val="12"/>
          <w:szCs w:val="12"/>
        </w:rPr>
      </w:r>
    </w:p>
    <w:p>
      <w:pPr>
        <w:pStyle w:val="Normal"/>
        <w:spacing w:lineRule="auto" w:line="360"/>
        <w:ind w:left="850" w:right="0" w:hanging="0"/>
        <w:jc w:val="both"/>
        <w:rPr>
          <w:rFonts w:ascii="Arial" w:hAnsi="Arial"/>
          <w:sz w:val="21"/>
          <w:szCs w:val="21"/>
        </w:rPr>
      </w:pPr>
      <w:r>
        <w:rPr>
          <w:rFonts w:ascii="Arial" w:hAnsi="Arial"/>
          <w:sz w:val="21"/>
          <w:szCs w:val="21"/>
        </w:rPr>
        <w:t>09.001.0010.0302.0032.2074 Média e Alta Complexidade - A.S.P.S.</w:t>
      </w:r>
    </w:p>
    <w:p>
      <w:pPr>
        <w:pStyle w:val="Normal"/>
        <w:spacing w:lineRule="auto" w:line="360"/>
        <w:ind w:left="850" w:right="0" w:hanging="0"/>
        <w:jc w:val="both"/>
        <w:rPr>
          <w:rFonts w:ascii="Arial" w:hAnsi="Arial"/>
          <w:sz w:val="21"/>
          <w:szCs w:val="21"/>
        </w:rPr>
      </w:pPr>
      <w:r>
        <w:rPr>
          <w:rFonts w:ascii="Arial" w:hAnsi="Arial"/>
          <w:sz w:val="21"/>
          <w:szCs w:val="21"/>
        </w:rPr>
        <w:t>3.3.1.90.04.00.000000 Contratação por tempo determinado c/942 ____________R$ 250.000,00.</w:t>
      </w:r>
    </w:p>
    <w:p>
      <w:pPr>
        <w:pStyle w:val="Normal"/>
        <w:spacing w:lineRule="auto" w:line="360"/>
        <w:ind w:left="850" w:right="0" w:hanging="0"/>
        <w:jc w:val="both"/>
        <w:rPr>
          <w:rFonts w:ascii="Arial" w:hAnsi="Arial"/>
          <w:sz w:val="21"/>
          <w:szCs w:val="21"/>
        </w:rPr>
      </w:pPr>
      <w:r>
        <w:rPr>
          <w:rFonts w:ascii="Arial" w:hAnsi="Arial"/>
          <w:sz w:val="21"/>
          <w:szCs w:val="21"/>
        </w:rPr>
        <w:t>Recurso 0500.0040 – A.S.P.S. Bco.120/167.</w:t>
      </w:r>
    </w:p>
    <w:p>
      <w:pPr>
        <w:pStyle w:val="Normal"/>
        <w:spacing w:lineRule="auto" w:line="360"/>
        <w:ind w:left="0" w:right="0" w:hanging="0"/>
        <w:jc w:val="both"/>
        <w:rPr>
          <w:rFonts w:ascii="Arial" w:hAnsi="Arial" w:eastAsia="Noto Serif Light" w:cs="Noto Serif Light"/>
          <w:b w:val="false"/>
          <w:b w:val="false"/>
          <w:bCs w:val="false"/>
          <w:i w:val="false"/>
          <w:i w:val="false"/>
          <w:caps w:val="false"/>
          <w:smallCaps w:val="false"/>
          <w:color w:val="000000"/>
          <w:spacing w:val="0"/>
          <w:kern w:val="2"/>
          <w:sz w:val="12"/>
          <w:szCs w:val="12"/>
          <w:u w:val="none"/>
          <w:shd w:fill="auto" w:val="clear"/>
          <w:lang w:val="pt-BR" w:eastAsia="zh-CN" w:bidi="ar-SA"/>
        </w:rPr>
      </w:pPr>
      <w:r>
        <w:rPr>
          <w:rFonts w:eastAsia="Noto Serif Light" w:cs="Noto Serif Light" w:ascii="Arial" w:hAnsi="Arial"/>
          <w:b w:val="false"/>
          <w:bCs w:val="false"/>
          <w:i w:val="false"/>
          <w:caps w:val="false"/>
          <w:smallCaps w:val="false"/>
          <w:color w:val="000000"/>
          <w:spacing w:val="0"/>
          <w:kern w:val="2"/>
          <w:sz w:val="12"/>
          <w:szCs w:val="12"/>
          <w:u w:val="none"/>
          <w:shd w:fill="auto" w:val="clear"/>
          <w:lang w:val="pt-BR" w:eastAsia="zh-CN" w:bidi="ar-SA"/>
        </w:rPr>
      </w:r>
    </w:p>
    <w:p>
      <w:pPr>
        <w:pStyle w:val="Normal"/>
        <w:spacing w:lineRule="auto" w:line="360"/>
        <w:jc w:val="both"/>
        <w:rPr>
          <w:rFonts w:ascii="Arial" w:hAnsi="Arial"/>
          <w:sz w:val="21"/>
          <w:szCs w:val="21"/>
        </w:rPr>
      </w:pPr>
      <w:r>
        <w:rPr>
          <w:rFonts w:eastAsia="Noto Serif Light" w:cs="Noto Serif Light" w:ascii="Arial" w:hAnsi="Arial"/>
          <w:b/>
          <w:bCs/>
          <w:color w:val="000000"/>
          <w:sz w:val="21"/>
          <w:szCs w:val="21"/>
        </w:rPr>
        <w:tab/>
        <w:t xml:space="preserve">Art. </w:t>
      </w:r>
      <w:r>
        <w:rPr>
          <w:rFonts w:eastAsia="Noto Serif Light" w:cs="Noto Serif Light" w:ascii="Arial" w:hAnsi="Arial"/>
          <w:b/>
          <w:bCs/>
          <w:color w:val="000000"/>
          <w:sz w:val="21"/>
          <w:szCs w:val="21"/>
        </w:rPr>
        <w:t>3</w:t>
      </w:r>
      <w:r>
        <w:rPr>
          <w:rFonts w:eastAsia="Noto Serif Light" w:cs="Noto Serif Light" w:ascii="Arial" w:hAnsi="Arial"/>
          <w:b/>
          <w:bCs/>
          <w:color w:val="000000"/>
          <w:sz w:val="21"/>
          <w:szCs w:val="21"/>
        </w:rPr>
        <w:t>º</w:t>
      </w:r>
      <w:r>
        <w:rPr>
          <w:rFonts w:eastAsia="Noto Serif Light" w:cs="Noto Serif Light" w:ascii="Arial" w:hAnsi="Arial"/>
          <w:b w:val="false"/>
          <w:bCs w:val="false"/>
          <w:color w:val="000000"/>
          <w:sz w:val="21"/>
          <w:szCs w:val="21"/>
        </w:rPr>
        <w:t xml:space="preserve"> Fica o Poder Executivo Municipal autorizado a abrir crédito suplementar no Orçamento do Exercício de 2024, no montante de R$ 156.000,00 (cento e cinquenta e seis mil reais) na seguinte classificação orçamentária:</w:t>
      </w:r>
    </w:p>
    <w:p>
      <w:pPr>
        <w:pStyle w:val="Normal"/>
        <w:spacing w:lineRule="auto" w:line="360"/>
        <w:jc w:val="both"/>
        <w:rPr>
          <w:rFonts w:ascii="Arial" w:hAnsi="Arial" w:eastAsia="Noto Serif Light" w:cs="Noto Serif Light"/>
          <w:b w:val="false"/>
          <w:b w:val="false"/>
          <w:bCs w:val="false"/>
          <w:color w:val="000000"/>
          <w:sz w:val="12"/>
          <w:szCs w:val="12"/>
        </w:rPr>
      </w:pPr>
      <w:r>
        <w:rPr>
          <w:rFonts w:eastAsia="Noto Serif Light" w:cs="Noto Serif Light" w:ascii="Arial" w:hAnsi="Arial"/>
          <w:b w:val="false"/>
          <w:bCs w:val="false"/>
          <w:color w:val="000000"/>
          <w:sz w:val="12"/>
          <w:szCs w:val="12"/>
        </w:rPr>
      </w:r>
    </w:p>
    <w:p>
      <w:pPr>
        <w:pStyle w:val="Normal"/>
        <w:spacing w:lineRule="auto" w:line="360"/>
        <w:ind w:left="850" w:right="0" w:hanging="0"/>
        <w:jc w:val="both"/>
        <w:rPr>
          <w:rFonts w:ascii="Arial" w:hAnsi="Arial" w:eastAsia="Noto Serif Light" w:cs="Noto Serif Light"/>
          <w:b w:val="false"/>
          <w:b w:val="false"/>
          <w:bCs w:val="false"/>
          <w:color w:val="000000"/>
          <w:sz w:val="21"/>
          <w:szCs w:val="21"/>
        </w:rPr>
      </w:pPr>
      <w:r>
        <w:rPr>
          <w:rFonts w:eastAsia="Noto Serif Light" w:cs="Noto Serif Light" w:ascii="Arial" w:hAnsi="Arial"/>
          <w:b w:val="false"/>
          <w:bCs w:val="false"/>
          <w:color w:val="000000"/>
          <w:sz w:val="21"/>
          <w:szCs w:val="21"/>
        </w:rPr>
        <w:t>06.002.0015.0452.0018.2026 Manutenção dos Serviços de Limpeza Pública</w:t>
      </w:r>
    </w:p>
    <w:p>
      <w:pPr>
        <w:pStyle w:val="Normal"/>
        <w:spacing w:lineRule="auto" w:line="360"/>
        <w:ind w:left="850" w:right="0" w:hanging="0"/>
        <w:jc w:val="both"/>
        <w:rPr>
          <w:rFonts w:ascii="Arial" w:hAnsi="Arial"/>
          <w:sz w:val="21"/>
          <w:szCs w:val="21"/>
        </w:rPr>
      </w:pPr>
      <w:r>
        <w:rPr>
          <w:rFonts w:eastAsia="Noto Serif Light" w:cs="Noto Serif Light" w:ascii="Arial" w:hAnsi="Arial"/>
          <w:b w:val="false"/>
          <w:bCs w:val="false"/>
          <w:color w:val="000000"/>
          <w:sz w:val="21"/>
          <w:szCs w:val="21"/>
        </w:rPr>
        <w:t>3.3.3.90.34.00.000000 Outras despesas de pessoal decorrentes de cont</w:t>
      </w:r>
      <w:r>
        <w:rPr>
          <w:rFonts w:eastAsia="Noto Serif Light" w:cs="Noto Serif Light" w:ascii="Arial" w:hAnsi="Arial"/>
          <w:b w:val="false"/>
          <w:bCs w:val="false"/>
          <w:color w:val="000000"/>
          <w:sz w:val="21"/>
          <w:szCs w:val="21"/>
        </w:rPr>
        <w:t>ratos</w:t>
      </w:r>
      <w:r>
        <w:rPr>
          <w:rFonts w:eastAsia="Noto Serif Light" w:cs="Noto Serif Light" w:ascii="Arial" w:hAnsi="Arial"/>
          <w:b w:val="false"/>
          <w:bCs w:val="false"/>
          <w:color w:val="000000"/>
          <w:sz w:val="21"/>
          <w:szCs w:val="21"/>
        </w:rPr>
        <w:t xml:space="preserve"> de terceir</w:t>
      </w:r>
      <w:r>
        <w:rPr>
          <w:rFonts w:eastAsia="Noto Serif Light" w:cs="Noto Serif Light" w:ascii="Arial" w:hAnsi="Arial"/>
          <w:b w:val="false"/>
          <w:bCs w:val="false"/>
          <w:color w:val="000000"/>
          <w:sz w:val="21"/>
          <w:szCs w:val="21"/>
        </w:rPr>
        <w:t>os</w:t>
      </w:r>
      <w:r>
        <w:rPr>
          <w:rFonts w:eastAsia="Noto Serif Light" w:cs="Noto Serif Light" w:ascii="Arial" w:hAnsi="Arial"/>
          <w:b w:val="false"/>
          <w:bCs w:val="false"/>
          <w:color w:val="000000"/>
          <w:sz w:val="21"/>
          <w:szCs w:val="21"/>
        </w:rPr>
        <w:t xml:space="preserve"> c/1652_____________________________________________________________R$ 156.000,00;</w:t>
      </w:r>
    </w:p>
    <w:p>
      <w:pPr>
        <w:pStyle w:val="Normal"/>
        <w:spacing w:lineRule="auto" w:line="360"/>
        <w:ind w:left="850" w:right="0" w:hanging="0"/>
        <w:jc w:val="both"/>
        <w:rPr>
          <w:rFonts w:ascii="Arial" w:hAnsi="Arial" w:eastAsia="Noto Serif Light" w:cs="Noto Serif Light"/>
          <w:b w:val="false"/>
          <w:b w:val="false"/>
          <w:bCs w:val="false"/>
          <w:color w:val="000000"/>
          <w:sz w:val="21"/>
          <w:szCs w:val="21"/>
        </w:rPr>
      </w:pPr>
      <w:r>
        <w:rPr>
          <w:rFonts w:eastAsia="Noto Serif Light" w:cs="Noto Serif Light" w:ascii="Arial" w:hAnsi="Arial"/>
          <w:b w:val="false"/>
          <w:bCs w:val="false"/>
          <w:color w:val="000000"/>
          <w:sz w:val="21"/>
          <w:szCs w:val="21"/>
        </w:rPr>
        <w:t>Recurso 0720.1001 – Fundo Especial do Petróleo – FEP.</w:t>
      </w:r>
    </w:p>
    <w:p>
      <w:pPr>
        <w:pStyle w:val="Normal"/>
        <w:spacing w:lineRule="auto" w:line="360"/>
        <w:ind w:left="850" w:right="0" w:hanging="0"/>
        <w:jc w:val="both"/>
        <w:rPr>
          <w:rFonts w:ascii="Arial" w:hAnsi="Arial" w:eastAsia="Noto Serif Light" w:cs="Noto Serif Light"/>
          <w:b w:val="false"/>
          <w:b w:val="false"/>
          <w:bCs w:val="false"/>
          <w:color w:val="000000"/>
          <w:sz w:val="21"/>
          <w:szCs w:val="21"/>
        </w:rPr>
      </w:pPr>
      <w:r>
        <w:rPr>
          <w:rFonts w:eastAsia="Noto Serif Light" w:cs="Noto Serif Light" w:ascii="Arial" w:hAnsi="Arial"/>
          <w:b w:val="false"/>
          <w:bCs w:val="false"/>
          <w:color w:val="000000"/>
          <w:sz w:val="21"/>
          <w:szCs w:val="21"/>
        </w:rPr>
      </w:r>
    </w:p>
    <w:p>
      <w:pPr>
        <w:pStyle w:val="Normal"/>
        <w:spacing w:lineRule="auto" w:line="360"/>
        <w:ind w:left="0" w:right="0" w:hanging="0"/>
        <w:jc w:val="both"/>
        <w:rPr>
          <w:rFonts w:ascii="Arial" w:hAnsi="Arial"/>
          <w:sz w:val="21"/>
          <w:szCs w:val="21"/>
        </w:rPr>
      </w:pPr>
      <w:r>
        <w:rPr>
          <w:rFonts w:eastAsia="Noto Serif Light" w:cs="Noto Serif Light" w:ascii="Arial" w:hAnsi="Arial"/>
          <w:b/>
          <w:bCs/>
          <w:color w:val="000000"/>
          <w:sz w:val="21"/>
          <w:szCs w:val="21"/>
        </w:rPr>
        <w:tab/>
        <w:t>A</w:t>
      </w:r>
      <w:r>
        <w:rPr>
          <w:rFonts w:eastAsia="Noto Serif Light" w:cs="Noto Serif Light" w:ascii="Arial" w:hAnsi="Arial"/>
          <w:b/>
          <w:bCs/>
          <w:color w:val="000000"/>
          <w:sz w:val="21"/>
          <w:szCs w:val="21"/>
        </w:rPr>
        <w:t xml:space="preserve">rt. 4º </w:t>
      </w:r>
      <w:r>
        <w:rPr>
          <w:rFonts w:eastAsia="Noto Serif Light" w:cs="Noto Serif Light" w:ascii="Arial" w:hAnsi="Arial"/>
          <w:b w:val="false"/>
          <w:bCs w:val="false"/>
          <w:color w:val="000000"/>
          <w:sz w:val="21"/>
          <w:szCs w:val="21"/>
        </w:rPr>
        <w:t>Servirá de recurso para a cobertura de que trata o artigo anterior, a redução das seguintes dotações orçamentárias:</w:t>
      </w:r>
    </w:p>
    <w:p>
      <w:pPr>
        <w:pStyle w:val="Normal"/>
        <w:spacing w:lineRule="auto" w:line="360"/>
        <w:ind w:left="0" w:right="0" w:hanging="0"/>
        <w:jc w:val="both"/>
        <w:rPr>
          <w:rFonts w:ascii="Arial" w:hAnsi="Arial" w:eastAsia="Noto Serif Light" w:cs="Noto Serif Light"/>
          <w:b w:val="false"/>
          <w:b w:val="false"/>
          <w:bCs w:val="false"/>
          <w:color w:val="000000"/>
          <w:sz w:val="12"/>
          <w:szCs w:val="12"/>
        </w:rPr>
      </w:pPr>
      <w:r>
        <w:rPr>
          <w:rFonts w:eastAsia="Noto Serif Light" w:cs="Noto Serif Light" w:ascii="Arial" w:hAnsi="Arial"/>
          <w:b w:val="false"/>
          <w:bCs w:val="false"/>
          <w:color w:val="000000"/>
          <w:sz w:val="12"/>
          <w:szCs w:val="12"/>
        </w:rPr>
      </w:r>
    </w:p>
    <w:p>
      <w:pPr>
        <w:pStyle w:val="Normal"/>
        <w:spacing w:lineRule="auto" w:line="360"/>
        <w:ind w:left="850" w:right="0" w:hanging="0"/>
        <w:jc w:val="both"/>
        <w:rPr>
          <w:rFonts w:ascii="Arial" w:hAnsi="Arial" w:eastAsia="Noto Serif Light" w:cs="Noto Serif Light"/>
          <w:b w:val="false"/>
          <w:b w:val="false"/>
          <w:bCs w:val="false"/>
          <w:color w:val="000000"/>
          <w:sz w:val="21"/>
          <w:szCs w:val="21"/>
        </w:rPr>
      </w:pPr>
      <w:r>
        <w:rPr>
          <w:rFonts w:eastAsia="Noto Serif Light" w:cs="Noto Serif Light" w:ascii="Arial" w:hAnsi="Arial"/>
          <w:b w:val="false"/>
          <w:bCs w:val="false"/>
          <w:color w:val="000000"/>
          <w:sz w:val="21"/>
          <w:szCs w:val="21"/>
        </w:rPr>
        <w:t>06.001.0015.0451.0017.2023 Cota Parte Fundo Especial do Petróleo - FEP</w:t>
      </w:r>
    </w:p>
    <w:p>
      <w:pPr>
        <w:pStyle w:val="Normal"/>
        <w:spacing w:lineRule="auto" w:line="360"/>
        <w:ind w:left="850" w:right="0" w:hanging="0"/>
        <w:jc w:val="both"/>
        <w:rPr>
          <w:rFonts w:ascii="Arial" w:hAnsi="Arial" w:eastAsia="Noto Serif Light" w:cs="Noto Serif Light"/>
          <w:b w:val="false"/>
          <w:b w:val="false"/>
          <w:bCs w:val="false"/>
          <w:color w:val="000000"/>
          <w:sz w:val="21"/>
          <w:szCs w:val="21"/>
        </w:rPr>
      </w:pPr>
      <w:r>
        <w:rPr>
          <w:rFonts w:eastAsia="Noto Serif Light" w:cs="Noto Serif Light" w:ascii="Arial" w:hAnsi="Arial"/>
          <w:b w:val="false"/>
          <w:bCs w:val="false"/>
          <w:color w:val="000000"/>
          <w:sz w:val="21"/>
          <w:szCs w:val="21"/>
        </w:rPr>
        <w:t>3.4.49.05.10.000000 Obras e instalações c/292 ___________________________R$ 156.000,00;</w:t>
      </w:r>
    </w:p>
    <w:p>
      <w:pPr>
        <w:pStyle w:val="Normal"/>
        <w:spacing w:lineRule="auto" w:line="360"/>
        <w:ind w:left="850" w:right="0" w:hanging="0"/>
        <w:jc w:val="both"/>
        <w:rPr>
          <w:rFonts w:ascii="Arial" w:hAnsi="Arial" w:eastAsia="Noto Serif Light" w:cs="Noto Serif Light"/>
          <w:b w:val="false"/>
          <w:b w:val="false"/>
          <w:bCs w:val="false"/>
          <w:color w:val="000000"/>
          <w:sz w:val="21"/>
          <w:szCs w:val="21"/>
        </w:rPr>
      </w:pPr>
      <w:r>
        <w:rPr>
          <w:rFonts w:eastAsia="Noto Serif Light" w:cs="Noto Serif Light" w:ascii="Arial" w:hAnsi="Arial"/>
          <w:b w:val="false"/>
          <w:bCs w:val="false"/>
          <w:color w:val="000000"/>
          <w:sz w:val="21"/>
          <w:szCs w:val="21"/>
        </w:rPr>
        <w:t>Recurso 0720.1001 – Fundo Especial do Petróleo – FEP.</w:t>
      </w:r>
    </w:p>
    <w:p>
      <w:pPr>
        <w:pStyle w:val="Normal"/>
        <w:spacing w:lineRule="auto" w:line="360"/>
        <w:jc w:val="both"/>
        <w:rPr>
          <w:rFonts w:ascii="Arial" w:hAnsi="Arial" w:eastAsia="Noto Serif Light" w:cs="Noto Serif Light"/>
          <w:b w:val="false"/>
          <w:b w:val="false"/>
          <w:bCs w:val="false"/>
          <w:color w:val="000000"/>
          <w:sz w:val="21"/>
          <w:szCs w:val="21"/>
        </w:rPr>
      </w:pPr>
      <w:r>
        <w:rPr>
          <w:rFonts w:eastAsia="Noto Serif Light" w:cs="Noto Serif Light" w:ascii="Arial" w:hAnsi="Arial"/>
          <w:b w:val="false"/>
          <w:bCs w:val="false"/>
          <w:color w:val="000000"/>
          <w:sz w:val="21"/>
          <w:szCs w:val="21"/>
        </w:rPr>
      </w:r>
    </w:p>
    <w:p>
      <w:pPr>
        <w:pStyle w:val="Normal"/>
        <w:spacing w:lineRule="auto" w:line="360"/>
        <w:jc w:val="both"/>
        <w:rPr>
          <w:rFonts w:ascii="Arial" w:hAnsi="Arial"/>
          <w:sz w:val="21"/>
          <w:szCs w:val="21"/>
        </w:rPr>
      </w:pPr>
      <w:r>
        <w:rPr>
          <w:rFonts w:eastAsia="Noto Serif Light" w:cs="Noto Serif Light" w:ascii="Arial" w:hAnsi="Arial"/>
          <w:b w:val="false"/>
          <w:bCs w:val="false"/>
          <w:color w:val="000000"/>
          <w:sz w:val="21"/>
          <w:szCs w:val="21"/>
        </w:rPr>
        <w:tab/>
      </w:r>
      <w:r>
        <w:rPr>
          <w:rFonts w:eastAsia="Noto Serif Light" w:cs="Noto Serif Light" w:ascii="Arial" w:hAnsi="Arial"/>
          <w:b/>
          <w:bCs/>
          <w:color w:val="000000"/>
          <w:sz w:val="21"/>
          <w:szCs w:val="21"/>
        </w:rPr>
        <w:t>Art. 5</w:t>
      </w:r>
      <w:r>
        <w:rPr>
          <w:rFonts w:eastAsia="Noto Serif Light" w:cs="Noto Serif Light" w:ascii="Arial" w:hAnsi="Arial"/>
          <w:b w:val="false"/>
          <w:bCs w:val="false"/>
          <w:color w:val="000000"/>
          <w:sz w:val="21"/>
          <w:szCs w:val="21"/>
        </w:rPr>
        <w:t xml:space="preserve">º </w:t>
      </w:r>
      <w:r>
        <w:rPr>
          <w:rFonts w:eastAsia="Noto Serif Light" w:cs="Noto Serif Light" w:ascii="Arial" w:hAnsi="Arial"/>
          <w:color w:val="000000"/>
          <w:sz w:val="21"/>
          <w:szCs w:val="21"/>
        </w:rPr>
        <w:t>Esta Lei entra em vigor na data de sua publicação.</w:t>
      </w:r>
    </w:p>
    <w:p>
      <w:pPr>
        <w:pStyle w:val="Normal"/>
        <w:spacing w:lineRule="auto" w:line="360"/>
        <w:jc w:val="both"/>
        <w:rPr>
          <w:rFonts w:ascii="Arial" w:hAnsi="Arial" w:eastAsia="Noto Serif Light" w:cs="Noto Serif Light"/>
          <w:color w:val="000000"/>
          <w:sz w:val="12"/>
          <w:szCs w:val="12"/>
        </w:rPr>
      </w:pPr>
      <w:r>
        <w:rPr>
          <w:rFonts w:eastAsia="Noto Serif Light" w:cs="Noto Serif Light" w:ascii="Arial" w:hAnsi="Arial"/>
          <w:color w:val="000000"/>
          <w:sz w:val="12"/>
          <w:szCs w:val="12"/>
        </w:rPr>
      </w:r>
    </w:p>
    <w:p>
      <w:pPr>
        <w:pStyle w:val="Normal"/>
        <w:spacing w:lineRule="auto" w:line="360"/>
        <w:ind w:left="0" w:right="0" w:hanging="0"/>
        <w:jc w:val="both"/>
        <w:rPr>
          <w:rFonts w:ascii="Arial" w:hAnsi="Arial"/>
          <w:sz w:val="21"/>
          <w:szCs w:val="21"/>
        </w:rPr>
      </w:pPr>
      <w:r>
        <w:rPr>
          <w:rFonts w:eastAsia="Noto Serif Light" w:cs="Noto Serif Light" w:ascii="Arial" w:hAnsi="Arial"/>
          <w:b/>
          <w:bCs/>
          <w:color w:val="000000"/>
          <w:sz w:val="21"/>
          <w:szCs w:val="21"/>
        </w:rPr>
        <w:tab/>
      </w:r>
      <w:bookmarkStart w:id="5" w:name="OLE_LINK5"/>
      <w:bookmarkStart w:id="6" w:name="OLE_LINK51"/>
      <w:bookmarkStart w:id="7" w:name="OLE_LINK161"/>
      <w:bookmarkStart w:id="8" w:name="OLE_LINK41"/>
      <w:bookmarkStart w:id="9" w:name="OLE_LINK21"/>
      <w:r>
        <w:rPr>
          <w:rFonts w:eastAsia="Noto Serif Light" w:cs="Noto Serif Light" w:ascii="Arial" w:hAnsi="Arial"/>
          <w:b w:val="false"/>
          <w:bCs w:val="false"/>
          <w:color w:val="000000"/>
          <w:sz w:val="21"/>
          <w:szCs w:val="21"/>
        </w:rPr>
        <w:t xml:space="preserve">GABINETE DO PREFEITO MUNICIPAL DE DOIS IRMÃOS/RS, </w:t>
      </w:r>
      <w:r>
        <w:rPr>
          <w:rFonts w:eastAsia="Noto Serif Light" w:cs="Noto Serif Light" w:ascii="Arial" w:hAnsi="Arial"/>
          <w:b w:val="false"/>
          <w:bCs w:val="false"/>
          <w:color w:val="000000"/>
          <w:sz w:val="21"/>
          <w:szCs w:val="21"/>
        </w:rPr>
        <w:t xml:space="preserve">EM </w:t>
      </w:r>
      <w:r>
        <w:rPr>
          <w:rFonts w:eastAsia="Noto Serif Light" w:cs="Noto Serif Light" w:ascii="Arial" w:hAnsi="Arial"/>
          <w:b w:val="false"/>
          <w:bCs w:val="false"/>
          <w:color w:val="000000"/>
          <w:sz w:val="21"/>
          <w:szCs w:val="21"/>
        </w:rPr>
        <w:t>10</w:t>
      </w:r>
      <w:r>
        <w:rPr>
          <w:rFonts w:eastAsia="Noto Serif Light" w:cs="Noto Serif Light" w:ascii="Arial" w:hAnsi="Arial"/>
          <w:b w:val="false"/>
          <w:bCs w:val="false"/>
          <w:color w:val="000000"/>
          <w:sz w:val="21"/>
          <w:szCs w:val="21"/>
        </w:rPr>
        <w:t xml:space="preserve"> DE </w:t>
      </w:r>
      <w:r>
        <w:rPr>
          <w:rFonts w:eastAsia="Noto Serif Light" w:cs="Noto Serif Light" w:ascii="Arial" w:hAnsi="Arial"/>
          <w:b w:val="false"/>
          <w:bCs w:val="false"/>
          <w:color w:val="000000"/>
          <w:sz w:val="21"/>
          <w:szCs w:val="21"/>
        </w:rPr>
        <w:t>OUTUBRO</w:t>
      </w:r>
      <w:r>
        <w:rPr>
          <w:rFonts w:eastAsia="Noto Serif Light" w:cs="Noto Serif Light" w:ascii="Arial" w:hAnsi="Arial"/>
          <w:b w:val="false"/>
          <w:bCs w:val="false"/>
          <w:color w:val="000000"/>
          <w:sz w:val="21"/>
          <w:szCs w:val="21"/>
        </w:rPr>
        <w:t xml:space="preserve"> </w:t>
      </w:r>
      <w:r>
        <w:rPr>
          <w:rFonts w:eastAsia="Noto Serif Light" w:cs="Noto Serif Light" w:ascii="Arial" w:hAnsi="Arial"/>
          <w:b w:val="false"/>
          <w:bCs w:val="false"/>
          <w:color w:val="000000"/>
          <w:sz w:val="21"/>
          <w:szCs w:val="21"/>
        </w:rPr>
        <w:t>D</w:t>
      </w:r>
      <w:r>
        <w:rPr>
          <w:rFonts w:eastAsia="Noto Serif Light" w:cs="Noto Serif Light" w:ascii="Arial" w:hAnsi="Arial"/>
          <w:b w:val="false"/>
          <w:bCs w:val="false"/>
          <w:color w:val="000000"/>
          <w:sz w:val="21"/>
          <w:szCs w:val="21"/>
        </w:rPr>
        <w:t>E 202</w:t>
      </w:r>
      <w:r>
        <w:rPr>
          <w:rFonts w:eastAsia="Noto Serif Light" w:cs="Noto Serif Light" w:ascii="Arial" w:hAnsi="Arial"/>
          <w:b w:val="false"/>
          <w:bCs w:val="false"/>
          <w:color w:val="000000"/>
          <w:sz w:val="21"/>
          <w:szCs w:val="21"/>
        </w:rPr>
        <w:t>4</w:t>
      </w:r>
      <w:r>
        <w:rPr>
          <w:rFonts w:eastAsia="Noto Serif Light" w:cs="Noto Serif Light" w:ascii="Arial" w:hAnsi="Arial"/>
          <w:b w:val="false"/>
          <w:bCs w:val="false"/>
          <w:color w:val="000000"/>
          <w:sz w:val="21"/>
          <w:szCs w:val="21"/>
        </w:rPr>
        <w:t>.</w:t>
      </w:r>
    </w:p>
    <w:p>
      <w:pPr>
        <w:pStyle w:val="Normal"/>
        <w:spacing w:lineRule="auto" w:line="360"/>
        <w:ind w:left="0" w:right="0" w:hanging="0"/>
        <w:jc w:val="both"/>
        <w:rPr>
          <w:rFonts w:ascii="Arial" w:hAnsi="Arial" w:eastAsia="Noto Serif Light" w:cs="Noto Serif Light"/>
          <w:b w:val="false"/>
          <w:b w:val="false"/>
          <w:bCs w:val="false"/>
          <w:color w:val="000000"/>
          <w:sz w:val="21"/>
          <w:szCs w:val="21"/>
        </w:rPr>
      </w:pPr>
      <w:r>
        <w:rPr>
          <w:rFonts w:eastAsia="Noto Serif Light" w:cs="Noto Serif Light" w:ascii="Arial" w:hAnsi="Arial"/>
          <w:b w:val="false"/>
          <w:bCs w:val="false"/>
          <w:color w:val="000000"/>
          <w:sz w:val="21"/>
          <w:szCs w:val="21"/>
        </w:rPr>
      </w:r>
    </w:p>
    <w:p>
      <w:pPr>
        <w:pStyle w:val="Normal"/>
        <w:spacing w:lineRule="auto" w:line="360"/>
        <w:ind w:left="0" w:right="0" w:hanging="0"/>
        <w:jc w:val="both"/>
        <w:rPr>
          <w:rFonts w:ascii="Arial" w:hAnsi="Arial" w:eastAsia="Noto Serif Light" w:cs="Noto Serif Light"/>
          <w:b/>
          <w:b/>
          <w:bCs/>
          <w:color w:val="000000"/>
          <w:sz w:val="21"/>
          <w:szCs w:val="21"/>
        </w:rPr>
      </w:pPr>
      <w:r>
        <w:rPr>
          <w:rFonts w:eastAsia="Noto Serif Light" w:cs="Noto Serif Light" w:ascii="Arial" w:hAnsi="Arial"/>
          <w:b/>
          <w:bCs/>
          <w:color w:val="000000"/>
          <w:sz w:val="21"/>
          <w:szCs w:val="21"/>
        </w:rPr>
      </w:r>
    </w:p>
    <w:p>
      <w:pPr>
        <w:pStyle w:val="Normal"/>
        <w:widowControl w:val="false"/>
        <w:spacing w:lineRule="auto" w:line="360"/>
        <w:ind w:left="0" w:right="0" w:hanging="0"/>
        <w:jc w:val="right"/>
        <w:rPr>
          <w:rFonts w:ascii="Arial" w:hAnsi="Arial" w:eastAsia="Noto Serif Light" w:cs="Noto Serif Light"/>
          <w:b/>
          <w:b/>
          <w:bCs/>
          <w:color w:val="000000"/>
          <w:sz w:val="21"/>
          <w:szCs w:val="21"/>
        </w:rPr>
      </w:pPr>
      <w:r>
        <w:rPr>
          <w:rFonts w:eastAsia="Noto Serif Light" w:cs="Noto Serif Light" w:ascii="Arial" w:hAnsi="Arial"/>
          <w:b/>
          <w:bCs/>
          <w:color w:val="000000"/>
          <w:sz w:val="21"/>
          <w:szCs w:val="21"/>
        </w:rPr>
        <w:t>J</w:t>
      </w:r>
      <w:r>
        <w:rPr>
          <w:rFonts w:eastAsia="Noto Serif Light" w:cs="Noto Serif Light" w:ascii="Arial" w:hAnsi="Arial"/>
          <w:b/>
          <w:bCs/>
          <w:color w:val="000000"/>
          <w:sz w:val="21"/>
          <w:szCs w:val="21"/>
        </w:rPr>
        <w:t>ERRI ADRIANI MENEGHETTI</w:t>
      </w:r>
      <w:r>
        <w:rPr>
          <w:rFonts w:eastAsia="Noto Serif Light" w:cs="Noto Serif Light" w:ascii="Arial" w:hAnsi="Arial"/>
          <w:b/>
          <w:bCs/>
          <w:color w:val="000000"/>
          <w:sz w:val="21"/>
          <w:szCs w:val="21"/>
        </w:rPr>
        <w:t>,</w:t>
      </w:r>
      <w:r>
        <w:rPr>
          <w:rFonts w:eastAsia="Noto Serif Light" w:cs="Noto Serif Light" w:ascii="Arial" w:hAnsi="Arial"/>
          <w:b/>
          <w:bCs/>
          <w:color w:val="000000"/>
          <w:sz w:val="21"/>
          <w:szCs w:val="21"/>
        </w:rPr>
        <w:t xml:space="preserve"> </w:t>
      </w:r>
    </w:p>
    <w:p>
      <w:pPr>
        <w:pStyle w:val="Normal"/>
        <w:widowControl w:val="false"/>
        <w:spacing w:lineRule="auto" w:line="360"/>
        <w:ind w:left="0" w:right="0" w:firstLine="1701"/>
        <w:jc w:val="right"/>
        <w:rPr>
          <w:rFonts w:ascii="Arial" w:hAnsi="Arial" w:eastAsia="Noto Serif Light" w:cs="Noto Serif Light"/>
          <w:b/>
          <w:b/>
          <w:bCs/>
          <w:color w:val="000000"/>
          <w:sz w:val="21"/>
          <w:szCs w:val="21"/>
        </w:rPr>
      </w:pPr>
      <w:r>
        <w:rPr>
          <w:rFonts w:eastAsia="Noto Serif Light" w:cs="Noto Serif Light" w:ascii="Arial" w:hAnsi="Arial"/>
          <w:b/>
          <w:bCs/>
          <w:color w:val="000000"/>
          <w:sz w:val="21"/>
          <w:szCs w:val="21"/>
        </w:rPr>
        <w:t>PREFEITO MUNICIPAL.</w:t>
      </w:r>
    </w:p>
    <w:p>
      <w:pPr>
        <w:pStyle w:val="Normal"/>
        <w:spacing w:lineRule="auto" w:line="360"/>
        <w:jc w:val="both"/>
        <w:rPr>
          <w:rFonts w:ascii="Arial" w:hAnsi="Arial" w:eastAsia="Noto Serif Light" w:cs="Noto Serif Light"/>
          <w:b/>
          <w:b/>
          <w:color w:val="000000"/>
          <w:sz w:val="21"/>
          <w:szCs w:val="21"/>
        </w:rPr>
      </w:pPr>
      <w:r>
        <w:rPr>
          <w:rFonts w:eastAsia="Noto Serif Light" w:cs="Noto Serif Light" w:ascii="Arial" w:hAnsi="Arial"/>
          <w:b/>
          <w:color w:val="000000"/>
          <w:sz w:val="21"/>
          <w:szCs w:val="21"/>
        </w:rPr>
      </w:r>
    </w:p>
    <w:p>
      <w:pPr>
        <w:pStyle w:val="Normal"/>
        <w:spacing w:lineRule="auto" w:line="360"/>
        <w:jc w:val="center"/>
        <w:rPr>
          <w:rFonts w:ascii="Arial" w:hAnsi="Arial" w:eastAsia="Noto Serif Light" w:cs="Noto Serif Light"/>
          <w:b/>
          <w:b/>
          <w:color w:val="000000"/>
          <w:sz w:val="21"/>
          <w:szCs w:val="21"/>
        </w:rPr>
      </w:pPr>
      <w:r>
        <w:rPr>
          <w:rFonts w:eastAsia="Noto Serif Light" w:cs="Noto Serif Light" w:ascii="Arial" w:hAnsi="Arial"/>
          <w:b/>
          <w:color w:val="000000"/>
          <w:sz w:val="21"/>
          <w:szCs w:val="21"/>
        </w:rPr>
      </w:r>
    </w:p>
    <w:p>
      <w:pPr>
        <w:pStyle w:val="Normal"/>
        <w:spacing w:lineRule="auto" w:line="360"/>
        <w:jc w:val="center"/>
        <w:rPr>
          <w:rFonts w:ascii="Arial" w:hAnsi="Arial" w:eastAsia="Noto Serif Light" w:cs="Noto Serif Light"/>
          <w:b/>
          <w:b/>
          <w:color w:val="000000"/>
          <w:sz w:val="21"/>
          <w:szCs w:val="21"/>
        </w:rPr>
      </w:pPr>
      <w:r>
        <w:rPr>
          <w:rFonts w:eastAsia="Noto Serif Light" w:cs="Noto Serif Light" w:ascii="Arial" w:hAnsi="Arial"/>
          <w:b/>
          <w:color w:val="000000"/>
          <w:sz w:val="21"/>
          <w:szCs w:val="21"/>
        </w:rPr>
      </w:r>
    </w:p>
    <w:p>
      <w:pPr>
        <w:pStyle w:val="Normal"/>
        <w:spacing w:lineRule="auto" w:line="360"/>
        <w:jc w:val="center"/>
        <w:rPr>
          <w:rFonts w:ascii="Arial" w:hAnsi="Arial" w:eastAsia="Noto Serif Light" w:cs="Noto Serif Light"/>
          <w:b/>
          <w:b/>
          <w:color w:val="000000"/>
          <w:sz w:val="21"/>
          <w:szCs w:val="21"/>
        </w:rPr>
      </w:pPr>
      <w:r>
        <w:rPr>
          <w:rFonts w:eastAsia="Noto Serif Light" w:cs="Noto Serif Light" w:ascii="Arial" w:hAnsi="Arial"/>
          <w:b/>
          <w:color w:val="000000"/>
          <w:sz w:val="21"/>
          <w:szCs w:val="21"/>
        </w:rPr>
      </w:r>
    </w:p>
    <w:p>
      <w:pPr>
        <w:pStyle w:val="Normal"/>
        <w:spacing w:lineRule="auto" w:line="360"/>
        <w:jc w:val="center"/>
        <w:rPr>
          <w:rFonts w:ascii="Arial" w:hAnsi="Arial" w:eastAsia="Noto Serif Light" w:cs="Noto Serif Light"/>
          <w:b/>
          <w:b/>
          <w:color w:val="000000"/>
          <w:sz w:val="21"/>
          <w:szCs w:val="21"/>
        </w:rPr>
      </w:pPr>
      <w:r>
        <w:rPr>
          <w:rFonts w:eastAsia="Noto Serif Light" w:cs="Noto Serif Light" w:ascii="Arial" w:hAnsi="Arial"/>
          <w:b/>
          <w:color w:val="000000"/>
          <w:sz w:val="21"/>
          <w:szCs w:val="21"/>
        </w:rPr>
      </w:r>
    </w:p>
    <w:p>
      <w:pPr>
        <w:pStyle w:val="Normal"/>
        <w:spacing w:lineRule="auto" w:line="360"/>
        <w:jc w:val="center"/>
        <w:rPr>
          <w:rFonts w:ascii="Arial" w:hAnsi="Arial" w:eastAsia="Noto Serif Light" w:cs="Noto Serif Light"/>
          <w:b/>
          <w:b/>
          <w:color w:val="000000"/>
          <w:sz w:val="21"/>
          <w:szCs w:val="21"/>
        </w:rPr>
      </w:pPr>
      <w:r>
        <w:rPr>
          <w:rFonts w:eastAsia="Noto Serif Light" w:cs="Noto Serif Light" w:ascii="Arial" w:hAnsi="Arial"/>
          <w:b/>
          <w:color w:val="000000"/>
          <w:sz w:val="21"/>
          <w:szCs w:val="21"/>
        </w:rPr>
      </w:r>
    </w:p>
    <w:p>
      <w:pPr>
        <w:pStyle w:val="Normal"/>
        <w:spacing w:lineRule="auto" w:line="360"/>
        <w:jc w:val="center"/>
        <w:rPr>
          <w:rFonts w:ascii="Arial" w:hAnsi="Arial" w:eastAsia="Noto Serif Light" w:cs="Noto Serif Light"/>
          <w:b/>
          <w:b/>
          <w:color w:val="000000"/>
          <w:sz w:val="21"/>
          <w:szCs w:val="21"/>
        </w:rPr>
      </w:pPr>
      <w:r>
        <w:rPr>
          <w:rFonts w:eastAsia="Noto Serif Light" w:cs="Noto Serif Light" w:ascii="Arial" w:hAnsi="Arial"/>
          <w:b/>
          <w:color w:val="000000"/>
          <w:sz w:val="21"/>
          <w:szCs w:val="21"/>
        </w:rPr>
      </w:r>
    </w:p>
    <w:p>
      <w:pPr>
        <w:pStyle w:val="Normal"/>
        <w:spacing w:lineRule="auto" w:line="360"/>
        <w:jc w:val="center"/>
        <w:rPr>
          <w:rFonts w:ascii="Arial" w:hAnsi="Arial" w:eastAsia="Noto Serif Light" w:cs="Noto Serif Light"/>
          <w:b/>
          <w:b/>
          <w:color w:val="000000"/>
          <w:sz w:val="21"/>
          <w:szCs w:val="21"/>
        </w:rPr>
      </w:pPr>
      <w:r>
        <w:rPr>
          <w:rFonts w:eastAsia="Noto Serif Light" w:cs="Noto Serif Light" w:ascii="Arial" w:hAnsi="Arial"/>
          <w:b/>
          <w:color w:val="000000"/>
          <w:sz w:val="21"/>
          <w:szCs w:val="21"/>
        </w:rPr>
      </w:r>
    </w:p>
    <w:p>
      <w:pPr>
        <w:pStyle w:val="Normal"/>
        <w:spacing w:lineRule="auto" w:line="360"/>
        <w:jc w:val="center"/>
        <w:rPr>
          <w:rFonts w:ascii="Arial" w:hAnsi="Arial" w:eastAsia="Noto Serif Light" w:cs="Noto Serif Light"/>
          <w:b/>
          <w:b/>
          <w:color w:val="000000"/>
          <w:sz w:val="21"/>
          <w:szCs w:val="21"/>
        </w:rPr>
      </w:pPr>
      <w:r>
        <w:rPr>
          <w:rFonts w:eastAsia="Noto Serif Light" w:cs="Noto Serif Light" w:ascii="Arial" w:hAnsi="Arial"/>
          <w:b/>
          <w:color w:val="000000"/>
          <w:sz w:val="21"/>
          <w:szCs w:val="21"/>
        </w:rPr>
      </w:r>
    </w:p>
    <w:p>
      <w:pPr>
        <w:pStyle w:val="Normal"/>
        <w:spacing w:lineRule="auto" w:line="360"/>
        <w:jc w:val="center"/>
        <w:rPr>
          <w:rFonts w:ascii="Arial" w:hAnsi="Arial" w:eastAsia="Noto Serif Light" w:cs="Noto Serif Light"/>
          <w:b/>
          <w:b/>
          <w:color w:val="000000"/>
          <w:sz w:val="21"/>
          <w:szCs w:val="21"/>
        </w:rPr>
      </w:pPr>
      <w:r>
        <w:rPr>
          <w:rFonts w:eastAsia="Noto Serif Light" w:cs="Noto Serif Light" w:ascii="Arial" w:hAnsi="Arial"/>
          <w:b/>
          <w:color w:val="000000"/>
          <w:sz w:val="21"/>
          <w:szCs w:val="21"/>
        </w:rPr>
      </w:r>
    </w:p>
    <w:p>
      <w:pPr>
        <w:pStyle w:val="Normal"/>
        <w:spacing w:lineRule="auto" w:line="360"/>
        <w:jc w:val="center"/>
        <w:rPr>
          <w:rFonts w:ascii="Arial" w:hAnsi="Arial" w:eastAsia="Noto Serif Light" w:cs="Noto Serif Light"/>
          <w:b/>
          <w:b/>
          <w:color w:val="000000"/>
          <w:sz w:val="21"/>
          <w:szCs w:val="21"/>
        </w:rPr>
      </w:pPr>
      <w:r>
        <w:rPr>
          <w:rFonts w:eastAsia="Noto Serif Light" w:cs="Noto Serif Light" w:ascii="Arial" w:hAnsi="Arial"/>
          <w:b/>
          <w:color w:val="000000"/>
          <w:sz w:val="21"/>
          <w:szCs w:val="21"/>
        </w:rPr>
      </w:r>
    </w:p>
    <w:p>
      <w:pPr>
        <w:pStyle w:val="Normal"/>
        <w:spacing w:lineRule="auto" w:line="360"/>
        <w:jc w:val="center"/>
        <w:rPr>
          <w:rFonts w:ascii="Arial" w:hAnsi="Arial" w:eastAsia="Noto Serif Light" w:cs="Noto Serif Light"/>
          <w:b/>
          <w:b/>
          <w:color w:val="000000"/>
          <w:sz w:val="21"/>
          <w:szCs w:val="21"/>
        </w:rPr>
      </w:pPr>
      <w:r>
        <w:rPr>
          <w:rFonts w:eastAsia="Noto Serif Light" w:cs="Noto Serif Light" w:ascii="Arial" w:hAnsi="Arial"/>
          <w:b/>
          <w:color w:val="000000"/>
          <w:sz w:val="21"/>
          <w:szCs w:val="21"/>
        </w:rPr>
      </w:r>
    </w:p>
    <w:p>
      <w:pPr>
        <w:pStyle w:val="Normal"/>
        <w:spacing w:lineRule="auto" w:line="360"/>
        <w:jc w:val="center"/>
        <w:rPr>
          <w:rFonts w:ascii="Arial" w:hAnsi="Arial" w:eastAsia="Noto Serif Light" w:cs="Noto Serif Light"/>
          <w:b/>
          <w:b/>
          <w:color w:val="000000"/>
          <w:sz w:val="21"/>
          <w:szCs w:val="21"/>
        </w:rPr>
      </w:pPr>
      <w:r>
        <w:rPr>
          <w:rFonts w:eastAsia="Noto Serif Light" w:cs="Noto Serif Light" w:ascii="Arial" w:hAnsi="Arial"/>
          <w:b/>
          <w:color w:val="000000"/>
          <w:sz w:val="21"/>
          <w:szCs w:val="21"/>
        </w:rPr>
      </w:r>
    </w:p>
    <w:p>
      <w:pPr>
        <w:pStyle w:val="Normal"/>
        <w:spacing w:lineRule="auto" w:line="360"/>
        <w:jc w:val="center"/>
        <w:rPr>
          <w:rFonts w:ascii="Arial" w:hAnsi="Arial" w:eastAsia="Noto Serif Light" w:cs="Noto Serif Light"/>
          <w:b/>
          <w:b/>
          <w:color w:val="000000"/>
          <w:sz w:val="21"/>
          <w:szCs w:val="21"/>
        </w:rPr>
      </w:pPr>
      <w:r>
        <w:rPr>
          <w:rFonts w:eastAsia="Noto Serif Light" w:cs="Noto Serif Light" w:ascii="Arial" w:hAnsi="Arial"/>
          <w:b/>
          <w:color w:val="000000"/>
          <w:sz w:val="21"/>
          <w:szCs w:val="21"/>
        </w:rPr>
      </w:r>
    </w:p>
    <w:p>
      <w:pPr>
        <w:pStyle w:val="Normal"/>
        <w:spacing w:lineRule="auto" w:line="360"/>
        <w:jc w:val="center"/>
        <w:rPr>
          <w:rFonts w:ascii="Arial" w:hAnsi="Arial" w:eastAsia="Noto Serif Light" w:cs="Noto Serif Light"/>
          <w:b/>
          <w:b/>
          <w:color w:val="000000"/>
          <w:sz w:val="21"/>
          <w:szCs w:val="21"/>
        </w:rPr>
      </w:pPr>
      <w:r>
        <w:rPr>
          <w:rFonts w:eastAsia="Noto Serif Light" w:cs="Noto Serif Light" w:ascii="Arial" w:hAnsi="Arial"/>
          <w:b/>
          <w:color w:val="000000"/>
          <w:sz w:val="21"/>
          <w:szCs w:val="21"/>
        </w:rPr>
      </w:r>
    </w:p>
    <w:p>
      <w:pPr>
        <w:pStyle w:val="Normal"/>
        <w:spacing w:lineRule="auto" w:line="360"/>
        <w:jc w:val="center"/>
        <w:rPr>
          <w:rFonts w:ascii="Arial" w:hAnsi="Arial" w:eastAsia="Noto Serif Light" w:cs="Noto Serif Light"/>
          <w:b/>
          <w:b/>
          <w:color w:val="000000"/>
          <w:sz w:val="21"/>
          <w:szCs w:val="21"/>
        </w:rPr>
      </w:pPr>
      <w:r>
        <w:rPr>
          <w:rFonts w:eastAsia="Noto Serif Light" w:cs="Noto Serif Light" w:ascii="Arial" w:hAnsi="Arial"/>
          <w:b/>
          <w:color w:val="000000"/>
          <w:sz w:val="21"/>
          <w:szCs w:val="21"/>
        </w:rPr>
      </w:r>
    </w:p>
    <w:p>
      <w:pPr>
        <w:pStyle w:val="Normal"/>
        <w:spacing w:lineRule="auto" w:line="360"/>
        <w:jc w:val="center"/>
        <w:rPr>
          <w:rFonts w:ascii="Arial" w:hAnsi="Arial" w:eastAsia="Noto Serif Light" w:cs="Noto Serif Light"/>
          <w:b/>
          <w:b/>
          <w:color w:val="000000"/>
          <w:sz w:val="21"/>
          <w:szCs w:val="21"/>
        </w:rPr>
      </w:pPr>
      <w:r>
        <w:rPr>
          <w:rFonts w:eastAsia="Noto Serif Light" w:cs="Noto Serif Light" w:ascii="Arial" w:hAnsi="Arial"/>
          <w:b/>
          <w:color w:val="000000"/>
          <w:sz w:val="21"/>
          <w:szCs w:val="21"/>
        </w:rPr>
      </w:r>
    </w:p>
    <w:p>
      <w:pPr>
        <w:pStyle w:val="Normal"/>
        <w:spacing w:lineRule="auto" w:line="360"/>
        <w:jc w:val="center"/>
        <w:rPr>
          <w:rFonts w:ascii="Arial" w:hAnsi="Arial" w:eastAsia="Noto Serif Light" w:cs="Noto Serif Light"/>
          <w:b/>
          <w:b/>
          <w:color w:val="000000"/>
          <w:sz w:val="21"/>
          <w:szCs w:val="21"/>
        </w:rPr>
      </w:pPr>
      <w:r>
        <w:rPr>
          <w:rFonts w:eastAsia="Noto Serif Light" w:cs="Noto Serif Light" w:ascii="Arial" w:hAnsi="Arial"/>
          <w:b/>
          <w:color w:val="000000"/>
          <w:sz w:val="21"/>
          <w:szCs w:val="21"/>
        </w:rPr>
      </w:r>
    </w:p>
    <w:p>
      <w:pPr>
        <w:pStyle w:val="Normal"/>
        <w:spacing w:lineRule="auto" w:line="360"/>
        <w:jc w:val="center"/>
        <w:rPr>
          <w:rFonts w:ascii="Arial" w:hAnsi="Arial" w:eastAsia="Noto Serif Light" w:cs="Noto Serif Light"/>
          <w:b/>
          <w:b/>
          <w:color w:val="000000"/>
          <w:sz w:val="21"/>
          <w:szCs w:val="21"/>
        </w:rPr>
      </w:pPr>
      <w:r>
        <w:rPr>
          <w:rFonts w:eastAsia="Noto Serif Light" w:cs="Noto Serif Light" w:ascii="Arial" w:hAnsi="Arial"/>
          <w:b/>
          <w:color w:val="000000"/>
          <w:sz w:val="21"/>
          <w:szCs w:val="21"/>
        </w:rPr>
      </w:r>
    </w:p>
    <w:p>
      <w:pPr>
        <w:pStyle w:val="Normal"/>
        <w:spacing w:lineRule="auto" w:line="360"/>
        <w:jc w:val="center"/>
        <w:rPr>
          <w:rFonts w:ascii="Arial" w:hAnsi="Arial" w:eastAsia="Noto Serif Light" w:cs="Noto Serif Light"/>
          <w:b/>
          <w:b/>
          <w:color w:val="000000"/>
          <w:sz w:val="21"/>
          <w:szCs w:val="21"/>
        </w:rPr>
      </w:pPr>
      <w:r>
        <w:rPr>
          <w:rFonts w:eastAsia="Noto Serif Light" w:cs="Noto Serif Light" w:ascii="Arial" w:hAnsi="Arial"/>
          <w:b/>
          <w:color w:val="000000"/>
          <w:sz w:val="21"/>
          <w:szCs w:val="21"/>
        </w:rPr>
      </w:r>
    </w:p>
    <w:p>
      <w:pPr>
        <w:pStyle w:val="Normal"/>
        <w:spacing w:lineRule="auto" w:line="360"/>
        <w:jc w:val="center"/>
        <w:rPr>
          <w:rFonts w:ascii="Arial" w:hAnsi="Arial"/>
          <w:sz w:val="21"/>
          <w:szCs w:val="21"/>
        </w:rPr>
      </w:pPr>
      <w:r>
        <w:rPr>
          <w:rFonts w:eastAsia="Noto Serif Light" w:cs="Noto Serif Light" w:ascii="Arial" w:hAnsi="Arial"/>
          <w:b/>
          <w:color w:val="000000"/>
          <w:sz w:val="21"/>
          <w:szCs w:val="21"/>
        </w:rPr>
        <w:t>E</w:t>
      </w:r>
      <w:bookmarkStart w:id="10" w:name="OLE_LINK52"/>
      <w:bookmarkStart w:id="11" w:name="OLE_LINK6"/>
      <w:bookmarkStart w:id="12" w:name="OLE_LINK8"/>
      <w:bookmarkStart w:id="13" w:name="OLE_LINK18"/>
      <w:bookmarkStart w:id="14" w:name="OLE_LINK7"/>
      <w:r>
        <w:rPr>
          <w:rFonts w:eastAsia="Noto Serif Light" w:cs="Noto Serif Light" w:ascii="Arial" w:hAnsi="Arial"/>
          <w:b/>
          <w:color w:val="000000"/>
          <w:sz w:val="21"/>
          <w:szCs w:val="21"/>
        </w:rPr>
        <w:t>XPOSIÇÃO DE MOTIVOS</w:t>
      </w:r>
    </w:p>
    <w:p>
      <w:pPr>
        <w:pStyle w:val="Normal"/>
        <w:spacing w:lineRule="auto" w:line="360"/>
        <w:jc w:val="both"/>
        <w:rPr>
          <w:rFonts w:ascii="Arial" w:hAnsi="Arial" w:eastAsia="Noto Serif Light" w:cs="Noto Serif Light"/>
          <w:b/>
          <w:b/>
          <w:color w:val="000000"/>
          <w:sz w:val="12"/>
          <w:szCs w:val="12"/>
        </w:rPr>
      </w:pPr>
      <w:r>
        <w:rPr>
          <w:rFonts w:eastAsia="Noto Serif Light" w:cs="Noto Serif Light" w:ascii="Arial" w:hAnsi="Arial"/>
          <w:b/>
          <w:color w:val="000000"/>
          <w:sz w:val="12"/>
          <w:szCs w:val="12"/>
        </w:rPr>
      </w:r>
    </w:p>
    <w:p>
      <w:pPr>
        <w:pStyle w:val="Normal"/>
        <w:spacing w:lineRule="auto" w:line="360"/>
        <w:ind w:left="0" w:right="0" w:hanging="0"/>
        <w:jc w:val="both"/>
        <w:rPr>
          <w:rFonts w:ascii="Arial" w:hAnsi="Arial" w:eastAsia="Noto Serif Light" w:cs="Noto Serif Light"/>
          <w:color w:val="000000"/>
          <w:sz w:val="21"/>
          <w:szCs w:val="21"/>
        </w:rPr>
      </w:pPr>
      <w:r>
        <w:rPr>
          <w:rFonts w:eastAsia="Noto Serif Light" w:cs="Noto Serif Light" w:ascii="Arial" w:hAnsi="Arial"/>
          <w:color w:val="000000"/>
          <w:sz w:val="21"/>
          <w:szCs w:val="21"/>
        </w:rPr>
        <w:tab/>
        <w:t xml:space="preserve">Encaminhamos o presente Projeto de Lei nº </w:t>
      </w:r>
      <w:r>
        <w:rPr>
          <w:rFonts w:eastAsia="Noto Serif Light" w:cs="Noto Serif Light" w:ascii="Arial" w:hAnsi="Arial"/>
          <w:color w:val="000000"/>
          <w:sz w:val="21"/>
          <w:szCs w:val="21"/>
        </w:rPr>
        <w:t>7</w:t>
      </w:r>
      <w:r>
        <w:rPr>
          <w:rFonts w:eastAsia="Noto Serif Light" w:cs="Noto Serif Light" w:ascii="Arial" w:hAnsi="Arial"/>
          <w:color w:val="000000"/>
          <w:sz w:val="21"/>
          <w:szCs w:val="21"/>
        </w:rPr>
        <w:t>1</w:t>
      </w:r>
      <w:r>
        <w:rPr>
          <w:rFonts w:eastAsia="Noto Serif Light" w:cs="Noto Serif Light" w:ascii="Arial" w:hAnsi="Arial"/>
          <w:color w:val="000000"/>
          <w:sz w:val="21"/>
          <w:szCs w:val="21"/>
        </w:rPr>
        <w:t>/202</w:t>
      </w:r>
      <w:r>
        <w:rPr>
          <w:rFonts w:eastAsia="Noto Serif Light" w:cs="Noto Serif Light" w:ascii="Arial" w:hAnsi="Arial"/>
          <w:color w:val="000000"/>
          <w:sz w:val="21"/>
          <w:szCs w:val="21"/>
        </w:rPr>
        <w:t>4</w:t>
      </w:r>
      <w:r>
        <w:rPr>
          <w:rFonts w:eastAsia="Noto Serif Light" w:cs="Noto Serif Light" w:ascii="Arial" w:hAnsi="Arial"/>
          <w:color w:val="000000"/>
          <w:sz w:val="21"/>
          <w:szCs w:val="21"/>
        </w:rPr>
        <w:t xml:space="preserve"> que “</w:t>
      </w:r>
      <w:r>
        <w:rPr>
          <w:rFonts w:eastAsia="Noto Serif Light" w:cs="Noto Serif Light" w:ascii="Arial" w:hAnsi="Arial"/>
          <w:b/>
          <w:bCs/>
          <w:color w:val="000000"/>
          <w:sz w:val="21"/>
          <w:szCs w:val="21"/>
        </w:rPr>
        <w:t>AUTORIZA O PODER EXECUTIVO MUNICIPAL A ABRIR CRÉDITO</w:t>
      </w:r>
      <w:r>
        <w:rPr>
          <w:rFonts w:eastAsia="Noto Serif Light" w:cs="Noto Serif Light" w:ascii="Arial" w:hAnsi="Arial"/>
          <w:b/>
          <w:bCs/>
          <w:color w:val="000000"/>
          <w:sz w:val="21"/>
          <w:szCs w:val="21"/>
        </w:rPr>
        <w:t>S</w:t>
      </w:r>
      <w:r>
        <w:rPr>
          <w:rFonts w:eastAsia="Noto Serif Light" w:cs="Noto Serif Light" w:ascii="Arial" w:hAnsi="Arial"/>
          <w:b/>
          <w:bCs/>
          <w:color w:val="000000"/>
          <w:sz w:val="21"/>
          <w:szCs w:val="21"/>
        </w:rPr>
        <w:t xml:space="preserve"> </w:t>
      </w:r>
      <w:r>
        <w:rPr>
          <w:rFonts w:eastAsia="Noto Serif Light" w:cs="Noto Serif Light" w:ascii="Arial" w:hAnsi="Arial"/>
          <w:b/>
          <w:bCs/>
          <w:color w:val="000000"/>
          <w:sz w:val="21"/>
          <w:szCs w:val="21"/>
        </w:rPr>
        <w:t>SUPLEMENTAR</w:t>
      </w:r>
      <w:r>
        <w:rPr>
          <w:rFonts w:eastAsia="Noto Serif Light" w:cs="Noto Serif Light" w:ascii="Arial" w:hAnsi="Arial"/>
          <w:b/>
          <w:bCs/>
          <w:color w:val="000000"/>
          <w:sz w:val="21"/>
          <w:szCs w:val="21"/>
        </w:rPr>
        <w:t>ES</w:t>
      </w:r>
      <w:r>
        <w:rPr>
          <w:rFonts w:eastAsia="Noto Serif Light" w:cs="Noto Serif Light" w:ascii="Arial" w:hAnsi="Arial"/>
          <w:b/>
          <w:bCs/>
          <w:color w:val="000000"/>
          <w:sz w:val="21"/>
          <w:szCs w:val="21"/>
        </w:rPr>
        <w:t xml:space="preserve"> </w:t>
      </w:r>
      <w:r>
        <w:rPr>
          <w:rFonts w:eastAsia="Noto Serif Light" w:cs="Noto Serif Light" w:ascii="Arial" w:hAnsi="Arial"/>
          <w:b/>
          <w:bCs/>
          <w:color w:val="000000"/>
          <w:sz w:val="21"/>
          <w:szCs w:val="21"/>
        </w:rPr>
        <w:t>NO ORÇAMENTO DO CORRENTE EXERCÍCIO</w:t>
      </w:r>
      <w:r>
        <w:rPr>
          <w:rFonts w:eastAsia="Noto Serif Light" w:cs="Noto Serif Light" w:ascii="Arial" w:hAnsi="Arial"/>
          <w:color w:val="000000"/>
          <w:sz w:val="21"/>
          <w:szCs w:val="21"/>
        </w:rPr>
        <w:t>” para apreciação e deliberação dos senhores Edis.</w:t>
      </w:r>
    </w:p>
    <w:p>
      <w:pPr>
        <w:pStyle w:val="Normal"/>
        <w:spacing w:lineRule="auto" w:line="360"/>
        <w:ind w:left="0" w:right="0" w:hanging="0"/>
        <w:jc w:val="both"/>
        <w:rPr>
          <w:rFonts w:ascii="Arial" w:hAnsi="Arial" w:eastAsia="Noto Serif Light" w:cs="Noto Serif Light"/>
          <w:color w:val="000000"/>
          <w:sz w:val="14"/>
          <w:szCs w:val="14"/>
        </w:rPr>
      </w:pPr>
      <w:r>
        <w:rPr>
          <w:rFonts w:eastAsia="Noto Serif Light" w:cs="Noto Serif Light" w:ascii="Arial" w:hAnsi="Arial"/>
          <w:color w:val="000000"/>
          <w:sz w:val="14"/>
          <w:szCs w:val="14"/>
        </w:rPr>
      </w:r>
    </w:p>
    <w:p>
      <w:pPr>
        <w:pStyle w:val="Normal"/>
        <w:spacing w:lineRule="auto" w:line="360"/>
        <w:ind w:left="0" w:right="0" w:hanging="0"/>
        <w:jc w:val="both"/>
        <w:rPr/>
      </w:pPr>
      <w:r>
        <w:rPr>
          <w:rFonts w:eastAsia="Noto Serif Light" w:cs="Noto Serif Light" w:ascii="Arial" w:hAnsi="Arial"/>
          <w:color w:val="000000"/>
          <w:sz w:val="21"/>
          <w:szCs w:val="21"/>
        </w:rPr>
        <w:tab/>
      </w:r>
      <w:r>
        <w:rPr>
          <w:rFonts w:eastAsia="Noto Serif Light" w:cs="Noto Serif Light" w:ascii="Arial" w:hAnsi="Arial"/>
          <w:b w:val="false"/>
          <w:bCs w:val="false"/>
          <w:color w:val="000000"/>
          <w:sz w:val="21"/>
          <w:szCs w:val="21"/>
        </w:rPr>
        <w:t xml:space="preserve">A presente proposição </w:t>
      </w:r>
      <w:r>
        <w:rPr>
          <w:rFonts w:eastAsia="Noto Serif Light" w:cs="Noto Serif Light" w:ascii="Arial" w:hAnsi="Arial"/>
          <w:b w:val="false"/>
          <w:bCs w:val="false"/>
          <w:color w:val="000000"/>
          <w:sz w:val="21"/>
          <w:szCs w:val="21"/>
        </w:rPr>
        <w:t>foi</w:t>
      </w:r>
      <w:r>
        <w:rPr>
          <w:rFonts w:eastAsia="Noto Serif Light" w:cs="Noto Serif Light" w:ascii="Arial" w:hAnsi="Arial"/>
          <w:b w:val="false"/>
          <w:bCs w:val="false"/>
          <w:color w:val="000000"/>
          <w:sz w:val="21"/>
          <w:szCs w:val="21"/>
        </w:rPr>
        <w:t xml:space="preserve"> </w:t>
      </w:r>
      <w:r>
        <w:rPr>
          <w:rFonts w:eastAsia="Noto Serif Light" w:cs="Noto Serif Light" w:ascii="Arial" w:hAnsi="Arial"/>
          <w:b w:val="false"/>
          <w:bCs w:val="false"/>
          <w:color w:val="000000"/>
          <w:sz w:val="21"/>
          <w:szCs w:val="21"/>
        </w:rPr>
        <w:t>apresentada pela</w:t>
      </w:r>
      <w:r>
        <w:rPr>
          <w:rFonts w:eastAsia="Noto Serif Light" w:cs="Noto Serif Light" w:ascii="Arial" w:hAnsi="Arial"/>
          <w:b w:val="false"/>
          <w:bCs w:val="false"/>
          <w:color w:val="000000"/>
          <w:sz w:val="21"/>
          <w:szCs w:val="21"/>
        </w:rPr>
        <w:t>s</w:t>
      </w:r>
      <w:r>
        <w:rPr>
          <w:rFonts w:eastAsia="Noto Serif Light" w:cs="Noto Serif Light" w:ascii="Arial" w:hAnsi="Arial"/>
          <w:b w:val="false"/>
          <w:bCs w:val="false"/>
          <w:color w:val="000000"/>
          <w:sz w:val="21"/>
          <w:szCs w:val="21"/>
        </w:rPr>
        <w:t xml:space="preserve"> Secretaria Municipa</w:t>
      </w:r>
      <w:r>
        <w:rPr>
          <w:rFonts w:eastAsia="Noto Serif Light" w:cs="Noto Serif Light" w:ascii="Arial" w:hAnsi="Arial"/>
          <w:b w:val="false"/>
          <w:bCs w:val="false"/>
          <w:color w:val="000000"/>
          <w:sz w:val="21"/>
          <w:szCs w:val="21"/>
        </w:rPr>
        <w:t>is de Saúde e Infraestrutura e Serviços Públicos</w:t>
      </w:r>
      <w:r>
        <w:rPr>
          <w:rFonts w:eastAsia="Noto Serif Light" w:cs="Noto Serif Light" w:ascii="Arial" w:hAnsi="Arial"/>
          <w:b w:val="false"/>
          <w:bCs w:val="false"/>
          <w:color w:val="000000"/>
          <w:sz w:val="21"/>
          <w:szCs w:val="21"/>
        </w:rPr>
        <w:t xml:space="preserve"> </w:t>
      </w:r>
      <w:r>
        <w:rPr>
          <w:rFonts w:eastAsia="Noto Serif Light" w:cs="Noto Serif Light" w:ascii="Arial" w:hAnsi="Arial"/>
          <w:b w:val="false"/>
          <w:bCs w:val="false"/>
          <w:color w:val="000000"/>
          <w:sz w:val="21"/>
          <w:szCs w:val="21"/>
        </w:rPr>
        <w:t>para a</w:t>
      </w:r>
      <w:r>
        <w:rPr>
          <w:rFonts w:ascii="Arial" w:hAnsi="Arial"/>
          <w:bCs/>
          <w:sz w:val="21"/>
          <w:szCs w:val="21"/>
          <w:lang w:val="pt-BR"/>
        </w:rPr>
        <w:t>bertura de crédito</w:t>
      </w:r>
      <w:r>
        <w:rPr>
          <w:rFonts w:ascii="Arial" w:hAnsi="Arial"/>
          <w:bCs/>
          <w:sz w:val="21"/>
          <w:szCs w:val="21"/>
          <w:lang w:val="pt-BR"/>
        </w:rPr>
        <w:t>s</w:t>
      </w:r>
      <w:r>
        <w:rPr>
          <w:rFonts w:ascii="Arial" w:hAnsi="Arial"/>
          <w:bCs/>
          <w:sz w:val="21"/>
          <w:szCs w:val="21"/>
          <w:lang w:val="pt-BR"/>
        </w:rPr>
        <w:t xml:space="preserve"> </w:t>
      </w:r>
      <w:r>
        <w:rPr>
          <w:rFonts w:ascii="Arial" w:hAnsi="Arial"/>
          <w:bCs/>
          <w:sz w:val="21"/>
          <w:szCs w:val="21"/>
          <w:lang w:val="pt-BR"/>
        </w:rPr>
        <w:t>suplementar</w:t>
      </w:r>
      <w:r>
        <w:rPr>
          <w:rFonts w:ascii="Arial" w:hAnsi="Arial"/>
          <w:bCs/>
          <w:sz w:val="21"/>
          <w:szCs w:val="21"/>
          <w:lang w:val="pt-BR"/>
        </w:rPr>
        <w:t>es</w:t>
      </w:r>
      <w:r>
        <w:rPr>
          <w:rFonts w:ascii="Arial" w:hAnsi="Arial"/>
          <w:bCs/>
          <w:sz w:val="21"/>
          <w:szCs w:val="21"/>
          <w:lang w:val="pt-BR"/>
        </w:rPr>
        <w:t xml:space="preserve">. </w:t>
      </w:r>
      <w:r>
        <w:rPr>
          <w:rFonts w:ascii="Arial" w:hAnsi="Arial"/>
          <w:bCs/>
          <w:sz w:val="21"/>
          <w:szCs w:val="21"/>
          <w:lang w:val="pt-BR"/>
        </w:rPr>
        <w:t>A a</w:t>
      </w:r>
      <w:r>
        <w:rPr>
          <w:rFonts w:ascii="Arial" w:hAnsi="Arial"/>
          <w:bCs/>
          <w:sz w:val="21"/>
          <w:szCs w:val="21"/>
          <w:lang w:val="pt-BR"/>
        </w:rPr>
        <w:t>bertura do</w:t>
      </w:r>
      <w:r>
        <w:rPr>
          <w:rFonts w:ascii="Arial" w:hAnsi="Arial"/>
          <w:bCs/>
          <w:sz w:val="21"/>
          <w:szCs w:val="21"/>
          <w:lang w:val="pt-BR"/>
        </w:rPr>
        <w:t>s</w:t>
      </w:r>
      <w:r>
        <w:rPr>
          <w:rFonts w:ascii="Arial" w:hAnsi="Arial"/>
          <w:bCs/>
          <w:sz w:val="21"/>
          <w:szCs w:val="21"/>
          <w:lang w:val="pt-BR"/>
        </w:rPr>
        <w:t xml:space="preserve"> crédito</w:t>
      </w:r>
      <w:r>
        <w:rPr>
          <w:rFonts w:ascii="Arial" w:hAnsi="Arial"/>
          <w:bCs/>
          <w:sz w:val="21"/>
          <w:szCs w:val="21"/>
          <w:lang w:val="pt-BR"/>
        </w:rPr>
        <w:t>s</w:t>
      </w:r>
      <w:r>
        <w:rPr>
          <w:rFonts w:ascii="Arial" w:hAnsi="Arial"/>
          <w:bCs/>
          <w:sz w:val="21"/>
          <w:szCs w:val="21"/>
          <w:lang w:val="pt-BR"/>
        </w:rPr>
        <w:t xml:space="preserve"> se faz necessária para a renovação de contrato de serviços médicos das especialidades de clínico geral, ginecologista e pediatria para as UBS (Unidades Básicas de Saúde), </w:t>
      </w:r>
      <w:r>
        <w:rPr>
          <w:rFonts w:ascii="Arial" w:hAnsi="Arial"/>
          <w:bCs/>
          <w:sz w:val="21"/>
          <w:szCs w:val="21"/>
          <w:lang w:val="pt-BR"/>
        </w:rPr>
        <w:t>assim como para</w:t>
      </w:r>
      <w:r>
        <w:rPr>
          <w:rFonts w:ascii="Arial" w:hAnsi="Arial"/>
          <w:bCs/>
          <w:sz w:val="21"/>
          <w:szCs w:val="21"/>
          <w:lang w:val="pt-BR"/>
        </w:rPr>
        <w:t xml:space="preserve"> </w:t>
      </w:r>
      <w:r>
        <w:rPr>
          <w:rFonts w:ascii="Arial" w:hAnsi="Arial"/>
          <w:bCs/>
          <w:sz w:val="21"/>
          <w:szCs w:val="21"/>
          <w:lang w:val="pt-BR"/>
        </w:rPr>
        <w:t>viabilizar</w:t>
      </w:r>
      <w:r>
        <w:rPr>
          <w:rFonts w:ascii="Arial" w:hAnsi="Arial"/>
          <w:bCs/>
          <w:sz w:val="21"/>
          <w:szCs w:val="21"/>
          <w:lang w:val="pt-BR"/>
        </w:rPr>
        <w:t xml:space="preserve"> a contratação de empresa para execução de serviço de roçada, capina, poda de árvore, recolhimento de lixo e serviços gerais na Secretaria de Infraestrutura e Serviços Públicos.</w:t>
      </w:r>
    </w:p>
    <w:p>
      <w:pPr>
        <w:pStyle w:val="Normal"/>
        <w:spacing w:lineRule="auto" w:line="360"/>
        <w:ind w:left="0" w:right="0" w:hanging="0"/>
        <w:jc w:val="both"/>
        <w:rPr>
          <w:rFonts w:ascii="Arial" w:hAnsi="Arial" w:eastAsia="Times New Roman" w:cs="Times New Roman"/>
          <w:b w:val="false"/>
          <w:b w:val="false"/>
          <w:bCs/>
          <w:i w:val="false"/>
          <w:i w:val="false"/>
          <w:caps w:val="false"/>
          <w:smallCaps w:val="false"/>
          <w:color w:val="auto"/>
          <w:spacing w:val="0"/>
          <w:sz w:val="16"/>
          <w:szCs w:val="16"/>
          <w:shd w:fill="FFFF00" w:val="clear"/>
          <w:lang w:val="pt-BR" w:eastAsia="zh-CN" w:bidi="ar-SA"/>
        </w:rPr>
      </w:pPr>
      <w:r>
        <w:rPr>
          <w:rFonts w:eastAsia="Times New Roman" w:cs="Times New Roman" w:ascii="Arial" w:hAnsi="Arial"/>
          <w:b w:val="false"/>
          <w:bCs/>
          <w:i w:val="false"/>
          <w:caps w:val="false"/>
          <w:smallCaps w:val="false"/>
          <w:color w:val="000000"/>
          <w:spacing w:val="0"/>
          <w:sz w:val="16"/>
          <w:szCs w:val="16"/>
          <w:shd w:fill="FFFF00" w:val="clear"/>
          <w:lang w:val="pt-BR" w:eastAsia="zh-CN" w:bidi="ar-SA"/>
        </w:rPr>
      </w:r>
    </w:p>
    <w:p>
      <w:pPr>
        <w:pStyle w:val="Corpodotexto"/>
        <w:bidi w:val="0"/>
        <w:spacing w:lineRule="auto" w:line="360"/>
        <w:ind w:left="0" w:right="0" w:hanging="0"/>
        <w:jc w:val="both"/>
        <w:rPr>
          <w:rFonts w:ascii="Arial" w:hAnsi="Arial" w:eastAsia="Noto Serif Light" w:cs="Noto Serif Light"/>
          <w:color w:val="000000"/>
          <w:sz w:val="21"/>
          <w:szCs w:val="21"/>
        </w:rPr>
      </w:pPr>
      <w:r>
        <w:rPr>
          <w:rFonts w:eastAsia="Noto Serif Light" w:cs="Noto Serif Light" w:ascii="Arial" w:hAnsi="Arial"/>
          <w:color w:val="000000"/>
          <w:sz w:val="21"/>
          <w:szCs w:val="21"/>
        </w:rPr>
        <w:tab/>
        <w:t>Certos de podermos contar com o pronunciamento favorável desta Colenda Câmara</w:t>
      </w:r>
      <w:r>
        <w:rPr>
          <w:rFonts w:eastAsia="Noto Serif Light" w:cs="Noto Serif Light" w:ascii="Arial" w:hAnsi="Arial"/>
          <w:color w:val="000000"/>
          <w:sz w:val="21"/>
          <w:szCs w:val="21"/>
        </w:rPr>
        <w:t>,</w:t>
      </w:r>
      <w:r>
        <w:rPr>
          <w:rFonts w:eastAsia="Noto Serif Light" w:cs="Noto Serif Light" w:ascii="Arial" w:hAnsi="Arial"/>
          <w:color w:val="000000"/>
          <w:sz w:val="21"/>
          <w:szCs w:val="21"/>
        </w:rPr>
        <w:t xml:space="preserve"> aproveitamos o ensejo para renovar protestos de elevado apreço e consideração.</w:t>
      </w:r>
    </w:p>
    <w:p>
      <w:pPr>
        <w:pStyle w:val="Normal"/>
        <w:widowControl w:val="false"/>
        <w:spacing w:lineRule="auto" w:line="360"/>
        <w:ind w:left="0" w:right="0" w:hanging="0"/>
        <w:jc w:val="right"/>
        <w:rPr>
          <w:rFonts w:ascii="Arial" w:hAnsi="Arial" w:eastAsia="Noto Serif Light" w:cs="Noto Serif Light"/>
          <w:b/>
          <w:b/>
          <w:bCs/>
          <w:color w:val="000000"/>
          <w:sz w:val="21"/>
          <w:szCs w:val="21"/>
        </w:rPr>
      </w:pPr>
      <w:r>
        <w:rPr>
          <w:rFonts w:eastAsia="Noto Serif Light" w:cs="Noto Serif Light" w:ascii="Arial" w:hAnsi="Arial"/>
          <w:b/>
          <w:bCs/>
          <w:color w:val="000000"/>
          <w:sz w:val="21"/>
          <w:szCs w:val="21"/>
        </w:rPr>
      </w:r>
    </w:p>
    <w:p>
      <w:pPr>
        <w:pStyle w:val="Normal"/>
        <w:widowControl w:val="false"/>
        <w:spacing w:lineRule="auto" w:line="360"/>
        <w:ind w:left="0" w:right="0" w:hanging="0"/>
        <w:jc w:val="right"/>
        <w:rPr>
          <w:rFonts w:ascii="Arial" w:hAnsi="Arial" w:eastAsia="Noto Serif Light" w:cs="Noto Serif Light"/>
          <w:b/>
          <w:b/>
          <w:bCs/>
          <w:color w:val="000000"/>
          <w:sz w:val="21"/>
          <w:szCs w:val="21"/>
        </w:rPr>
      </w:pPr>
      <w:r>
        <w:rPr>
          <w:rFonts w:eastAsia="Noto Serif Light" w:cs="Noto Serif Light" w:ascii="Arial" w:hAnsi="Arial"/>
          <w:b/>
          <w:bCs/>
          <w:color w:val="000000"/>
          <w:sz w:val="21"/>
          <w:szCs w:val="21"/>
        </w:rPr>
      </w:r>
    </w:p>
    <w:p>
      <w:pPr>
        <w:pStyle w:val="Normal"/>
        <w:widowControl w:val="false"/>
        <w:spacing w:lineRule="auto" w:line="360"/>
        <w:ind w:left="0" w:right="0" w:hanging="0"/>
        <w:jc w:val="right"/>
        <w:rPr>
          <w:rFonts w:ascii="Arial" w:hAnsi="Arial" w:eastAsia="Noto Serif Light" w:cs="Noto Serif Light"/>
          <w:b/>
          <w:b/>
          <w:bCs/>
          <w:color w:val="000000"/>
          <w:sz w:val="21"/>
          <w:szCs w:val="21"/>
        </w:rPr>
      </w:pPr>
      <w:r>
        <w:rPr>
          <w:rFonts w:eastAsia="Noto Serif Light" w:cs="Noto Serif Light" w:ascii="Arial" w:hAnsi="Arial"/>
          <w:b/>
          <w:bCs/>
          <w:color w:val="000000"/>
          <w:sz w:val="21"/>
          <w:szCs w:val="21"/>
        </w:rPr>
        <w:t>J</w:t>
      </w:r>
      <w:r>
        <w:rPr>
          <w:rFonts w:eastAsia="Noto Serif Light" w:cs="Noto Serif Light" w:ascii="Arial" w:hAnsi="Arial"/>
          <w:b/>
          <w:bCs/>
          <w:color w:val="000000"/>
          <w:sz w:val="21"/>
          <w:szCs w:val="21"/>
        </w:rPr>
        <w:t>ERRI ADRIANI MENEGHETTI</w:t>
      </w:r>
      <w:r>
        <w:rPr>
          <w:rFonts w:eastAsia="Noto Serif Light" w:cs="Noto Serif Light" w:ascii="Arial" w:hAnsi="Arial"/>
          <w:b/>
          <w:bCs/>
          <w:color w:val="000000"/>
          <w:sz w:val="21"/>
          <w:szCs w:val="21"/>
        </w:rPr>
        <w:t>,</w:t>
      </w:r>
      <w:r>
        <w:rPr>
          <w:rFonts w:eastAsia="Noto Serif Light" w:cs="Noto Serif Light" w:ascii="Arial" w:hAnsi="Arial"/>
          <w:b/>
          <w:bCs/>
          <w:color w:val="000000"/>
          <w:sz w:val="21"/>
          <w:szCs w:val="21"/>
        </w:rPr>
        <w:t xml:space="preserve"> </w:t>
      </w:r>
    </w:p>
    <w:p>
      <w:pPr>
        <w:pStyle w:val="Normal"/>
        <w:widowControl w:val="false"/>
        <w:spacing w:lineRule="auto" w:line="360"/>
        <w:ind w:left="0" w:right="0" w:firstLine="1701"/>
        <w:jc w:val="right"/>
        <w:rPr>
          <w:rFonts w:ascii="Arial" w:hAnsi="Arial" w:eastAsia="Noto Serif Light" w:cs="Noto Serif Light"/>
          <w:b/>
          <w:b/>
          <w:bCs/>
          <w:i w:val="false"/>
          <w:i w:val="false"/>
          <w:iCs w:val="false"/>
          <w:color w:val="000000"/>
          <w:sz w:val="21"/>
          <w:szCs w:val="21"/>
          <w:shd w:fill="auto" w:val="clear"/>
        </w:rPr>
      </w:pPr>
      <w:bookmarkEnd w:id="0"/>
      <w:bookmarkEnd w:id="1"/>
      <w:bookmarkEnd w:id="2"/>
      <w:bookmarkEnd w:id="3"/>
      <w:bookmarkEnd w:id="4"/>
      <w:bookmarkEnd w:id="5"/>
      <w:bookmarkEnd w:id="6"/>
      <w:bookmarkEnd w:id="7"/>
      <w:bookmarkEnd w:id="8"/>
      <w:bookmarkEnd w:id="9"/>
      <w:bookmarkEnd w:id="10"/>
      <w:bookmarkEnd w:id="11"/>
      <w:bookmarkEnd w:id="12"/>
      <w:bookmarkEnd w:id="13"/>
      <w:bookmarkEnd w:id="14"/>
      <w:r>
        <w:rPr>
          <w:rFonts w:eastAsia="Noto Serif Light" w:cs="Noto Serif Light" w:ascii="Arial" w:hAnsi="Arial"/>
          <w:b/>
          <w:bCs/>
          <w:i w:val="false"/>
          <w:iCs w:val="false"/>
          <w:color w:val="000000"/>
          <w:sz w:val="21"/>
          <w:szCs w:val="21"/>
          <w:shd w:fill="auto" w:val="clear"/>
        </w:rPr>
        <w:t>PREFEITO MUNICIPAL.</w:t>
      </w:r>
    </w:p>
    <w:sectPr>
      <w:headerReference w:type="default" r:id="rId2"/>
      <w:footerReference w:type="default" r:id="rId3"/>
      <w:type w:val="nextPage"/>
      <w:pgSz w:w="11906" w:h="16838"/>
      <w:pgMar w:left="1134" w:right="850" w:gutter="0" w:header="1134" w:top="2284" w:footer="1134" w:bottom="2381"/>
      <w:pgNumType w:fmt="decimal"/>
      <w:formProt w:val="false"/>
      <w:textDirection w:val="lrTb"/>
      <w:docGrid w:type="default" w:linePitch="312" w:charSpace="4294961151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0"/>
    <w:family w:val="roman"/>
    <w:pitch w:val="variable"/>
  </w:font>
  <w:font w:name="OpenSymbol">
    <w:altName w:val="Arial Unicode MS"/>
    <w:charset w:val="00"/>
    <w:family w:val="roman"/>
    <w:pitch w:val="variable"/>
  </w:font>
  <w:font w:name="Consolas">
    <w:charset w:val="00"/>
    <w:family w:val="roman"/>
    <w:pitch w:val="variable"/>
  </w:font>
  <w:font w:name="Arial">
    <w:charset w:val="00"/>
    <w:family w:val="roman"/>
    <w:pitch w:val="variable"/>
  </w:font>
  <w:font w:name="Noto Serif">
    <w:charset w:val="00"/>
    <w:family w:val="roman"/>
    <w:pitch w:val="variable"/>
  </w:font>
  <w:font w:name="Courier New">
    <w:charset w:val="00"/>
    <w:family w:val="roman"/>
    <w:pitch w:val="variable"/>
  </w:font>
  <w:font w:name="Liberation Sans">
    <w:altName w:val="Arial"/>
    <w:charset w:val="00"/>
    <w:family w:val="swiss"/>
    <w:pitch w:val="variable"/>
  </w:font>
  <w:font w:name="Liberation Mono">
    <w:altName w:val="Courier New"/>
    <w:charset w:val="00"/>
    <w:family w:val="modern"/>
    <w:pitch w:val="fixed"/>
  </w:font>
  <w:font w:name="Century">
    <w:charset w:val="00"/>
    <w:family w:val="roman"/>
    <w:pitch w:val="variable"/>
  </w:font>
</w:fonts>
</file>

<file path=word/footer1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Rodap"/>
      <w:tabs>
        <w:tab w:val="clear" w:pos="4819"/>
        <w:tab w:val="clear" w:pos="9638"/>
        <w:tab w:val="right" w:pos="9584" w:leader="none"/>
      </w:tabs>
      <w:jc w:val="center"/>
      <w:rPr>
        <w:rFonts w:ascii="Century" w:hAnsi="Century"/>
        <w:b/>
        <w:b/>
        <w:bCs/>
        <w:sz w:val="20"/>
        <w:szCs w:val="20"/>
      </w:rPr>
    </w:pPr>
    <w:r>
      <w:rPr>
        <w:rFonts w:ascii="Century" w:hAnsi="Century"/>
        <w:b/>
        <w:bCs/>
        <w:sz w:val="20"/>
        <w:szCs w:val="20"/>
      </w:rPr>
      <w:t>“</w:t>
    </w:r>
    <w:r>
      <w:rPr>
        <w:rFonts w:ascii="Century" w:hAnsi="Century"/>
        <w:b/>
        <w:bCs/>
        <w:sz w:val="20"/>
        <w:szCs w:val="20"/>
      </w:rPr>
      <w:t>DOE SANGUE, DOE ÓRGÃOS, SALVE UMA VIDA.”</w:t>
    </w:r>
  </w:p>
  <w:p>
    <w:pPr>
      <w:pStyle w:val="Rodap"/>
      <w:jc w:val="center"/>
      <w:rPr>
        <w:rFonts w:ascii="Century" w:hAnsi="Century"/>
        <w:sz w:val="20"/>
        <w:szCs w:val="20"/>
      </w:rPr>
    </w:pPr>
    <w:r>
      <w:rPr>
        <w:rFonts w:ascii="Century" w:hAnsi="Century"/>
        <w:sz w:val="20"/>
        <w:szCs w:val="20"/>
      </w:rPr>
      <w:t xml:space="preserve">Rua Berlim, nº 240, Centro - Dois Irmãos/RS. </w:t>
    </w:r>
  </w:p>
  <w:p>
    <w:pPr>
      <w:pStyle w:val="Rodap"/>
      <w:jc w:val="center"/>
      <w:rPr>
        <w:rFonts w:ascii="Century" w:hAnsi="Century"/>
        <w:sz w:val="20"/>
        <w:szCs w:val="20"/>
      </w:rPr>
    </w:pPr>
    <w:r>
      <w:rPr>
        <w:rFonts w:ascii="Century" w:hAnsi="Century"/>
        <w:sz w:val="20"/>
        <w:szCs w:val="20"/>
      </w:rPr>
      <w:t>CEP: 93.950-000. Telefone: (51) 3564-88</w:t>
    </w:r>
    <w:r>
      <w:rPr>
        <w:rFonts w:ascii="Century" w:hAnsi="Century"/>
        <w:sz w:val="20"/>
        <w:szCs w:val="20"/>
      </w:rPr>
      <w:t>01</w:t>
    </w:r>
    <w:r>
      <w:rPr>
        <w:rFonts w:ascii="Century" w:hAnsi="Century"/>
        <w:sz w:val="20"/>
        <w:szCs w:val="20"/>
      </w:rPr>
      <w:t xml:space="preserve"> </w:t>
    </w:r>
  </w:p>
  <w:p>
    <w:pPr>
      <w:pStyle w:val="Rodap"/>
      <w:jc w:val="center"/>
      <w:rPr>
        <w:rFonts w:ascii="Century" w:hAnsi="Century"/>
        <w:sz w:val="20"/>
        <w:szCs w:val="20"/>
      </w:rPr>
    </w:pPr>
    <w:r>
      <w:rPr>
        <w:rFonts w:ascii="Century" w:hAnsi="Century"/>
        <w:sz w:val="20"/>
        <w:szCs w:val="20"/>
      </w:rPr>
      <w:t xml:space="preserve">Site: </w:t>
    </w:r>
    <w:r>
      <w:rPr>
        <w:rFonts w:ascii="Century" w:hAnsi="Century"/>
        <w:sz w:val="20"/>
        <w:szCs w:val="20"/>
      </w:rPr>
      <w:t xml:space="preserve">www.doisirmaos.rs.gov.br - E-mail: </w:t>
    </w:r>
    <w:r>
      <w:rPr>
        <w:rFonts w:ascii="Century" w:hAnsi="Century"/>
        <w:sz w:val="20"/>
        <w:szCs w:val="20"/>
      </w:rPr>
      <w:t>gabinete</w:t>
    </w:r>
    <w:r>
      <w:rPr>
        <w:rFonts w:ascii="Century" w:hAnsi="Century"/>
        <w:sz w:val="20"/>
        <w:szCs w:val="20"/>
      </w:rPr>
      <w:t xml:space="preserve">@doisirmaos.rs.gov.br </w:t>
    </w:r>
  </w:p>
</w:ftr>
</file>

<file path=word/header1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Cabealho"/>
      <w:jc w:val="center"/>
      <w:rPr>
        <w:rFonts w:ascii="Century" w:hAnsi="Century"/>
        <w:sz w:val="24"/>
        <w:szCs w:val="24"/>
      </w:rPr>
    </w:pPr>
    <w:r>
      <w:drawing>
        <wp:anchor behindDoc="0" distT="0" distB="0" distL="0" distR="0" simplePos="0" locked="0" layoutInCell="0" allowOverlap="1" relativeHeight="4">
          <wp:simplePos x="0" y="0"/>
          <wp:positionH relativeFrom="column">
            <wp:posOffset>176530</wp:posOffset>
          </wp:positionH>
          <wp:positionV relativeFrom="paragraph">
            <wp:posOffset>-92710</wp:posOffset>
          </wp:positionV>
          <wp:extent cx="574040" cy="674370"/>
          <wp:effectExtent l="0" t="0" r="0" b="0"/>
          <wp:wrapSquare wrapText="largest"/>
          <wp:docPr id="1" name="Figura2" descr="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Figura2" descr=""/>
                  <pic:cNvPicPr>
                    <a:picLocks noChangeAspect="1" noChangeArrowheads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 bwMode="auto">
                  <a:xfrm>
                    <a:off x="0" y="0"/>
                    <a:ext cx="574040" cy="67437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  <w:drawing>
        <wp:anchor behindDoc="0" distT="0" distB="0" distL="0" distR="0" simplePos="0" locked="0" layoutInCell="0" allowOverlap="1" relativeHeight="7">
          <wp:simplePos x="0" y="0"/>
          <wp:positionH relativeFrom="column">
            <wp:posOffset>4814570</wp:posOffset>
          </wp:positionH>
          <wp:positionV relativeFrom="paragraph">
            <wp:posOffset>-95250</wp:posOffset>
          </wp:positionV>
          <wp:extent cx="1402080" cy="605155"/>
          <wp:effectExtent l="0" t="0" r="0" b="0"/>
          <wp:wrapSquare wrapText="largest"/>
          <wp:docPr id="2" name="Figura3" descr="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Figura3" descr=""/>
                  <pic:cNvPicPr>
                    <a:picLocks noChangeAspect="1" noChangeArrowheads="1"/>
                  </pic:cNvPicPr>
                </pic:nvPicPr>
                <pic:blipFill>
                  <a:blip r:embed="rId2"/>
                  <a:stretch>
                    <a:fillRect/>
                  </a:stretch>
                </pic:blipFill>
                <pic:spPr bwMode="auto">
                  <a:xfrm>
                    <a:off x="0" y="0"/>
                    <a:ext cx="1402080" cy="60515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ascii="Century" w:hAnsi="Century"/>
        <w:sz w:val="24"/>
        <w:szCs w:val="24"/>
      </w:rPr>
      <w:t>ESTADO DO RIO GRANDE DO SUL</w:t>
    </w:r>
  </w:p>
  <w:p>
    <w:pPr>
      <w:pStyle w:val="Cabealho"/>
      <w:jc w:val="center"/>
      <w:rPr>
        <w:rFonts w:ascii="Century" w:hAnsi="Century"/>
        <w:b/>
        <w:b/>
        <w:bCs/>
        <w:sz w:val="24"/>
        <w:szCs w:val="24"/>
      </w:rPr>
    </w:pPr>
    <w:r>
      <w:rPr>
        <w:rFonts w:ascii="Century" w:hAnsi="Century"/>
        <w:b/>
        <w:bCs/>
        <w:sz w:val="24"/>
        <w:szCs w:val="24"/>
      </w:rPr>
      <w:t>MUNICÍPIO</w:t>
    </w:r>
    <w:r>
      <w:rPr>
        <w:rFonts w:ascii="Century" w:hAnsi="Century"/>
        <w:b/>
        <w:bCs/>
        <w:sz w:val="24"/>
        <w:szCs w:val="24"/>
      </w:rPr>
      <w:t xml:space="preserve"> DE DOIS IRMÃOS</w:t>
    </w:r>
  </w:p>
  <w:p>
    <w:pPr>
      <w:pStyle w:val="Cabealho"/>
      <w:jc w:val="center"/>
      <w:rPr>
        <w:rFonts w:ascii="Century" w:hAnsi="Century"/>
        <w:b w:val="false"/>
        <w:b w:val="false"/>
        <w:bCs w:val="false"/>
        <w:sz w:val="24"/>
        <w:szCs w:val="24"/>
      </w:rPr>
    </w:pPr>
    <w:r>
      <w:rPr>
        <w:rFonts w:ascii="Century" w:hAnsi="Century"/>
        <w:b w:val="false"/>
        <w:bCs w:val="false"/>
        <w:sz w:val="24"/>
        <w:szCs w:val="24"/>
      </w:rPr>
      <w:t>GABINETE DO PREFEITO</w:t>
    </w:r>
  </w:p>
</w:hdr>
</file>

<file path=word/settings.xml><?xml version="1.0" encoding="utf-8"?>
<w:settings xmlns:w="http://schemas.openxmlformats.org/wordprocessingml/2006/main">
  <w:zoom w:percent="110"/>
  <w:defaultTabStop w:val="709"/>
  <w:autoHyphenation w:val="true"/>
  <w:compat>
    <w:compatSetting w:name="compatibilityMode" w:uri="http://schemas.microsoft.com/office/word" w:val="15"/>
  </w:compat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Liberation Serif" w:hAnsi="Liberation Serif" w:eastAsia="SimSun" w:cs="Mangal"/>
        <w:kern w:val="2"/>
        <w:sz w:val="24"/>
        <w:szCs w:val="24"/>
        <w:lang w:val="pt-BR" w:eastAsia="zh-CN" w:bidi="hi-IN"/>
      </w:rPr>
    </w:rPrDefault>
    <w:pPrDefault>
      <w:pPr>
        <w:widowControl/>
        <w:suppressAutoHyphens w:val="true"/>
      </w:pPr>
    </w:pPrDefault>
  </w:docDefaults>
  <w:style w:type="paragraph" w:styleId="Normal">
    <w:name w:val="Normal"/>
    <w:qFormat/>
    <w:pPr>
      <w:widowControl/>
      <w:suppressAutoHyphens w:val="false"/>
      <w:kinsoku w:val="true"/>
      <w:overflowPunct w:val="true"/>
      <w:autoSpaceDE w:val="true"/>
      <w:bidi w:val="0"/>
      <w:jc w:val="left"/>
    </w:pPr>
    <w:rPr>
      <w:rFonts w:ascii="Liberation Serif" w:hAnsi="Liberation Serif" w:eastAsia="SimSun" w:cs="Mangal"/>
      <w:color w:val="auto"/>
      <w:kern w:val="2"/>
      <w:sz w:val="24"/>
      <w:szCs w:val="24"/>
      <w:lang w:val="pt-BR" w:eastAsia="zh-CN" w:bidi="hi-IN"/>
    </w:rPr>
  </w:style>
  <w:style w:type="paragraph" w:styleId="Ttulo1">
    <w:name w:val="Heading 1"/>
    <w:basedOn w:val="Ttulo"/>
    <w:qFormat/>
    <w:pPr/>
    <w:rPr/>
  </w:style>
  <w:style w:type="paragraph" w:styleId="Ttulo2">
    <w:name w:val="Heading 2"/>
    <w:basedOn w:val="Ttulo"/>
    <w:qFormat/>
    <w:pPr/>
    <w:rPr/>
  </w:style>
  <w:style w:type="character" w:styleId="Fontepargpadro1">
    <w:name w:val="Fonte parág. padrão1"/>
    <w:qFormat/>
    <w:rPr/>
  </w:style>
  <w:style w:type="character" w:styleId="LinkdaInternet">
    <w:name w:val="Link da Internet"/>
    <w:basedOn w:val="Fontepargpadro1"/>
    <w:rPr>
      <w:color w:val="000080"/>
      <w:u w:val="single"/>
      <w:lang w:val="zxx" w:eastAsia="zxx" w:bidi="zxx"/>
    </w:rPr>
  </w:style>
  <w:style w:type="character" w:styleId="Marcadores">
    <w:name w:val="Marcadores"/>
    <w:qFormat/>
    <w:rPr>
      <w:rFonts w:ascii="OpenSymbol" w:hAnsi="OpenSymbol" w:eastAsia="OpenSymbol" w:cs="OpenSymbol"/>
    </w:rPr>
  </w:style>
  <w:style w:type="character" w:styleId="Smbolosdenumerao">
    <w:name w:val="Símbolos de numeração"/>
    <w:qFormat/>
    <w:rPr/>
  </w:style>
  <w:style w:type="character" w:styleId="Nfaseforte">
    <w:name w:val="Ênfase forte"/>
    <w:qFormat/>
    <w:rPr>
      <w:b/>
      <w:bCs/>
    </w:rPr>
  </w:style>
  <w:style w:type="character" w:styleId="Nfase">
    <w:name w:val="Ênfase"/>
    <w:qFormat/>
    <w:rPr>
      <w:i/>
      <w:iCs/>
    </w:rPr>
  </w:style>
  <w:style w:type="character" w:styleId="TextosemFormataoChar">
    <w:name w:val="Texto sem Formatação Char"/>
    <w:qFormat/>
    <w:rPr>
      <w:rFonts w:ascii="Consolas" w:hAnsi="Consolas" w:eastAsia="Times New Roman"/>
      <w:sz w:val="21"/>
      <w:szCs w:val="21"/>
    </w:rPr>
  </w:style>
  <w:style w:type="character" w:styleId="Ttulo2Char">
    <w:name w:val="Título 2 Char"/>
    <w:qFormat/>
    <w:rPr>
      <w:rFonts w:ascii="Times New Roman" w:hAnsi="Times New Roman" w:eastAsia="Times New Roman"/>
      <w:b/>
      <w:bCs/>
      <w:sz w:val="36"/>
      <w:szCs w:val="36"/>
    </w:rPr>
  </w:style>
  <w:style w:type="character" w:styleId="RecuodecorpodetextoChar">
    <w:name w:val="Recuo de corpo de texto Char"/>
    <w:qFormat/>
    <w:rPr>
      <w:rFonts w:ascii="Arial" w:hAnsi="Arial" w:eastAsia="Times New Roman"/>
      <w:sz w:val="20"/>
      <w:szCs w:val="20"/>
    </w:rPr>
  </w:style>
  <w:style w:type="character" w:styleId="Corpodetexto2Char">
    <w:name w:val="Corpo de texto 2 Char"/>
    <w:qFormat/>
    <w:rPr>
      <w:rFonts w:ascii="Times New Roman" w:hAnsi="Times New Roman" w:eastAsia="Times New Roman"/>
      <w:sz w:val="20"/>
      <w:szCs w:val="20"/>
    </w:rPr>
  </w:style>
  <w:style w:type="character" w:styleId="TextodenotaderodapChar">
    <w:name w:val="Texto de nota de rodapé Char"/>
    <w:qFormat/>
    <w:rPr>
      <w:rFonts w:ascii="Times New Roman" w:hAnsi="Times New Roman" w:eastAsia="Times New Roman"/>
      <w:sz w:val="20"/>
      <w:szCs w:val="20"/>
    </w:rPr>
  </w:style>
  <w:style w:type="character" w:styleId="Fontepargpadro">
    <w:name w:val="Fonte parág. padrão"/>
    <w:qFormat/>
    <w:rPr/>
  </w:style>
  <w:style w:type="character" w:styleId="WW8Num1z8">
    <w:name w:val="WW8Num1z8"/>
    <w:qFormat/>
    <w:rPr/>
  </w:style>
  <w:style w:type="character" w:styleId="WW8Num1z7">
    <w:name w:val="WW8Num1z7"/>
    <w:qFormat/>
    <w:rPr/>
  </w:style>
  <w:style w:type="character" w:styleId="WW8Num1z6">
    <w:name w:val="WW8Num1z6"/>
    <w:qFormat/>
    <w:rPr/>
  </w:style>
  <w:style w:type="character" w:styleId="WW8Num1z5">
    <w:name w:val="WW8Num1z5"/>
    <w:qFormat/>
    <w:rPr/>
  </w:style>
  <w:style w:type="character" w:styleId="WW8Num1z4">
    <w:name w:val="WW8Num1z4"/>
    <w:qFormat/>
    <w:rPr/>
  </w:style>
  <w:style w:type="character" w:styleId="WW8Num1z3">
    <w:name w:val="WW8Num1z3"/>
    <w:qFormat/>
    <w:rPr/>
  </w:style>
  <w:style w:type="character" w:styleId="WW8Num1z2">
    <w:name w:val="WW8Num1z2"/>
    <w:qFormat/>
    <w:rPr/>
  </w:style>
  <w:style w:type="character" w:styleId="WW8Num1z1">
    <w:name w:val="WW8Num1z1"/>
    <w:qFormat/>
    <w:rPr/>
  </w:style>
  <w:style w:type="character" w:styleId="WW8Num1z0">
    <w:name w:val="WW8Num1z0"/>
    <w:qFormat/>
    <w:rPr/>
  </w:style>
  <w:style w:type="character" w:styleId="WW8Num2z0">
    <w:name w:val="WW8Num2z0"/>
    <w:qFormat/>
    <w:rPr>
      <w:rFonts w:ascii="Noto Serif" w:hAnsi="Noto Serif" w:eastAsia="Noto Serif"/>
      <w:b w:val="false"/>
      <w:bCs w:val="false"/>
      <w:sz w:val="22"/>
      <w:szCs w:val="22"/>
      <w:lang w:val="zxx"/>
    </w:rPr>
  </w:style>
  <w:style w:type="character" w:styleId="WW8Num2z1">
    <w:name w:val="WW8Num2z1"/>
    <w:qFormat/>
    <w:rPr/>
  </w:style>
  <w:style w:type="character" w:styleId="WW8Num2z2">
    <w:name w:val="WW8Num2z2"/>
    <w:qFormat/>
    <w:rPr/>
  </w:style>
  <w:style w:type="character" w:styleId="WW8Num2z3">
    <w:name w:val="WW8Num2z3"/>
    <w:qFormat/>
    <w:rPr/>
  </w:style>
  <w:style w:type="character" w:styleId="WW8Num2z4">
    <w:name w:val="WW8Num2z4"/>
    <w:qFormat/>
    <w:rPr/>
  </w:style>
  <w:style w:type="character" w:styleId="WW8Num2z5">
    <w:name w:val="WW8Num2z5"/>
    <w:qFormat/>
    <w:rPr/>
  </w:style>
  <w:style w:type="character" w:styleId="WW8Num2z6">
    <w:name w:val="WW8Num2z6"/>
    <w:qFormat/>
    <w:rPr/>
  </w:style>
  <w:style w:type="character" w:styleId="WW8Num2z7">
    <w:name w:val="WW8Num2z7"/>
    <w:qFormat/>
    <w:rPr/>
  </w:style>
  <w:style w:type="character" w:styleId="WW8Num2z8">
    <w:name w:val="WW8Num2z8"/>
    <w:qFormat/>
    <w:rPr/>
  </w:style>
  <w:style w:type="character" w:styleId="WW8Num3z0">
    <w:name w:val="WW8Num3z0"/>
    <w:qFormat/>
    <w:rPr/>
  </w:style>
  <w:style w:type="character" w:styleId="WW8Num3z1">
    <w:name w:val="WW8Num3z1"/>
    <w:qFormat/>
    <w:rPr/>
  </w:style>
  <w:style w:type="character" w:styleId="WW8Num3z2">
    <w:name w:val="WW8Num3z2"/>
    <w:qFormat/>
    <w:rPr/>
  </w:style>
  <w:style w:type="character" w:styleId="WW8Num3z3">
    <w:name w:val="WW8Num3z3"/>
    <w:qFormat/>
    <w:rPr/>
  </w:style>
  <w:style w:type="character" w:styleId="WW8Num3z4">
    <w:name w:val="WW8Num3z4"/>
    <w:qFormat/>
    <w:rPr/>
  </w:style>
  <w:style w:type="character" w:styleId="WW8Num3z5">
    <w:name w:val="WW8Num3z5"/>
    <w:qFormat/>
    <w:rPr/>
  </w:style>
  <w:style w:type="character" w:styleId="WW8Num3z6">
    <w:name w:val="WW8Num3z6"/>
    <w:qFormat/>
    <w:rPr/>
  </w:style>
  <w:style w:type="character" w:styleId="WW8Num3z7">
    <w:name w:val="WW8Num3z7"/>
    <w:qFormat/>
    <w:rPr/>
  </w:style>
  <w:style w:type="character" w:styleId="WW8Num3z8">
    <w:name w:val="WW8Num3z8"/>
    <w:qFormat/>
    <w:rPr/>
  </w:style>
  <w:style w:type="character" w:styleId="WW8Num4z1">
    <w:name w:val="WW8Num4z1"/>
    <w:qFormat/>
    <w:rPr>
      <w:rFonts w:ascii="Courier New" w:hAnsi="Courier New" w:eastAsia="Courier New"/>
      <w:sz w:val="20"/>
    </w:rPr>
  </w:style>
  <w:style w:type="character" w:styleId="WW8Num5z1">
    <w:name w:val="WW8Num5z1"/>
    <w:qFormat/>
    <w:rPr>
      <w:rFonts w:ascii="Courier New" w:hAnsi="Courier New" w:eastAsia="Courier New"/>
      <w:sz w:val="20"/>
    </w:rPr>
  </w:style>
  <w:style w:type="character" w:styleId="WW8Num6z1">
    <w:name w:val="WW8Num6z1"/>
    <w:qFormat/>
    <w:rPr>
      <w:rFonts w:ascii="Courier New" w:hAnsi="Courier New" w:eastAsia="Courier New"/>
      <w:sz w:val="20"/>
    </w:rPr>
  </w:style>
  <w:style w:type="character" w:styleId="WW8Num7z1">
    <w:name w:val="WW8Num7z1"/>
    <w:qFormat/>
    <w:rPr>
      <w:rFonts w:ascii="Courier New" w:hAnsi="Courier New" w:eastAsia="Courier New"/>
      <w:sz w:val="20"/>
    </w:rPr>
  </w:style>
  <w:style w:type="character" w:styleId="WW8Num8z1">
    <w:name w:val="WW8Num8z1"/>
    <w:qFormat/>
    <w:rPr>
      <w:rFonts w:ascii="Courier New" w:hAnsi="Courier New" w:eastAsia="Courier New"/>
      <w:sz w:val="20"/>
    </w:rPr>
  </w:style>
  <w:style w:type="character" w:styleId="CorpodetextoChar">
    <w:name w:val="Corpo de texto Char"/>
    <w:qFormat/>
    <w:rPr>
      <w:rFonts w:ascii="Times New Roman" w:hAnsi="Times New Roman" w:eastAsia="Times New Roman"/>
      <w:szCs w:val="20"/>
    </w:rPr>
  </w:style>
  <w:style w:type="paragraph" w:styleId="Contedodatabela">
    <w:name w:val="Conteúdo da tabela"/>
    <w:basedOn w:val="Normal"/>
    <w:qFormat/>
    <w:pPr>
      <w:suppressLineNumbers/>
    </w:pPr>
    <w:rPr/>
  </w:style>
  <w:style w:type="paragraph" w:styleId="CabealhoeRodap">
    <w:name w:val="Cabeçalho e Rodapé"/>
    <w:basedOn w:val="Normal"/>
    <w:qFormat/>
    <w:pPr>
      <w:suppressLineNumbers/>
      <w:tabs>
        <w:tab w:val="clear" w:pos="709"/>
        <w:tab w:val="center" w:pos="4819" w:leader="none"/>
        <w:tab w:val="right" w:pos="9638" w:leader="none"/>
      </w:tabs>
    </w:pPr>
    <w:rPr/>
  </w:style>
  <w:style w:type="paragraph" w:styleId="Cabealho">
    <w:name w:val="Header"/>
    <w:basedOn w:val="Normal"/>
    <w:pPr>
      <w:suppressLineNumbers/>
      <w:tabs>
        <w:tab w:val="clear" w:pos="709"/>
        <w:tab w:val="center" w:pos="4819" w:leader="none"/>
        <w:tab w:val="right" w:pos="9638" w:leader="none"/>
      </w:tabs>
    </w:pPr>
    <w:rPr/>
  </w:style>
  <w:style w:type="paragraph" w:styleId="Rodap">
    <w:name w:val="Footer"/>
    <w:basedOn w:val="Normal"/>
    <w:pPr>
      <w:suppressLineNumbers/>
      <w:tabs>
        <w:tab w:val="clear" w:pos="709"/>
        <w:tab w:val="center" w:pos="4819" w:leader="none"/>
        <w:tab w:val="right" w:pos="9638" w:leader="none"/>
      </w:tabs>
    </w:pPr>
    <w:rPr/>
  </w:style>
  <w:style w:type="paragraph" w:styleId="Ttulodetabela">
    <w:name w:val="Título de tabela"/>
    <w:basedOn w:val="Contedodatabela"/>
    <w:qFormat/>
    <w:pPr>
      <w:suppressLineNumbers/>
      <w:jc w:val="center"/>
    </w:pPr>
    <w:rPr>
      <w:b/>
      <w:bCs/>
    </w:rPr>
  </w:style>
  <w:style w:type="paragraph" w:styleId="Corpodotexto">
    <w:name w:val="Body Text"/>
    <w:basedOn w:val="Normal"/>
    <w:pPr>
      <w:spacing w:before="0" w:after="283"/>
    </w:pPr>
    <w:rPr/>
  </w:style>
  <w:style w:type="paragraph" w:styleId="NormalWeb">
    <w:name w:val="Normal (Web)"/>
    <w:basedOn w:val="Normal"/>
    <w:qFormat/>
    <w:pPr>
      <w:numPr>
        <w:ilvl w:val="0"/>
        <w:numId w:val="0"/>
      </w:numPr>
      <w:spacing w:lineRule="atLeast" w:line="100" w:before="100" w:after="119"/>
    </w:pPr>
    <w:rPr>
      <w:rFonts w:eastAsia="Times New Roman" w:cs="Times New Roman"/>
    </w:rPr>
  </w:style>
  <w:style w:type="paragraph" w:styleId="Western">
    <w:name w:val="western"/>
    <w:basedOn w:val="Normal"/>
    <w:qFormat/>
    <w:pPr>
      <w:numPr>
        <w:ilvl w:val="0"/>
        <w:numId w:val="0"/>
      </w:numPr>
      <w:spacing w:before="280" w:after="280"/>
    </w:pPr>
    <w:rPr/>
  </w:style>
  <w:style w:type="paragraph" w:styleId="Padro">
    <w:name w:val="Padrão"/>
    <w:qFormat/>
    <w:pPr>
      <w:widowControl w:val="false"/>
      <w:tabs>
        <w:tab w:val="left" w:pos="709" w:leader="none"/>
      </w:tabs>
      <w:suppressAutoHyphens w:val="true"/>
      <w:kinsoku w:val="true"/>
      <w:overflowPunct w:val="true"/>
      <w:autoSpaceDE w:val="true"/>
      <w:bidi w:val="0"/>
      <w:spacing w:lineRule="atLeast" w:line="100"/>
      <w:jc w:val="left"/>
    </w:pPr>
    <w:rPr>
      <w:rFonts w:ascii="Times New Roman" w:hAnsi="Times New Roman" w:eastAsia="Lucida Sans Unicode" w:cs="Mangal"/>
      <w:color w:val="00000A"/>
      <w:kern w:val="2"/>
      <w:sz w:val="24"/>
      <w:szCs w:val="24"/>
      <w:lang w:eastAsia="hi-IN" w:bidi="pt-BR" w:val="pt-BR"/>
    </w:rPr>
  </w:style>
  <w:style w:type="paragraph" w:styleId="Ndice">
    <w:name w:val="Índice"/>
    <w:basedOn w:val="Normal"/>
    <w:qFormat/>
    <w:pPr>
      <w:suppressLineNumbers/>
    </w:pPr>
    <w:rPr>
      <w:rFonts w:cs="Mangal"/>
    </w:rPr>
  </w:style>
  <w:style w:type="paragraph" w:styleId="Legenda">
    <w:name w:val="Caption"/>
    <w:basedOn w:val="Normal"/>
    <w:qFormat/>
    <w:pPr>
      <w:suppressLineNumbers/>
      <w:spacing w:before="120" w:after="120"/>
    </w:pPr>
    <w:rPr>
      <w:rFonts w:cs="Mangal"/>
      <w:i/>
      <w:iCs/>
      <w:sz w:val="24"/>
      <w:szCs w:val="24"/>
    </w:rPr>
  </w:style>
  <w:style w:type="paragraph" w:styleId="Lista">
    <w:name w:val="List"/>
    <w:basedOn w:val="Corpodotexto"/>
    <w:pPr/>
    <w:rPr>
      <w:rFonts w:cs="Mangal"/>
    </w:rPr>
  </w:style>
  <w:style w:type="paragraph" w:styleId="Ttulo">
    <w:name w:val="Título"/>
    <w:basedOn w:val="Normal"/>
    <w:next w:val="Corpodotexto"/>
    <w:qFormat/>
    <w:pPr>
      <w:keepNext w:val="true"/>
      <w:spacing w:before="240" w:after="120"/>
    </w:pPr>
    <w:rPr>
      <w:rFonts w:ascii="Liberation Sans" w:hAnsi="Liberation Sans" w:eastAsia="Microsoft YaHei" w:cs="Mangal"/>
      <w:sz w:val="28"/>
      <w:szCs w:val="28"/>
    </w:rPr>
  </w:style>
  <w:style w:type="paragraph" w:styleId="Textoprformatado">
    <w:name w:val="Texto préformatado"/>
    <w:basedOn w:val="Normal"/>
    <w:qFormat/>
    <w:pPr>
      <w:spacing w:before="0" w:after="0"/>
    </w:pPr>
    <w:rPr>
      <w:rFonts w:ascii="Liberation Mono" w:hAnsi="Liberation Mono" w:eastAsia="NSimSun" w:cs="Liberation Mono"/>
      <w:sz w:val="20"/>
      <w:szCs w:val="20"/>
    </w:rPr>
  </w:style>
  <w:style w:type="paragraph" w:styleId="Corpodotextorecuado">
    <w:name w:val="Body Text Indent"/>
    <w:basedOn w:val="Normal"/>
    <w:pPr>
      <w:spacing w:before="0" w:after="120"/>
      <w:ind w:left="283" w:right="0" w:hanging="0"/>
    </w:pPr>
    <w:rPr>
      <w:lang w:val="pt-BR"/>
    </w:rPr>
  </w:style>
  <w:style w:type="paragraph" w:styleId="TextosemFormatao">
    <w:name w:val="Texto sem Formatação"/>
    <w:basedOn w:val="Normal"/>
    <w:qFormat/>
    <w:pPr/>
    <w:rPr>
      <w:rFonts w:ascii="Consolas" w:hAnsi="Consolas" w:eastAsia="Times New Roman"/>
      <w:sz w:val="21"/>
      <w:szCs w:val="21"/>
      <w:lang w:eastAsia="ar-SA"/>
    </w:rPr>
  </w:style>
  <w:style w:type="paragraph" w:styleId="Corpodetexto2">
    <w:name w:val="Corpo de texto 2"/>
    <w:basedOn w:val="Normal"/>
    <w:qFormat/>
    <w:pPr>
      <w:spacing w:lineRule="auto" w:line="480" w:before="0" w:after="120"/>
    </w:pPr>
    <w:rPr>
      <w:rFonts w:ascii="Times New Roman" w:hAnsi="Times New Roman" w:eastAsia="Times New Roman"/>
      <w:lang w:eastAsia="ar-SA"/>
    </w:rPr>
  </w:style>
  <w:style w:type="paragraph" w:styleId="Standard">
    <w:name w:val="Standard"/>
    <w:qFormat/>
    <w:pPr>
      <w:widowControl/>
      <w:suppressAutoHyphens w:val="true"/>
      <w:kinsoku w:val="true"/>
      <w:overflowPunct w:val="true"/>
      <w:autoSpaceDE w:val="true"/>
      <w:bidi w:val="0"/>
      <w:jc w:val="left"/>
      <w:textAlignment w:val="baseline"/>
    </w:pPr>
    <w:rPr>
      <w:rFonts w:ascii="Times New Roman" w:hAnsi="Times New Roman" w:eastAsia="Liberation Serif" w:cs="Liberation Serif"/>
      <w:color w:val="auto"/>
      <w:kern w:val="2"/>
      <w:sz w:val="24"/>
      <w:szCs w:val="24"/>
      <w:lang w:val="pt-BR" w:eastAsia="hi-IN" w:bidi="hi-IN"/>
    </w:rPr>
  </w:style>
  <w:style w:type="paragraph" w:styleId="PargrafodaLista">
    <w:name w:val="Parágrafo da Lista"/>
    <w:basedOn w:val="Normal"/>
    <w:qFormat/>
    <w:pPr>
      <w:ind w:left="708" w:right="0" w:hanging="0"/>
    </w:pPr>
    <w:rPr/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header" Target="header1.xml"/><Relationship Id="rId3" Type="http://schemas.openxmlformats.org/officeDocument/2006/relationships/footer" Target="footer1.xml"/><Relationship Id="rId4" Type="http://schemas.openxmlformats.org/officeDocument/2006/relationships/fontTable" Target="fontTable.xml"/><Relationship Id="rId5" Type="http://schemas.openxmlformats.org/officeDocument/2006/relationships/settings" Target="settings.xml"/>
</Relationships>
</file>

<file path=word/_rels/header1.xml.rels><?xml version="1.0" encoding="UTF-8"?>
<Relationships xmlns="http://schemas.openxmlformats.org/package/2006/relationships"><Relationship Id="rId1" Type="http://schemas.openxmlformats.org/officeDocument/2006/relationships/image" Target="media/image1.png"/><Relationship Id="rId2" Type="http://schemas.openxmlformats.org/officeDocument/2006/relationships/image" Target="media/image2.png"/>
</Relationships>
</file>

<file path=docProps/app.xml><?xml version="1.0" encoding="utf-8"?>
<Properties xmlns="http://schemas.openxmlformats.org/officeDocument/2006/extended-properties" xmlns:vt="http://schemas.openxmlformats.org/officeDocument/2006/docPropsVTypes">
  <Template/>
  <TotalTime>186</TotalTime>
  <Application>LibreOffice/7.3.7.2$Windows_X86_64 LibreOffice_project/e114eadc50a9ff8d8c8a0567d6da8f454beeb84f</Application>
  <AppVersion>15.0000</AppVersion>
  <Pages>3</Pages>
  <Words>463</Words>
  <Characters>2979</Characters>
  <CharactersWithSpaces>3445</CharactersWithSpaces>
  <Paragraphs>38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2023-09-15T11:30:26Z</dcterms:created>
  <dc:creator/>
  <dc:description/>
  <dc:language>pt-BR</dc:language>
  <cp:lastModifiedBy/>
  <cp:lastPrinted>2024-10-10T08:21:37Z</cp:lastPrinted>
  <dcterms:modified xsi:type="dcterms:W3CDTF">2024-10-10T08:24:05Z</dcterms:modified>
  <cp:revision>25</cp:revision>
  <dc:subject/>
  <dc:title/>
</cp:coreProperties>
</file>