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Default="00DE4BC6">
      <w:pPr>
        <w:pStyle w:val="Ttulo"/>
      </w:pPr>
      <w:r>
        <w:t>PROJETO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LEI</w:t>
      </w:r>
      <w:r>
        <w:rPr>
          <w:spacing w:val="-4"/>
        </w:rPr>
        <w:t xml:space="preserve"> </w:t>
      </w:r>
      <w:r w:rsidR="00026E6F">
        <w:t>N°___</w:t>
      </w:r>
      <w:r>
        <w:t>/202</w:t>
      </w:r>
      <w:r w:rsidR="00026E6F">
        <w:t>5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Vereador</w:t>
      </w:r>
      <w:r>
        <w:rPr>
          <w:spacing w:val="-2"/>
        </w:rPr>
        <w:t xml:space="preserve"> </w:t>
      </w:r>
      <w:r w:rsidR="00026E6F">
        <w:t>Marco baldez</w:t>
      </w:r>
      <w:r>
        <w:rPr>
          <w:spacing w:val="-2"/>
        </w:rPr>
        <w:t xml:space="preserve"> (P</w:t>
      </w:r>
      <w:r w:rsidR="00026E6F">
        <w:rPr>
          <w:spacing w:val="-2"/>
        </w:rPr>
        <w:t>P</w:t>
      </w:r>
      <w:r>
        <w:rPr>
          <w:spacing w:val="-2"/>
        </w:rPr>
        <w:t>)</w:t>
      </w:r>
    </w:p>
    <w:p w14:paraId="6B277A05" w14:textId="77777777" w:rsidR="00026E6F" w:rsidRDefault="00026E6F" w:rsidP="00026E6F">
      <w:pPr>
        <w:pStyle w:val="Corpodetexto"/>
        <w:spacing w:line="362" w:lineRule="auto"/>
        <w:ind w:left="4536" w:right="924" w:firstLine="0"/>
        <w:jc w:val="both"/>
      </w:pPr>
    </w:p>
    <w:p w14:paraId="454EFDA9" w14:textId="3D32932C" w:rsidR="004E00DC" w:rsidRPr="004E00DC" w:rsidRDefault="004E00DC" w:rsidP="004E00DC">
      <w:pPr>
        <w:pStyle w:val="Default"/>
        <w:rPr>
          <w:rFonts w:ascii="Tahoma" w:hAnsi="Tahoma" w:cs="Tahoma"/>
        </w:rPr>
      </w:pPr>
    </w:p>
    <w:p w14:paraId="677012E3" w14:textId="3C055165" w:rsidR="00026E6F" w:rsidRPr="00605EA5" w:rsidRDefault="00605EA5" w:rsidP="00C3138E">
      <w:pPr>
        <w:pStyle w:val="Corpodetexto"/>
        <w:spacing w:before="0"/>
        <w:ind w:left="4536" w:right="924" w:firstLine="0"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“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D</w:t>
      </w: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ispõe sobre a substituição dos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</w:t>
      </w: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sinais sonoros nos estabelecimentos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</w:t>
      </w: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de ensino públicos e privados no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</w:t>
      </w: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âmbito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</w:t>
      </w: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do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M</w:t>
      </w:r>
      <w:r w:rsidR="00DE34F8"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unicípio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</w:t>
      </w:r>
      <w:r w:rsidRPr="00605EA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de</w:t>
      </w:r>
      <w:r w:rsidR="00DE34F8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A</w:t>
      </w:r>
      <w:r w:rsidRPr="00605EA5">
        <w:rPr>
          <w:rFonts w:ascii="Times New Roman" w:hAnsi="Times New Roman" w:cs="Times New Roman"/>
          <w:b/>
          <w:bCs/>
          <w:sz w:val="24"/>
          <w:szCs w:val="24"/>
        </w:rPr>
        <w:t>nanindeua’’.</w:t>
      </w:r>
    </w:p>
    <w:p w14:paraId="4E953F7E" w14:textId="77777777" w:rsidR="004970FF" w:rsidRDefault="004970FF" w:rsidP="004970FF">
      <w:pPr>
        <w:pStyle w:val="Corpodetexto"/>
        <w:spacing w:line="362" w:lineRule="auto"/>
        <w:ind w:left="0" w:right="923" w:firstLine="0"/>
      </w:pPr>
    </w:p>
    <w:p w14:paraId="5BA39642" w14:textId="77777777" w:rsidR="00ED7C91" w:rsidRPr="00ED7C91" w:rsidRDefault="00ED7C91" w:rsidP="00ED7C91">
      <w:pPr>
        <w:widowControl/>
        <w:adjustRightInd w:val="0"/>
        <w:rPr>
          <w:rFonts w:ascii="Tahoma" w:eastAsiaTheme="minorHAnsi" w:hAnsi="Tahoma" w:cs="Tahoma"/>
          <w:color w:val="000000"/>
          <w:sz w:val="24"/>
          <w:szCs w:val="24"/>
          <w:lang w:val="pt-BR"/>
        </w:rPr>
      </w:pPr>
    </w:p>
    <w:p w14:paraId="2DC85225" w14:textId="6ED37AA2" w:rsidR="00ED7C91" w:rsidRPr="00ED7C91" w:rsidRDefault="00ED7C91" w:rsidP="00ED7C91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ED7C91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Art. 1º 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Esta lei dispõe sobre a substituição de sirenes e sinais sonoros nos estabelecimentos de ensino públicos e privados que tenham matriculados alunos com Transtorno do Espectro Autista (TEA). </w:t>
      </w:r>
    </w:p>
    <w:p w14:paraId="79042C0E" w14:textId="30F0DF16" w:rsidR="00ED7C91" w:rsidRPr="00ED7C91" w:rsidRDefault="00ED7C91" w:rsidP="00ED7C91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ED7C91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Art. 2º 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Os estabelecimentos de ensino públicos e privados do município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Ananindeua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poderão, quando necessário, substituir os sinais sonoros por sinais musicais adequados aos alunos com Transtorno do Espectro Autista (TEA), para que estes não sejam submetidos a incômodos sensoriais ou risco de pânico. </w:t>
      </w:r>
    </w:p>
    <w:p w14:paraId="301B1464" w14:textId="77777777" w:rsidR="00ED7C91" w:rsidRPr="00ED7C91" w:rsidRDefault="00ED7C91" w:rsidP="00ED7C91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ED7C91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Parágrafo único. 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A substituição prevista no caput poderá ser gradativa, levando em consideração a demanda do estabelecimento de ensino e o custo para a sua implementação. </w:t>
      </w:r>
    </w:p>
    <w:p w14:paraId="19EA0B2F" w14:textId="77777777" w:rsidR="00ED7C91" w:rsidRPr="00ED7C91" w:rsidRDefault="00ED7C91" w:rsidP="00ED7C91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ED7C91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Art. 3º 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As despesas decorrentes da execução desta lei correrão por conta das dotações orçamentárias próprias; suplementadas, se necessário. </w:t>
      </w:r>
    </w:p>
    <w:p w14:paraId="42BBCF29" w14:textId="77777777" w:rsidR="00ED7C91" w:rsidRPr="00ED7C91" w:rsidRDefault="00ED7C91" w:rsidP="00ED7C91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ED7C91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Art. 4º 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O Poder Executivo expedirá os regulamentos necessários para a fiel execução desta lei. </w:t>
      </w:r>
    </w:p>
    <w:p w14:paraId="1EB2C630" w14:textId="3A071D81" w:rsidR="001B5B3E" w:rsidRPr="00ED7C91" w:rsidRDefault="00ED7C91" w:rsidP="00ED7C91">
      <w:pPr>
        <w:pStyle w:val="Corpodetexto"/>
        <w:spacing w:before="0" w:line="360" w:lineRule="auto"/>
        <w:ind w:left="0" w:firstLine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D7C91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Art. 5º 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Esta Lei entra em vigor na data de sua publicação.</w:t>
      </w:r>
    </w:p>
    <w:p w14:paraId="36824488" w14:textId="3E8BF7B6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AAE6F3" w14:textId="296AA5FC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6E86BD" w14:textId="5A340AD4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903EC2" w14:textId="4DC466DA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A92E3" w14:textId="64D1D233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79D029" w14:textId="77777777" w:rsidR="001B5B3E" w:rsidRDefault="001B5B3E" w:rsidP="0096136A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CE7F19" w14:textId="77777777" w:rsidR="00ED7C91" w:rsidRDefault="00ED7C91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0D929" w14:textId="77777777" w:rsidR="00ED7C91" w:rsidRDefault="00ED7C91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AAD00" w14:textId="24EEE416" w:rsidR="00F96C46" w:rsidRDefault="00F96C46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6C46">
        <w:rPr>
          <w:rFonts w:ascii="Times New Roman" w:hAnsi="Times New Roman" w:cs="Times New Roman"/>
          <w:b/>
          <w:bCs/>
          <w:sz w:val="24"/>
          <w:szCs w:val="24"/>
        </w:rPr>
        <w:t>JUSTIFICATIVA</w:t>
      </w:r>
    </w:p>
    <w:p w14:paraId="73B9D100" w14:textId="77777777" w:rsidR="00F96C46" w:rsidRPr="00F96C46" w:rsidRDefault="00F96C46" w:rsidP="00F96C46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7FF389CD" w14:textId="77777777" w:rsidR="00692572" w:rsidRDefault="00692572" w:rsidP="0096136A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012FF7F" w14:textId="6350FB47" w:rsidR="00ED7C91" w:rsidRPr="00ED7C91" w:rsidRDefault="00ED7C91" w:rsidP="00ED7C91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Este projeto tem a finalidade de incluir mais alunos com Autismo das escolas de ensino regular no município de Ananindeua, por isso, entendemos que as</w:t>
      </w: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sirenes e os sinais sonoros convencionais podem ser extremamente perturbadores para estudantes com TEA, levando a estresse, ansiedade e dificuldade de concentração. Ao substituir esses sons por opções mais suaves e menos intrusivas, promove-se um ambiente mais inclusivo, no qual todos os alunos têm a oportunidade de aprender em um espaço confortável. </w:t>
      </w:r>
    </w:p>
    <w:p w14:paraId="73E05864" w14:textId="77777777" w:rsidR="00ED7C91" w:rsidRPr="00ED7C91" w:rsidRDefault="00ED7C91" w:rsidP="00ED7C91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Para muitos alunos com TEA, o barulho excessivo pode ser avassalador e desencadear reações adversas, dificultando seu engajamento nas atividades educacionais. A substituição das sirenes por sinais visuais, vibrações suaves ou sons mais suaves pode contribuir significativamente para o bem-estar emocional desses estudantes, permitindo-lhes focar melhor nas aulas. </w:t>
      </w:r>
    </w:p>
    <w:p w14:paraId="10FEBE63" w14:textId="79DD6D8D" w:rsidR="00FC7D75" w:rsidRPr="00ED7C91" w:rsidRDefault="00ED7C91" w:rsidP="00ED7C91">
      <w:pPr>
        <w:tabs>
          <w:tab w:val="left" w:pos="1333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C9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 medida tem o objetivo de gerar um impacto positivo na sociedade, ao sensibilizar a comunidade sobre a importância da inclusão em todos os setores da vida cotidiana, especialmente dentro das escolas do município.</w:t>
      </w:r>
    </w:p>
    <w:p w14:paraId="39BB6311" w14:textId="77777777" w:rsidR="00FC7D75" w:rsidRDefault="00FC7D75" w:rsidP="00FC7D75">
      <w:pPr>
        <w:pStyle w:val="Corpodetexto"/>
        <w:spacing w:before="0" w:line="360" w:lineRule="auto"/>
      </w:pPr>
    </w:p>
    <w:p w14:paraId="509E5F12" w14:textId="77777777" w:rsidR="00FC7D75" w:rsidRPr="00FC7D75" w:rsidRDefault="00FC7D75" w:rsidP="00FC7D75">
      <w:pPr>
        <w:widowControl/>
        <w:adjustRightInd w:val="0"/>
        <w:spacing w:line="48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5F1A7157" w14:textId="77777777" w:rsidR="00A46EBE" w:rsidRDefault="00A46EBE" w:rsidP="00F96C46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3EC37830" w14:textId="4CF0064A" w:rsidR="00A46EBE" w:rsidRDefault="00A46EBE" w:rsidP="0016066F">
      <w:pPr>
        <w:pStyle w:val="Corpodetexto"/>
        <w:spacing w:before="0" w:line="480" w:lineRule="auto"/>
        <w:ind w:left="0" w:firstLine="0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2E1D86" w14:textId="3C339960" w:rsidR="0016066F" w:rsidRDefault="0016066F" w:rsidP="00F96C46">
      <w:pPr>
        <w:pStyle w:val="Corpodetexto"/>
        <w:spacing w:before="0" w:line="480" w:lineRule="auto"/>
        <w:ind w:left="0" w:firstLine="709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28FC19B" w14:textId="19245467" w:rsidR="001B5B3E" w:rsidRDefault="001B5B3E" w:rsidP="00F96C46">
      <w:pPr>
        <w:pStyle w:val="Corpodetexto"/>
        <w:spacing w:before="0" w:line="480" w:lineRule="auto"/>
        <w:ind w:left="0" w:firstLine="709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3FA6211" w14:textId="6A725007" w:rsidR="001B5B3E" w:rsidRDefault="001B5B3E" w:rsidP="00F96C46">
      <w:pPr>
        <w:pStyle w:val="Corpodetexto"/>
        <w:spacing w:before="0" w:line="480" w:lineRule="auto"/>
        <w:ind w:left="0" w:firstLine="709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ED2149E" w14:textId="77777777" w:rsidR="001B5B3E" w:rsidRDefault="001B5B3E" w:rsidP="00F96C46">
      <w:pPr>
        <w:pStyle w:val="Corpodetexto"/>
        <w:spacing w:before="0" w:line="480" w:lineRule="auto"/>
        <w:ind w:left="0" w:firstLine="709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A46EB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A46EB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A46EB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7"/>
      <w:footerReference w:type="default" r:id="rId8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88D737" w14:textId="77777777" w:rsidR="007770DC" w:rsidRDefault="007770DC" w:rsidP="00026E6F">
      <w:r>
        <w:separator/>
      </w:r>
    </w:p>
  </w:endnote>
  <w:endnote w:type="continuationSeparator" w:id="0">
    <w:p w14:paraId="31E70E67" w14:textId="77777777" w:rsidR="007770DC" w:rsidRDefault="007770DC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23E23C" w14:textId="77777777" w:rsidR="007770DC" w:rsidRDefault="007770DC" w:rsidP="00026E6F">
      <w:r>
        <w:separator/>
      </w:r>
    </w:p>
  </w:footnote>
  <w:footnote w:type="continuationSeparator" w:id="0">
    <w:p w14:paraId="02321BC8" w14:textId="77777777" w:rsidR="007770DC" w:rsidRDefault="007770DC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abstractNum w:abstractNumId="1" w15:restartNumberingAfterBreak="0">
    <w:nsid w:val="37F72ADE"/>
    <w:multiLevelType w:val="hybridMultilevel"/>
    <w:tmpl w:val="99828D12"/>
    <w:lvl w:ilvl="0" w:tplc="92E0057C">
      <w:numFmt w:val="bullet"/>
      <w:lvlText w:val="•"/>
      <w:lvlJc w:val="left"/>
      <w:pPr>
        <w:ind w:left="133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3"/>
        <w:sz w:val="25"/>
        <w:szCs w:val="25"/>
        <w:lang w:val="pt-PT" w:eastAsia="en-US" w:bidi="ar-SA"/>
      </w:rPr>
    </w:lvl>
    <w:lvl w:ilvl="1" w:tplc="E83A8B46">
      <w:numFmt w:val="bullet"/>
      <w:lvlText w:val="•"/>
      <w:lvlJc w:val="left"/>
      <w:pPr>
        <w:ind w:left="2140" w:hanging="360"/>
      </w:pPr>
      <w:rPr>
        <w:rFonts w:hint="default"/>
        <w:lang w:val="pt-PT" w:eastAsia="en-US" w:bidi="ar-SA"/>
      </w:rPr>
    </w:lvl>
    <w:lvl w:ilvl="2" w:tplc="66344AF2">
      <w:numFmt w:val="bullet"/>
      <w:lvlText w:val="•"/>
      <w:lvlJc w:val="left"/>
      <w:pPr>
        <w:ind w:left="2941" w:hanging="360"/>
      </w:pPr>
      <w:rPr>
        <w:rFonts w:hint="default"/>
        <w:lang w:val="pt-PT" w:eastAsia="en-US" w:bidi="ar-SA"/>
      </w:rPr>
    </w:lvl>
    <w:lvl w:ilvl="3" w:tplc="97F049A2">
      <w:numFmt w:val="bullet"/>
      <w:lvlText w:val="•"/>
      <w:lvlJc w:val="left"/>
      <w:pPr>
        <w:ind w:left="3742" w:hanging="360"/>
      </w:pPr>
      <w:rPr>
        <w:rFonts w:hint="default"/>
        <w:lang w:val="pt-PT" w:eastAsia="en-US" w:bidi="ar-SA"/>
      </w:rPr>
    </w:lvl>
    <w:lvl w:ilvl="4" w:tplc="3C2A8354">
      <w:numFmt w:val="bullet"/>
      <w:lvlText w:val="•"/>
      <w:lvlJc w:val="left"/>
      <w:pPr>
        <w:ind w:left="4543" w:hanging="360"/>
      </w:pPr>
      <w:rPr>
        <w:rFonts w:hint="default"/>
        <w:lang w:val="pt-PT" w:eastAsia="en-US" w:bidi="ar-SA"/>
      </w:rPr>
    </w:lvl>
    <w:lvl w:ilvl="5" w:tplc="9DBCDED4">
      <w:numFmt w:val="bullet"/>
      <w:lvlText w:val="•"/>
      <w:lvlJc w:val="left"/>
      <w:pPr>
        <w:ind w:left="5344" w:hanging="360"/>
      </w:pPr>
      <w:rPr>
        <w:rFonts w:hint="default"/>
        <w:lang w:val="pt-PT" w:eastAsia="en-US" w:bidi="ar-SA"/>
      </w:rPr>
    </w:lvl>
    <w:lvl w:ilvl="6" w:tplc="2E0AB770">
      <w:numFmt w:val="bullet"/>
      <w:lvlText w:val="•"/>
      <w:lvlJc w:val="left"/>
      <w:pPr>
        <w:ind w:left="6145" w:hanging="360"/>
      </w:pPr>
      <w:rPr>
        <w:rFonts w:hint="default"/>
        <w:lang w:val="pt-PT" w:eastAsia="en-US" w:bidi="ar-SA"/>
      </w:rPr>
    </w:lvl>
    <w:lvl w:ilvl="7" w:tplc="F8DE0E3A">
      <w:numFmt w:val="bullet"/>
      <w:lvlText w:val="•"/>
      <w:lvlJc w:val="left"/>
      <w:pPr>
        <w:ind w:left="6946" w:hanging="360"/>
      </w:pPr>
      <w:rPr>
        <w:rFonts w:hint="default"/>
        <w:lang w:val="pt-PT" w:eastAsia="en-US" w:bidi="ar-SA"/>
      </w:rPr>
    </w:lvl>
    <w:lvl w:ilvl="8" w:tplc="0A3E4626">
      <w:numFmt w:val="bullet"/>
      <w:lvlText w:val="•"/>
      <w:lvlJc w:val="left"/>
      <w:pPr>
        <w:ind w:left="7747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05E52"/>
    <w:rsid w:val="00011B0C"/>
    <w:rsid w:val="00026E6F"/>
    <w:rsid w:val="00042551"/>
    <w:rsid w:val="000D36FE"/>
    <w:rsid w:val="00114605"/>
    <w:rsid w:val="00144FF5"/>
    <w:rsid w:val="0016066F"/>
    <w:rsid w:val="00172603"/>
    <w:rsid w:val="001B5B3E"/>
    <w:rsid w:val="003F517A"/>
    <w:rsid w:val="00473B56"/>
    <w:rsid w:val="004970FF"/>
    <w:rsid w:val="004E00DC"/>
    <w:rsid w:val="00536CAA"/>
    <w:rsid w:val="005D7B1B"/>
    <w:rsid w:val="00605EA5"/>
    <w:rsid w:val="00692572"/>
    <w:rsid w:val="0071207D"/>
    <w:rsid w:val="007171A1"/>
    <w:rsid w:val="0072004C"/>
    <w:rsid w:val="00754FFC"/>
    <w:rsid w:val="00772245"/>
    <w:rsid w:val="007770DC"/>
    <w:rsid w:val="00834082"/>
    <w:rsid w:val="00880E20"/>
    <w:rsid w:val="008F5F3F"/>
    <w:rsid w:val="0096136A"/>
    <w:rsid w:val="0098745D"/>
    <w:rsid w:val="00A46EBE"/>
    <w:rsid w:val="00A738B2"/>
    <w:rsid w:val="00A80DE9"/>
    <w:rsid w:val="00A85173"/>
    <w:rsid w:val="00B23F11"/>
    <w:rsid w:val="00BD4152"/>
    <w:rsid w:val="00C3138E"/>
    <w:rsid w:val="00C8782A"/>
    <w:rsid w:val="00C92838"/>
    <w:rsid w:val="00CA0F9F"/>
    <w:rsid w:val="00CF4DAA"/>
    <w:rsid w:val="00D04E20"/>
    <w:rsid w:val="00D80BF4"/>
    <w:rsid w:val="00DC3188"/>
    <w:rsid w:val="00DE0022"/>
    <w:rsid w:val="00DE0DDD"/>
    <w:rsid w:val="00DE1320"/>
    <w:rsid w:val="00DE34F8"/>
    <w:rsid w:val="00DE4BC6"/>
    <w:rsid w:val="00E5198A"/>
    <w:rsid w:val="00ED7C91"/>
    <w:rsid w:val="00F96C46"/>
    <w:rsid w:val="00F976BE"/>
    <w:rsid w:val="00FC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2">
    <w:name w:val="heading 2"/>
    <w:basedOn w:val="Normal"/>
    <w:link w:val="Ttulo2Char"/>
    <w:uiPriority w:val="9"/>
    <w:unhideWhenUsed/>
    <w:qFormat/>
    <w:rsid w:val="00FC7D75"/>
    <w:pPr>
      <w:ind w:left="615"/>
      <w:outlineLvl w:val="1"/>
    </w:pPr>
    <w:rPr>
      <w:rFonts w:ascii="Arial" w:eastAsia="Arial" w:hAnsi="Arial" w:cs="Arial"/>
      <w:b/>
      <w:bCs/>
      <w:sz w:val="25"/>
      <w:szCs w:val="25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73B5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C7D75"/>
    <w:rPr>
      <w:rFonts w:ascii="Arial" w:eastAsia="Arial" w:hAnsi="Arial" w:cs="Arial"/>
      <w:b/>
      <w:bCs/>
      <w:sz w:val="25"/>
      <w:szCs w:val="25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73B56"/>
    <w:rPr>
      <w:rFonts w:asciiTheme="majorHAnsi" w:eastAsiaTheme="majorEastAsia" w:hAnsiTheme="majorHAnsi" w:cstheme="majorBidi"/>
      <w:color w:val="243F60" w:themeColor="accent1" w:themeShade="7F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387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15</cp:revision>
  <dcterms:created xsi:type="dcterms:W3CDTF">2025-04-23T19:37:00Z</dcterms:created>
  <dcterms:modified xsi:type="dcterms:W3CDTF">2025-06-04T21:20:00Z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