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3A50C" w14:textId="77777777" w:rsidR="00E9752D" w:rsidRPr="00C24D97" w:rsidRDefault="00E9752D" w:rsidP="00E9752D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48BFAA15" w14:textId="77777777" w:rsidR="00E9752D" w:rsidRPr="00C24D97" w:rsidRDefault="00E9752D" w:rsidP="00E9752D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7BECB09B" w14:textId="77777777" w:rsidR="00E9752D" w:rsidRPr="00C24D97" w:rsidRDefault="00E9752D" w:rsidP="00E9752D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03DDBCCA" w14:textId="77777777" w:rsidR="007F3684" w:rsidRDefault="007F3684" w:rsidP="007F3684">
      <w:pPr>
        <w:spacing w:after="160" w:line="259" w:lineRule="auto"/>
        <w:ind w:left="5670"/>
        <w:jc w:val="both"/>
        <w:rPr>
          <w:b/>
          <w:bCs/>
        </w:rPr>
      </w:pPr>
      <w:bookmarkStart w:id="0" w:name="_Hlk168499256"/>
    </w:p>
    <w:p w14:paraId="4DF753E5" w14:textId="71B33AA5" w:rsidR="008F7A74" w:rsidRDefault="008F7A74" w:rsidP="007F3684">
      <w:pPr>
        <w:spacing w:after="160" w:line="259" w:lineRule="auto"/>
        <w:ind w:left="5670"/>
        <w:jc w:val="both"/>
        <w:rPr>
          <w:b/>
          <w:bCs/>
        </w:rPr>
      </w:pPr>
      <w:r>
        <w:rPr>
          <w:b/>
          <w:bCs/>
        </w:rPr>
        <w:t>PROJETO DE LEI N</w:t>
      </w:r>
      <w:r>
        <w:rPr>
          <w:rFonts w:ascii="Times New Roman" w:hAnsi="Times New Roman" w:cs="Times New Roman"/>
          <w:b/>
          <w:bCs/>
        </w:rPr>
        <w:t>°</w:t>
      </w:r>
      <w:r>
        <w:rPr>
          <w:b/>
          <w:bCs/>
        </w:rPr>
        <w:t xml:space="preserve">    /2025</w:t>
      </w:r>
    </w:p>
    <w:p w14:paraId="54591429" w14:textId="77777777" w:rsidR="00E9752D" w:rsidRPr="009562E9" w:rsidRDefault="00E9752D" w:rsidP="007F3684">
      <w:pPr>
        <w:spacing w:after="160" w:line="259" w:lineRule="auto"/>
        <w:ind w:left="5670"/>
        <w:jc w:val="both"/>
        <w:rPr>
          <w:b/>
          <w:bCs/>
        </w:rPr>
      </w:pPr>
      <w:r w:rsidRPr="009562E9">
        <w:rPr>
          <w:b/>
          <w:bCs/>
        </w:rPr>
        <w:t>Dispõe sobre a criação do Programa Municipal de Arborização Urbana com Participação da Terceira Idade, visando a ampliação de áreas verdes e o engajamento de idosos em ações ambientais no Município de Ananindeua.</w:t>
      </w:r>
    </w:p>
    <w:p w14:paraId="261270D5" w14:textId="77777777" w:rsidR="00E9752D" w:rsidRPr="009562E9" w:rsidRDefault="00E9752D" w:rsidP="007F3684">
      <w:pPr>
        <w:spacing w:after="160" w:line="259" w:lineRule="auto"/>
        <w:jc w:val="both"/>
      </w:pPr>
      <w:r w:rsidRPr="009562E9">
        <w:rPr>
          <w:b/>
          <w:bCs/>
        </w:rPr>
        <w:t>Art. 1º</w:t>
      </w:r>
      <w:r w:rsidRPr="009562E9">
        <w:t xml:space="preserve"> Fica instituído o Programa Municipal de Arborização Urbana com Participação da Terceira Idade, com o objetivo de ampliar a cobertura vegetal e engajar idosos em ações de preservação ambiental.</w:t>
      </w:r>
    </w:p>
    <w:p w14:paraId="2C7F59F2" w14:textId="77777777" w:rsidR="00E9752D" w:rsidRPr="009562E9" w:rsidRDefault="00E9752D" w:rsidP="007F3684">
      <w:pPr>
        <w:spacing w:after="160" w:line="259" w:lineRule="auto"/>
        <w:jc w:val="both"/>
      </w:pPr>
      <w:r w:rsidRPr="009562E9">
        <w:rPr>
          <w:b/>
          <w:bCs/>
        </w:rPr>
        <w:t>Art. 2º</w:t>
      </w:r>
      <w:r w:rsidRPr="009562E9">
        <w:t xml:space="preserve"> O programa terá as seguintes diretrizes:</w:t>
      </w:r>
    </w:p>
    <w:p w14:paraId="2CAA6617" w14:textId="77777777" w:rsidR="00E9752D" w:rsidRPr="009562E9" w:rsidRDefault="00E9752D" w:rsidP="007F3684">
      <w:pPr>
        <w:suppressAutoHyphens w:val="0"/>
        <w:autoSpaceDN/>
        <w:spacing w:after="160" w:line="259" w:lineRule="auto"/>
        <w:jc w:val="both"/>
        <w:textAlignment w:val="auto"/>
      </w:pPr>
      <w:r w:rsidRPr="009562E9">
        <w:t xml:space="preserve">I. Plantio de árvores nativas em praças, escolas e margens de rios, com prioridade para bairros com baixa cobertura vegetal, como </w:t>
      </w:r>
      <w:proofErr w:type="spellStart"/>
      <w:r w:rsidRPr="009562E9">
        <w:t>Curuçambá</w:t>
      </w:r>
      <w:proofErr w:type="spellEnd"/>
      <w:r w:rsidRPr="009562E9">
        <w:t xml:space="preserve"> e Distrito Industrial.</w:t>
      </w:r>
    </w:p>
    <w:p w14:paraId="201B5DA5" w14:textId="77777777" w:rsidR="00E9752D" w:rsidRPr="009562E9" w:rsidRDefault="00E9752D" w:rsidP="007F3684">
      <w:pPr>
        <w:suppressAutoHyphens w:val="0"/>
        <w:autoSpaceDN/>
        <w:spacing w:after="160" w:line="259" w:lineRule="auto"/>
        <w:jc w:val="both"/>
        <w:textAlignment w:val="auto"/>
      </w:pPr>
      <w:r w:rsidRPr="009562E9">
        <w:t>II. Criação de grupos de idosos voluntários para atividades de plantio, manutenção de mudas e monitoramento de áreas arborizadas.</w:t>
      </w:r>
    </w:p>
    <w:p w14:paraId="54E43BE3" w14:textId="77777777" w:rsidR="00E9752D" w:rsidRPr="009562E9" w:rsidRDefault="00E9752D" w:rsidP="007F3684">
      <w:pPr>
        <w:suppressAutoHyphens w:val="0"/>
        <w:autoSpaceDN/>
        <w:spacing w:after="160" w:line="259" w:lineRule="auto"/>
        <w:jc w:val="both"/>
        <w:textAlignment w:val="auto"/>
      </w:pPr>
      <w:r w:rsidRPr="009562E9">
        <w:t>III. Oficinas de educação ambiental em parceria com escolas e associações comunitárias, com foco na participação de idosos.</w:t>
      </w:r>
    </w:p>
    <w:p w14:paraId="52DA4F1A" w14:textId="77777777" w:rsidR="00E9752D" w:rsidRPr="009562E9" w:rsidRDefault="00E9752D" w:rsidP="007F3684">
      <w:pPr>
        <w:suppressAutoHyphens w:val="0"/>
        <w:autoSpaceDN/>
        <w:spacing w:after="160" w:line="259" w:lineRule="auto"/>
        <w:jc w:val="both"/>
        <w:textAlignment w:val="auto"/>
      </w:pPr>
      <w:r w:rsidRPr="009562E9">
        <w:t>IV. Distribuição de mudas gratuitas para a população, incentivando a arborização em quintais e espaços privados.</w:t>
      </w:r>
    </w:p>
    <w:p w14:paraId="1C1977E8" w14:textId="77777777" w:rsidR="00E9752D" w:rsidRPr="009562E9" w:rsidRDefault="00E9752D" w:rsidP="007F3684">
      <w:pPr>
        <w:spacing w:after="160" w:line="259" w:lineRule="auto"/>
        <w:jc w:val="both"/>
      </w:pPr>
      <w:r w:rsidRPr="009562E9">
        <w:rPr>
          <w:b/>
          <w:bCs/>
        </w:rPr>
        <w:t>Art. 3º</w:t>
      </w:r>
      <w:r w:rsidRPr="009562E9">
        <w:t xml:space="preserve"> A Secretaria Municipal de Meio Ambiente coordenará o programa, com apoio da Secretaria de Assistência Social e da Secretaria de Educação.</w:t>
      </w:r>
    </w:p>
    <w:p w14:paraId="1819C27F" w14:textId="77777777" w:rsidR="00E9752D" w:rsidRPr="009562E9" w:rsidRDefault="00E9752D" w:rsidP="007F3684">
      <w:pPr>
        <w:spacing w:after="160" w:line="259" w:lineRule="auto"/>
        <w:jc w:val="both"/>
      </w:pPr>
      <w:r w:rsidRPr="009562E9">
        <w:rPr>
          <w:b/>
          <w:bCs/>
        </w:rPr>
        <w:t>Art. 4º</w:t>
      </w:r>
      <w:r w:rsidRPr="009562E9">
        <w:t xml:space="preserve"> Os recursos serão alocados no Fundo Municipal de Meio Ambiente, com previsão orçamentária na LOA e possibilidade de parcerias com ONGs e iniciativa privada.</w:t>
      </w:r>
    </w:p>
    <w:p w14:paraId="2F4732FE" w14:textId="77777777" w:rsidR="00E9752D" w:rsidRPr="009562E9" w:rsidRDefault="00E9752D" w:rsidP="007F3684">
      <w:pPr>
        <w:spacing w:after="160" w:line="259" w:lineRule="auto"/>
        <w:jc w:val="both"/>
      </w:pPr>
      <w:r w:rsidRPr="009562E9">
        <w:rPr>
          <w:b/>
          <w:bCs/>
        </w:rPr>
        <w:t>Art. 5º</w:t>
      </w:r>
      <w:r w:rsidRPr="009562E9">
        <w:t xml:space="preserve"> O Executivo Municipal regulamentará esta lei no prazo de 90 dias após sua aprovação.</w:t>
      </w:r>
    </w:p>
    <w:p w14:paraId="597BFE3B" w14:textId="77777777" w:rsidR="00E9752D" w:rsidRPr="009562E9" w:rsidRDefault="00E9752D" w:rsidP="007F3684">
      <w:pPr>
        <w:spacing w:after="160" w:line="259" w:lineRule="auto"/>
        <w:jc w:val="both"/>
      </w:pPr>
      <w:r w:rsidRPr="009562E9">
        <w:rPr>
          <w:b/>
          <w:bCs/>
        </w:rPr>
        <w:t>Art. 6º</w:t>
      </w:r>
      <w:r w:rsidRPr="009562E9">
        <w:t xml:space="preserve"> Esta lei entra em vigor na data de sua publicação.</w:t>
      </w:r>
    </w:p>
    <w:p w14:paraId="04D513F9" w14:textId="77777777" w:rsidR="00E9752D" w:rsidRDefault="00E9752D" w:rsidP="00E9752D"/>
    <w:p w14:paraId="20CD8FB5" w14:textId="77777777" w:rsidR="00E9752D" w:rsidRPr="006F3821" w:rsidRDefault="00E9752D" w:rsidP="00E9752D">
      <w:pPr>
        <w:jc w:val="both"/>
        <w:rPr>
          <w:rFonts w:ascii="Agency FB" w:hAnsi="Agency FB" w:cstheme="majorHAnsi"/>
        </w:rPr>
      </w:pPr>
    </w:p>
    <w:p w14:paraId="2FEAE2BA" w14:textId="77777777" w:rsidR="00154952" w:rsidRDefault="00154952" w:rsidP="007F3684">
      <w:pPr>
        <w:spacing w:after="160" w:line="259" w:lineRule="auto"/>
        <w:jc w:val="center"/>
        <w:rPr>
          <w:b/>
          <w:bCs/>
        </w:rPr>
      </w:pPr>
    </w:p>
    <w:p w14:paraId="286FCE2A" w14:textId="77777777" w:rsidR="00154952" w:rsidRDefault="00154952" w:rsidP="007F3684">
      <w:pPr>
        <w:spacing w:after="160" w:line="259" w:lineRule="auto"/>
        <w:jc w:val="center"/>
        <w:rPr>
          <w:b/>
          <w:bCs/>
        </w:rPr>
      </w:pPr>
    </w:p>
    <w:p w14:paraId="45A0FCE9" w14:textId="77777777" w:rsidR="00154952" w:rsidRDefault="00154952" w:rsidP="007F3684">
      <w:pPr>
        <w:spacing w:after="160" w:line="259" w:lineRule="auto"/>
        <w:jc w:val="center"/>
        <w:rPr>
          <w:b/>
          <w:bCs/>
        </w:rPr>
      </w:pPr>
    </w:p>
    <w:p w14:paraId="19DB8F8D" w14:textId="77777777" w:rsidR="00154952" w:rsidRDefault="00154952" w:rsidP="007F3684">
      <w:pPr>
        <w:spacing w:after="160" w:line="259" w:lineRule="auto"/>
        <w:jc w:val="center"/>
        <w:rPr>
          <w:b/>
          <w:bCs/>
        </w:rPr>
      </w:pPr>
    </w:p>
    <w:p w14:paraId="67EEBAAF" w14:textId="4C134219" w:rsidR="007F3684" w:rsidRDefault="007F3684" w:rsidP="007F3684">
      <w:pPr>
        <w:spacing w:after="160" w:line="259" w:lineRule="auto"/>
        <w:jc w:val="center"/>
        <w:rPr>
          <w:b/>
          <w:bCs/>
        </w:rPr>
      </w:pPr>
      <w:r w:rsidRPr="009562E9">
        <w:rPr>
          <w:b/>
          <w:bCs/>
        </w:rPr>
        <w:lastRenderedPageBreak/>
        <w:t>Justificativa</w:t>
      </w:r>
    </w:p>
    <w:p w14:paraId="7AA53687" w14:textId="77777777" w:rsidR="007F3684" w:rsidRPr="009562E9" w:rsidRDefault="007F3684" w:rsidP="007F3684">
      <w:pPr>
        <w:spacing w:after="160" w:line="259" w:lineRule="auto"/>
        <w:jc w:val="center"/>
        <w:rPr>
          <w:b/>
          <w:bCs/>
        </w:rPr>
      </w:pPr>
    </w:p>
    <w:p w14:paraId="1FB06713" w14:textId="77777777" w:rsidR="00F61495" w:rsidRPr="00F61495" w:rsidRDefault="00F61495" w:rsidP="00F61495">
      <w:pPr>
        <w:spacing w:after="160" w:line="259" w:lineRule="auto"/>
        <w:jc w:val="both"/>
      </w:pPr>
      <w:r w:rsidRPr="00F61495">
        <w:t xml:space="preserve">Ananindeua enfrenta desafios ambientais significativos, incluindo a redução de áreas verdes, poluição atmosférica e impactos climáticos, como ilhas de calor urbanas, especialmente em bairros densamente povoados como Distrito Industrial, </w:t>
      </w:r>
      <w:proofErr w:type="spellStart"/>
      <w:r w:rsidRPr="00F61495">
        <w:t>Curuçambá</w:t>
      </w:r>
      <w:proofErr w:type="spellEnd"/>
      <w:r w:rsidRPr="00F61495">
        <w:t xml:space="preserve"> e Cidade Nova. O Plano Diretor Municipal destaca a necessidade de preservação das bacias hidrográficas e ampliação da cobertura vegetal para garantir a sustentabilidade urbana e a qualidade de vida da população. Dados da Secretaria de Estado de Meio Ambiente e Sustentabilidade (SEMAS-PA) indicam que a Região Metropolitana de Belém, incluindo Ananindeua, perdeu cerca de 20% de sua cobertura vegetal nas últimas duas décadas, o que agrava problemas como enchentes e elevação das temperaturas.</w:t>
      </w:r>
    </w:p>
    <w:p w14:paraId="4D6F19FF" w14:textId="77777777" w:rsidR="00F61495" w:rsidRPr="00F61495" w:rsidRDefault="00F61495" w:rsidP="00F61495">
      <w:pPr>
        <w:spacing w:after="160" w:line="259" w:lineRule="auto"/>
        <w:jc w:val="both"/>
      </w:pPr>
      <w:r w:rsidRPr="00F61495">
        <w:t>Este projeto propõe a criação do Programa Municipal de Arborização Urbana com Participação da Terceira Idade, integrando a experiência e disponibilidade dos idosos em ações de plantio e manutenção de árvores nativas, como açaizeiros, ipês e castanheiras, que são adaptadas ao clima amazônico e contribuem para a biodiversidade local. A participação dos idosos não apenas promove a saúde física e mental, por meio de atividades ao ar livre, mas também fortalece o senso de pertencimento e cidadania, conforme previsto no Estatuto do Idoso (Lei nº 10.741/2003, art. 20). Projetos similares, como o “Adote uma Árvore” em São Paulo, demonstram que a arborização com envolvimento comunitário aumenta a adesão popular e reduz custos de manutenção, garantindo a sustentabilidade das ações.</w:t>
      </w:r>
    </w:p>
    <w:p w14:paraId="3A451A2A" w14:textId="77777777" w:rsidR="00F61495" w:rsidRPr="00F61495" w:rsidRDefault="00F61495" w:rsidP="00F61495">
      <w:pPr>
        <w:spacing w:after="160" w:line="259" w:lineRule="auto"/>
        <w:jc w:val="both"/>
      </w:pPr>
      <w:r w:rsidRPr="00F61495">
        <w:t>A iniciativa alinha-se à Lei Orgânica de Ananindeua, que incentiva a gestão participativa e a proteção ambiental, e ao Objetivo de Desenvolvimento Sustentável (ODS) 11 da ONU, que prioriza cidades inclusivas e sustentáveis. A inclusão de oficinas de educação ambiental em parceria com escolas municipais fomenta a interação intergeracional, enquanto a distribuição de mudas gratuitas estimula a participação de toda a comunidade. A viabilidade financeira do programa é assegurada pela previsão orçamentária no Fundo Municipal de Meio Ambiente e pela possibilidade de parcerias com ONGs, empresas privadas e o Governo do Estado, que já apoia iniciativas de reflorestamento na região. Este projeto atende às demandas da população, expressas em audiências públicas, por mais áreas verdes e ações concretas de combate às mudanças climáticas, promovendo um município mais saudável e resiliente.</w:t>
      </w:r>
    </w:p>
    <w:p w14:paraId="64B6AA76" w14:textId="77777777" w:rsidR="00F61495" w:rsidRDefault="00F61495" w:rsidP="00E9752D">
      <w:pPr>
        <w:rPr>
          <w:rFonts w:ascii="Agency FB" w:hAnsi="Agency FB" w:cstheme="majorHAnsi"/>
          <w:b/>
          <w:bCs/>
        </w:rPr>
      </w:pPr>
    </w:p>
    <w:p w14:paraId="090EE6AD" w14:textId="598256A4" w:rsidR="00E9752D" w:rsidRPr="006F3821" w:rsidRDefault="00E9752D" w:rsidP="00E9752D">
      <w:pPr>
        <w:rPr>
          <w:rFonts w:ascii="Agency FB" w:hAnsi="Agency FB" w:cstheme="majorHAnsi"/>
        </w:rPr>
      </w:pPr>
      <w:r w:rsidRPr="006F3821">
        <w:rPr>
          <w:rFonts w:ascii="Agency FB" w:hAnsi="Agency FB" w:cstheme="majorHAnsi"/>
          <w:b/>
          <w:bCs/>
        </w:rPr>
        <w:t>Ananindeua,</w:t>
      </w:r>
      <w:r>
        <w:rPr>
          <w:rFonts w:ascii="Agency FB" w:hAnsi="Agency FB" w:cstheme="majorHAnsi"/>
          <w:b/>
          <w:bCs/>
        </w:rPr>
        <w:t xml:space="preserve"> 1</w:t>
      </w:r>
      <w:r w:rsidR="00154952">
        <w:rPr>
          <w:rFonts w:ascii="Agency FB" w:hAnsi="Agency FB" w:cstheme="majorHAnsi"/>
          <w:b/>
          <w:bCs/>
        </w:rPr>
        <w:t>7</w:t>
      </w:r>
      <w:r w:rsidRPr="006F3821">
        <w:rPr>
          <w:rFonts w:ascii="Agency FB" w:hAnsi="Agency FB" w:cstheme="majorHAnsi"/>
          <w:b/>
          <w:bCs/>
        </w:rPr>
        <w:t xml:space="preserve"> de </w:t>
      </w:r>
      <w:r>
        <w:rPr>
          <w:rFonts w:ascii="Agency FB" w:hAnsi="Agency FB" w:cstheme="majorHAnsi"/>
          <w:b/>
          <w:bCs/>
        </w:rPr>
        <w:t>junho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1BB43F1C" w14:textId="77777777" w:rsidR="00E9752D" w:rsidRPr="00C24D97" w:rsidRDefault="00E9752D" w:rsidP="00E9752D">
      <w:pPr>
        <w:rPr>
          <w:rFonts w:ascii="Agency FB" w:hAnsi="Agency FB" w:cstheme="majorHAnsi"/>
        </w:rPr>
      </w:pPr>
    </w:p>
    <w:p w14:paraId="6CE5DADA" w14:textId="77777777" w:rsidR="00E9752D" w:rsidRPr="00C24D97" w:rsidRDefault="00E9752D" w:rsidP="00E9752D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4909DA8D" w14:textId="77777777" w:rsidR="00E9752D" w:rsidRPr="00C24D97" w:rsidRDefault="00E9752D" w:rsidP="00E9752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A1228B8" w14:textId="77777777" w:rsidR="00E9752D" w:rsidRPr="00C24D97" w:rsidRDefault="00E9752D" w:rsidP="00E9752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5B0D7FC" w14:textId="77777777" w:rsidR="00E9752D" w:rsidRPr="00C24D97" w:rsidRDefault="00E9752D" w:rsidP="00E9752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0A27127" w14:textId="77777777" w:rsidR="00E9752D" w:rsidRPr="00C24D97" w:rsidRDefault="00E9752D" w:rsidP="00E9752D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C24D97">
        <w:rPr>
          <w:rFonts w:ascii="Agency FB" w:hAnsi="Agency FB" w:cstheme="majorHAnsi"/>
          <w:b/>
          <w:bCs/>
        </w:rPr>
        <w:t>PROFª</w:t>
      </w:r>
      <w:proofErr w:type="spellEnd"/>
      <w:r w:rsidRPr="00C24D97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62DBBD5B" w14:textId="77777777" w:rsidR="00E9752D" w:rsidRPr="00C24D97" w:rsidRDefault="00E9752D" w:rsidP="00E9752D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3F028B37" wp14:editId="5FA381EA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752D" w:rsidRPr="00C24D97" w:rsidSect="00E9752D">
      <w:headerReference w:type="default" r:id="rId6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BCC0C" w14:textId="77777777" w:rsidR="00000000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1DD522" wp14:editId="40863632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77D9E285" wp14:editId="7CD3F7A8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61B0A"/>
    <w:multiLevelType w:val="multilevel"/>
    <w:tmpl w:val="281C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7880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52D"/>
    <w:rsid w:val="00154952"/>
    <w:rsid w:val="002F5A22"/>
    <w:rsid w:val="003274AF"/>
    <w:rsid w:val="004F4563"/>
    <w:rsid w:val="005D0721"/>
    <w:rsid w:val="00752389"/>
    <w:rsid w:val="007D65D0"/>
    <w:rsid w:val="007F3684"/>
    <w:rsid w:val="008F7A74"/>
    <w:rsid w:val="00AB778A"/>
    <w:rsid w:val="00BD1F9F"/>
    <w:rsid w:val="00E9752D"/>
    <w:rsid w:val="00EA05BE"/>
    <w:rsid w:val="00F61495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DB51D"/>
  <w15:chartTrackingRefBased/>
  <w15:docId w15:val="{A66B2FD0-9AC5-4C29-BA02-C4D0449DA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52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97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97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975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97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975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975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975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975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975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75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975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975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9752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9752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975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9752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975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975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975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97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97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97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97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9752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9752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9752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975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9752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9752D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9752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E9752D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E9752D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E9752D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640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cp:lastPrinted>2025-06-17T20:43:00Z</cp:lastPrinted>
  <dcterms:created xsi:type="dcterms:W3CDTF">2025-06-16T21:11:00Z</dcterms:created>
  <dcterms:modified xsi:type="dcterms:W3CDTF">2025-06-17T23:49:00Z</dcterms:modified>
</cp:coreProperties>
</file>