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5038BA" w14:textId="77777777" w:rsidR="00AF4C2F" w:rsidRPr="00C24D97" w:rsidRDefault="00AF4C2F" w:rsidP="00AF4C2F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 Exmo. Senhor VANDERRAY LIMA DA SILVA</w:t>
      </w:r>
    </w:p>
    <w:p w14:paraId="319D0CC4" w14:textId="77777777" w:rsidR="00AF4C2F" w:rsidRPr="00C24D97" w:rsidRDefault="00AF4C2F" w:rsidP="00AF4C2F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Presidente da CMA</w:t>
      </w:r>
    </w:p>
    <w:p w14:paraId="70FF82D5" w14:textId="77777777" w:rsidR="00AF4C2F" w:rsidRPr="00C24D97" w:rsidRDefault="00AF4C2F" w:rsidP="00AF4C2F">
      <w:pPr>
        <w:pStyle w:val="Standard"/>
        <w:rPr>
          <w:rFonts w:ascii="Agency FB" w:hAnsi="Agency FB" w:cstheme="majorHAnsi"/>
          <w:b/>
          <w:bCs/>
        </w:rPr>
      </w:pPr>
      <w:r w:rsidRPr="00C24D97">
        <w:rPr>
          <w:rFonts w:ascii="Agency FB" w:hAnsi="Agency FB" w:cstheme="majorHAnsi"/>
          <w:b/>
          <w:bCs/>
        </w:rPr>
        <w:t>Aos Exmos. Senhores Vereadores e Senhoras Vereadoras</w:t>
      </w:r>
    </w:p>
    <w:p w14:paraId="024992B8" w14:textId="59889E69" w:rsidR="00AF4C2F" w:rsidRPr="003374C0" w:rsidRDefault="00AF4C2F" w:rsidP="00AF4C2F">
      <w:pPr>
        <w:spacing w:after="160" w:line="259" w:lineRule="auto"/>
        <w:rPr>
          <w:b/>
          <w:bCs/>
        </w:rPr>
      </w:pPr>
      <w:bookmarkStart w:id="0" w:name="_Hlk168499256"/>
    </w:p>
    <w:p w14:paraId="2DDA20E3" w14:textId="77777777" w:rsidR="00146D71" w:rsidRDefault="00146D71" w:rsidP="00146D71">
      <w:pPr>
        <w:spacing w:after="160" w:line="259" w:lineRule="auto"/>
        <w:ind w:left="5670"/>
        <w:jc w:val="both"/>
        <w:rPr>
          <w:b/>
          <w:bCs/>
        </w:rPr>
      </w:pPr>
      <w:r>
        <w:rPr>
          <w:b/>
          <w:bCs/>
        </w:rPr>
        <w:t>PROJETO DE LEI N</w:t>
      </w:r>
      <w:r>
        <w:rPr>
          <w:rFonts w:ascii="Times New Roman" w:hAnsi="Times New Roman" w:cs="Times New Roman"/>
          <w:b/>
          <w:bCs/>
        </w:rPr>
        <w:t>°</w:t>
      </w:r>
      <w:r>
        <w:rPr>
          <w:b/>
          <w:bCs/>
        </w:rPr>
        <w:t xml:space="preserve">    /2025</w:t>
      </w:r>
    </w:p>
    <w:p w14:paraId="5B8E49B9" w14:textId="0616A58F" w:rsidR="00AF4C2F" w:rsidRPr="003374C0" w:rsidRDefault="00AF4C2F" w:rsidP="00146D71">
      <w:pPr>
        <w:spacing w:after="160" w:line="259" w:lineRule="auto"/>
        <w:ind w:left="5670"/>
        <w:jc w:val="both"/>
      </w:pPr>
      <w:r w:rsidRPr="003374C0">
        <w:rPr>
          <w:b/>
          <w:bCs/>
        </w:rPr>
        <w:t>Institui a Semana Municipal de Educação Ambiental no Município de Ananindeua, a ser realizada anualmente na primeira semana de junho</w:t>
      </w:r>
      <w:r w:rsidRPr="003374C0">
        <w:t>.</w:t>
      </w:r>
    </w:p>
    <w:p w14:paraId="27CA3B86" w14:textId="7847E788" w:rsidR="00AF4C2F" w:rsidRPr="003374C0" w:rsidRDefault="00AF4C2F" w:rsidP="00146D71">
      <w:pPr>
        <w:suppressAutoHyphens w:val="0"/>
        <w:autoSpaceDN/>
        <w:spacing w:after="160" w:line="259" w:lineRule="auto"/>
        <w:textAlignment w:val="auto"/>
      </w:pPr>
      <w:r w:rsidRPr="003374C0">
        <w:rPr>
          <w:b/>
          <w:bCs/>
        </w:rPr>
        <w:t>Art. 1º</w:t>
      </w:r>
      <w:r w:rsidRPr="003374C0">
        <w:t xml:space="preserve"> Fica instituída a Semana Municipal de Educação Ambiental, a ser realizada anualmente na primeira semana de junho.</w:t>
      </w:r>
    </w:p>
    <w:p w14:paraId="145A525B" w14:textId="798A4231" w:rsidR="00AF4C2F" w:rsidRPr="003374C0" w:rsidRDefault="00AF4C2F" w:rsidP="00146D71">
      <w:pPr>
        <w:suppressAutoHyphens w:val="0"/>
        <w:autoSpaceDN/>
        <w:spacing w:after="160" w:line="259" w:lineRule="auto"/>
        <w:textAlignment w:val="auto"/>
      </w:pPr>
      <w:r w:rsidRPr="003374C0">
        <w:rPr>
          <w:b/>
          <w:bCs/>
        </w:rPr>
        <w:t>Art. 2º</w:t>
      </w:r>
      <w:r w:rsidRPr="003374C0">
        <w:t xml:space="preserve"> A semana terá como objetivos: </w:t>
      </w:r>
    </w:p>
    <w:p w14:paraId="68163C41" w14:textId="77777777" w:rsidR="00AF4C2F" w:rsidRPr="003374C0" w:rsidRDefault="00AF4C2F" w:rsidP="00146D71">
      <w:pPr>
        <w:suppressAutoHyphens w:val="0"/>
        <w:autoSpaceDN/>
        <w:spacing w:after="160" w:line="259" w:lineRule="auto"/>
        <w:textAlignment w:val="auto"/>
      </w:pPr>
      <w:r w:rsidRPr="003374C0">
        <w:t>I. Promover palestras e oficinas nas escolas municipais sobre reciclagem, preservação de rios e sustentabilidade.</w:t>
      </w:r>
    </w:p>
    <w:p w14:paraId="38128997" w14:textId="77777777" w:rsidR="00AF4C2F" w:rsidRPr="003374C0" w:rsidRDefault="00AF4C2F" w:rsidP="00146D71">
      <w:pPr>
        <w:suppressAutoHyphens w:val="0"/>
        <w:autoSpaceDN/>
        <w:spacing w:after="160" w:line="259" w:lineRule="auto"/>
        <w:textAlignment w:val="auto"/>
      </w:pPr>
      <w:r w:rsidRPr="003374C0">
        <w:t>II. Realizar mutirões de limpeza em áreas críticas, como as bacias hidrográficas do município.</w:t>
      </w:r>
    </w:p>
    <w:p w14:paraId="3A3548FC" w14:textId="77777777" w:rsidR="00AF4C2F" w:rsidRPr="003374C0" w:rsidRDefault="00AF4C2F" w:rsidP="00146D71">
      <w:pPr>
        <w:suppressAutoHyphens w:val="0"/>
        <w:autoSpaceDN/>
        <w:spacing w:after="160" w:line="259" w:lineRule="auto"/>
        <w:textAlignment w:val="auto"/>
      </w:pPr>
      <w:r w:rsidRPr="003374C0">
        <w:t>III. Incentivar a participação de associações comunitárias e ONGs.</w:t>
      </w:r>
    </w:p>
    <w:p w14:paraId="293DD14D" w14:textId="792EDB0E" w:rsidR="00AF4C2F" w:rsidRPr="003374C0" w:rsidRDefault="00AF4C2F" w:rsidP="00146D71">
      <w:pPr>
        <w:suppressAutoHyphens w:val="0"/>
        <w:autoSpaceDN/>
        <w:spacing w:after="160" w:line="259" w:lineRule="auto"/>
        <w:textAlignment w:val="auto"/>
      </w:pPr>
      <w:r w:rsidRPr="003374C0">
        <w:rPr>
          <w:b/>
          <w:bCs/>
        </w:rPr>
        <w:t>Art. 3º</w:t>
      </w:r>
      <w:r w:rsidRPr="003374C0">
        <w:t xml:space="preserve"> A Secretaria Municipal de Meio Ambiente coordenará as atividades, com apoio da Secretaria de Educação.</w:t>
      </w:r>
    </w:p>
    <w:p w14:paraId="43934413" w14:textId="15969FAD" w:rsidR="00AF4C2F" w:rsidRPr="003374C0" w:rsidRDefault="00AF4C2F" w:rsidP="00146D71">
      <w:pPr>
        <w:suppressAutoHyphens w:val="0"/>
        <w:autoSpaceDN/>
        <w:spacing w:after="160" w:line="259" w:lineRule="auto"/>
        <w:textAlignment w:val="auto"/>
      </w:pPr>
      <w:r w:rsidRPr="003374C0">
        <w:rPr>
          <w:b/>
          <w:bCs/>
        </w:rPr>
        <w:t>Art. 4º</w:t>
      </w:r>
      <w:r w:rsidRPr="003374C0">
        <w:t xml:space="preserve"> Os recursos serão previstos na LOA, com possibilidade de parcerias público-privadas.</w:t>
      </w:r>
    </w:p>
    <w:p w14:paraId="03A76339" w14:textId="0462D57B" w:rsidR="00AF4C2F" w:rsidRPr="003374C0" w:rsidRDefault="00AF4C2F" w:rsidP="00146D71">
      <w:pPr>
        <w:suppressAutoHyphens w:val="0"/>
        <w:autoSpaceDN/>
        <w:spacing w:after="160" w:line="259" w:lineRule="auto"/>
        <w:textAlignment w:val="auto"/>
      </w:pPr>
      <w:r w:rsidRPr="003374C0">
        <w:rPr>
          <w:b/>
          <w:bCs/>
        </w:rPr>
        <w:t>Art. 5º</w:t>
      </w:r>
      <w:r w:rsidRPr="003374C0">
        <w:t xml:space="preserve"> Esta lei entra em vigor nos dados de sua publicação.</w:t>
      </w:r>
    </w:p>
    <w:p w14:paraId="47963EC6" w14:textId="77777777" w:rsidR="00AF4C2F" w:rsidRDefault="00AF4C2F" w:rsidP="00AF4C2F"/>
    <w:p w14:paraId="4503CD21" w14:textId="77777777" w:rsidR="00F3129C" w:rsidRDefault="00F3129C" w:rsidP="00146D71">
      <w:pPr>
        <w:spacing w:after="160" w:line="259" w:lineRule="auto"/>
        <w:jc w:val="center"/>
        <w:rPr>
          <w:b/>
          <w:bCs/>
        </w:rPr>
      </w:pPr>
    </w:p>
    <w:p w14:paraId="0587B149" w14:textId="77777777" w:rsidR="00F3129C" w:rsidRDefault="00F3129C" w:rsidP="00146D71">
      <w:pPr>
        <w:spacing w:after="160" w:line="259" w:lineRule="auto"/>
        <w:jc w:val="center"/>
        <w:rPr>
          <w:b/>
          <w:bCs/>
        </w:rPr>
      </w:pPr>
    </w:p>
    <w:p w14:paraId="0768ACB2" w14:textId="3DE14102" w:rsidR="00146D71" w:rsidRDefault="00146D71" w:rsidP="00146D71">
      <w:pPr>
        <w:spacing w:after="160" w:line="259" w:lineRule="auto"/>
        <w:jc w:val="center"/>
      </w:pPr>
      <w:r w:rsidRPr="003374C0">
        <w:rPr>
          <w:b/>
          <w:bCs/>
        </w:rPr>
        <w:t>Justificativa</w:t>
      </w:r>
      <w:r w:rsidRPr="003374C0">
        <w:t>:</w:t>
      </w:r>
    </w:p>
    <w:p w14:paraId="0BE13967" w14:textId="77777777" w:rsidR="00F3129C" w:rsidRPr="003374C0" w:rsidRDefault="00F3129C" w:rsidP="00146D71">
      <w:pPr>
        <w:spacing w:after="160" w:line="259" w:lineRule="auto"/>
        <w:jc w:val="center"/>
      </w:pPr>
    </w:p>
    <w:p w14:paraId="240241EB" w14:textId="6C75904C" w:rsidR="00832601" w:rsidRPr="00832601" w:rsidRDefault="00832601" w:rsidP="00832601">
      <w:pPr>
        <w:suppressAutoHyphens w:val="0"/>
        <w:autoSpaceDN/>
        <w:spacing w:after="160" w:line="259" w:lineRule="auto"/>
        <w:jc w:val="both"/>
        <w:textAlignment w:val="auto"/>
      </w:pPr>
      <w:r w:rsidRPr="00832601">
        <w:t xml:space="preserve">O município de Ananindeua, localizado na Região Metropolitana de Belém, enfrenta desafios ambientais críticos, incluindo a redução de áreas verdes, poluição de rios e igarapés, e acúmulo de resíduos sólidos em áreas urbanas e periféricas, como </w:t>
      </w:r>
      <w:proofErr w:type="spellStart"/>
      <w:r w:rsidRPr="00832601">
        <w:t>Curuçambá</w:t>
      </w:r>
      <w:proofErr w:type="spellEnd"/>
      <w:r w:rsidRPr="00832601">
        <w:t xml:space="preserve">, </w:t>
      </w:r>
      <w:proofErr w:type="spellStart"/>
      <w:r w:rsidRPr="00832601">
        <w:t>Icuí</w:t>
      </w:r>
      <w:proofErr w:type="spellEnd"/>
      <w:r w:rsidRPr="00832601">
        <w:t xml:space="preserve">-Guajará e Distrito Industrial. Segundo dados da Secretaria de Estado de Meio Ambiente e Sustentabilidade (SEMAS-PA), a Região Metropolitana de Belém perdeu aproximadamente 20% de sua cobertura vegetal nas últimas duas décadas, o que contribui para problemas como enchentes, ilhas de calor urbanas e degradação da qualidade do ar. Esses desafios impactam diretamente a saúde pública, a infraestrutura urbana e a qualidade de vida da população, que ultrapassa </w:t>
      </w:r>
      <w:r w:rsidR="00092C16">
        <w:t>478</w:t>
      </w:r>
      <w:r w:rsidRPr="00832601">
        <w:t xml:space="preserve"> mil habitantes, conforme o Censo 2022 do IBGE.</w:t>
      </w:r>
    </w:p>
    <w:p w14:paraId="05A788C0" w14:textId="7FE71E32" w:rsidR="00832601" w:rsidRPr="00832601" w:rsidRDefault="00832601" w:rsidP="00832601">
      <w:pPr>
        <w:suppressAutoHyphens w:val="0"/>
        <w:autoSpaceDN/>
        <w:spacing w:after="160" w:line="259" w:lineRule="auto"/>
        <w:jc w:val="both"/>
        <w:textAlignment w:val="auto"/>
      </w:pPr>
      <w:r w:rsidRPr="00832601">
        <w:t xml:space="preserve">A Lei Orgânica de Ananindeua, em seu artigo </w:t>
      </w:r>
      <w:r w:rsidR="00092C16">
        <w:t>209</w:t>
      </w:r>
      <w:r w:rsidRPr="00832601">
        <w:t xml:space="preserve">, </w:t>
      </w:r>
      <w:r w:rsidR="00092C16">
        <w:t xml:space="preserve">em seu parágrafo único, </w:t>
      </w:r>
      <w:r w:rsidRPr="00832601">
        <w:t xml:space="preserve">estabelece a proteção ambiental como dever do município, enfatizando a necessidade de ações que promovam a sustentabilidade e a participação cidadã. O Plano Diretor Municipal reforça essa diretriz, destacando </w:t>
      </w:r>
      <w:r w:rsidRPr="00832601">
        <w:lastRenderedPageBreak/>
        <w:t>a preservação das bacias hidrográficas e a ampliação de áreas verdes como prioridades para o desenvolvimento sustentável. A criação da Semana Municipal de Educação Ambiental alinha-se a essas normativas, promovendo a conscientização da população sobre questões como reciclagem, preservação de recursos hídricos e redução de resíduos, que são demandas recorrentes em audiências públicas realizadas no município.</w:t>
      </w:r>
    </w:p>
    <w:p w14:paraId="0735DFF5" w14:textId="77777777" w:rsidR="00832601" w:rsidRPr="00832601" w:rsidRDefault="00832601" w:rsidP="00832601">
      <w:pPr>
        <w:suppressAutoHyphens w:val="0"/>
        <w:autoSpaceDN/>
        <w:spacing w:after="160" w:line="259" w:lineRule="auto"/>
        <w:jc w:val="both"/>
        <w:textAlignment w:val="auto"/>
      </w:pPr>
      <w:r w:rsidRPr="00832601">
        <w:t>Além disso, a iniciativa está em consonância com a Política Nacional de Educação Ambiental (Lei nº 9.795/1999), que determina a promoção de atividades educativas para fomentar a responsabilidade ambiental em todos os níveis da sociedade. A escolha da primeira semana de junho para a realização do evento coincide com o Dia Mundial do Meio Ambiente (5 de junho), potencializando a visibilidade e o impacto das ações. Experiências em outros municípios, como a Semana do Meio Ambiente de Belém, demonstram que eventos anuais de educação ambiental aumentam o engajamento comunitário, reduzem o descarte irregular de resíduos e fortalecem parcerias entre poder público, escolas e organizações da sociedade civil.</w:t>
      </w:r>
    </w:p>
    <w:p w14:paraId="38DD61F1" w14:textId="77777777" w:rsidR="00832601" w:rsidRPr="00832601" w:rsidRDefault="00832601" w:rsidP="00832601">
      <w:pPr>
        <w:suppressAutoHyphens w:val="0"/>
        <w:autoSpaceDN/>
        <w:spacing w:after="160" w:line="259" w:lineRule="auto"/>
        <w:jc w:val="both"/>
        <w:textAlignment w:val="auto"/>
      </w:pPr>
      <w:r w:rsidRPr="00832601">
        <w:t>O projeto também prevê a participação ativa de escolas municipais, associações comunitárias e idosos, integrando-o às ações do Programa Municipal de Arborização Urbana com Participação da Terceira Idade, proposto anteriormente. Essa abordagem intergeracional promove a troca de experiências e reforça a inclusão social, conforme previsto no Estatuto do Idoso (Lei nº 10.741/2003). A viabilidade financeira do programa é assegurada pela previsão orçamentária na Lei Orçamentária Anual (LOA) e pela possibilidade de parcerias com ONGs, empresas privadas e o Governo do Estado, que já apoia iniciativas de educação ambiental na região. A Semana Municipal de Educação Ambiental não apenas atende às demandas da população por um município mais limpo e sustentável, mas também posiciona Ananindeua como referência em políticas públicas ambientais na Amazônia.</w:t>
      </w:r>
    </w:p>
    <w:p w14:paraId="0129FCAB" w14:textId="77777777" w:rsidR="00832601" w:rsidRDefault="00832601" w:rsidP="00AF4C2F">
      <w:pPr>
        <w:rPr>
          <w:rFonts w:ascii="Agency FB" w:hAnsi="Agency FB" w:cstheme="majorHAnsi"/>
          <w:b/>
          <w:bCs/>
        </w:rPr>
      </w:pPr>
    </w:p>
    <w:p w14:paraId="28FC71EC" w14:textId="66EF30A4" w:rsidR="00AF4C2F" w:rsidRPr="006F3821" w:rsidRDefault="00AF4C2F" w:rsidP="00AF4C2F">
      <w:pPr>
        <w:rPr>
          <w:rFonts w:ascii="Agency FB" w:hAnsi="Agency FB" w:cstheme="majorHAnsi"/>
        </w:rPr>
      </w:pPr>
      <w:r w:rsidRPr="006F3821">
        <w:rPr>
          <w:rFonts w:ascii="Agency FB" w:hAnsi="Agency FB" w:cstheme="majorHAnsi"/>
          <w:b/>
          <w:bCs/>
        </w:rPr>
        <w:t>Ananindeua,</w:t>
      </w:r>
      <w:r>
        <w:rPr>
          <w:rFonts w:ascii="Agency FB" w:hAnsi="Agency FB" w:cstheme="majorHAnsi"/>
          <w:b/>
          <w:bCs/>
        </w:rPr>
        <w:t xml:space="preserve"> 1</w:t>
      </w:r>
      <w:r w:rsidR="00236118">
        <w:rPr>
          <w:rFonts w:ascii="Agency FB" w:hAnsi="Agency FB" w:cstheme="majorHAnsi"/>
          <w:b/>
          <w:bCs/>
        </w:rPr>
        <w:t>7</w:t>
      </w:r>
      <w:r w:rsidRPr="006F3821">
        <w:rPr>
          <w:rFonts w:ascii="Agency FB" w:hAnsi="Agency FB" w:cstheme="majorHAnsi"/>
          <w:b/>
          <w:bCs/>
        </w:rPr>
        <w:t xml:space="preserve"> de </w:t>
      </w:r>
      <w:r>
        <w:rPr>
          <w:rFonts w:ascii="Agency FB" w:hAnsi="Agency FB" w:cstheme="majorHAnsi"/>
          <w:b/>
          <w:bCs/>
        </w:rPr>
        <w:t>junho</w:t>
      </w:r>
      <w:r w:rsidRPr="006F3821">
        <w:rPr>
          <w:rFonts w:ascii="Agency FB" w:hAnsi="Agency FB" w:cstheme="majorHAnsi"/>
          <w:b/>
          <w:bCs/>
        </w:rPr>
        <w:t xml:space="preserve"> de 2025.</w:t>
      </w:r>
    </w:p>
    <w:p w14:paraId="77AB39EE" w14:textId="77777777" w:rsidR="00AF4C2F" w:rsidRPr="00C24D97" w:rsidRDefault="00AF4C2F" w:rsidP="00AF4C2F">
      <w:pPr>
        <w:rPr>
          <w:rFonts w:ascii="Agency FB" w:hAnsi="Agency FB" w:cstheme="majorHAnsi"/>
        </w:rPr>
      </w:pPr>
    </w:p>
    <w:p w14:paraId="7EDA5F6F" w14:textId="77777777" w:rsidR="00AF4C2F" w:rsidRPr="00C24D97" w:rsidRDefault="00AF4C2F" w:rsidP="00AF4C2F">
      <w:pPr>
        <w:pStyle w:val="Cabealho"/>
        <w:spacing w:line="276" w:lineRule="auto"/>
        <w:jc w:val="center"/>
        <w:rPr>
          <w:rFonts w:ascii="Agency FB" w:hAnsi="Agency FB" w:cstheme="majorHAnsi"/>
        </w:rPr>
      </w:pPr>
    </w:p>
    <w:p w14:paraId="1A8C2ED2" w14:textId="77777777" w:rsidR="00AF4C2F" w:rsidRPr="00C24D97" w:rsidRDefault="00AF4C2F" w:rsidP="00AF4C2F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EECEDC2" w14:textId="77777777" w:rsidR="00AF4C2F" w:rsidRPr="00C24D97" w:rsidRDefault="00AF4C2F" w:rsidP="00AF4C2F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3269D92F" w14:textId="77777777" w:rsidR="00AF4C2F" w:rsidRPr="00C24D97" w:rsidRDefault="00AF4C2F" w:rsidP="00AF4C2F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21BDB246" w14:textId="77777777" w:rsidR="00AF4C2F" w:rsidRPr="00C24D97" w:rsidRDefault="00AF4C2F" w:rsidP="00AF4C2F">
      <w:pPr>
        <w:pStyle w:val="Cabealho"/>
        <w:spacing w:line="276" w:lineRule="auto"/>
        <w:jc w:val="center"/>
        <w:rPr>
          <w:rFonts w:ascii="Agency FB" w:hAnsi="Agency FB" w:cstheme="majorHAnsi"/>
          <w:b/>
          <w:bCs/>
        </w:rPr>
      </w:pPr>
    </w:p>
    <w:p w14:paraId="056CE4E0" w14:textId="77777777" w:rsidR="00AF4C2F" w:rsidRPr="00C24D97" w:rsidRDefault="00AF4C2F" w:rsidP="00AF4C2F">
      <w:pPr>
        <w:pStyle w:val="Cabealho"/>
        <w:spacing w:line="276" w:lineRule="auto"/>
        <w:jc w:val="center"/>
        <w:rPr>
          <w:rFonts w:ascii="Agency FB" w:hAnsi="Agency FB" w:cstheme="majorHAnsi"/>
        </w:rPr>
      </w:pPr>
      <w:r w:rsidRPr="00C24D97">
        <w:rPr>
          <w:rFonts w:ascii="Agency FB" w:hAnsi="Agency FB" w:cstheme="majorHAnsi"/>
          <w:b/>
          <w:bCs/>
        </w:rPr>
        <w:t xml:space="preserve">VEREADORA </w:t>
      </w:r>
      <w:proofErr w:type="spellStart"/>
      <w:r w:rsidRPr="00C24D97">
        <w:rPr>
          <w:rFonts w:ascii="Agency FB" w:hAnsi="Agency FB" w:cstheme="majorHAnsi"/>
          <w:b/>
          <w:bCs/>
        </w:rPr>
        <w:t>PROFª</w:t>
      </w:r>
      <w:proofErr w:type="spellEnd"/>
      <w:r w:rsidRPr="00C24D97">
        <w:rPr>
          <w:rFonts w:ascii="Agency FB" w:hAnsi="Agency FB" w:cstheme="majorHAnsi"/>
          <w:b/>
          <w:bCs/>
        </w:rPr>
        <w:t xml:space="preserve"> LEILA FREIRE </w:t>
      </w:r>
    </w:p>
    <w:bookmarkEnd w:id="0"/>
    <w:p w14:paraId="3D9516C1" w14:textId="77777777" w:rsidR="00AF4C2F" w:rsidRPr="00C24D97" w:rsidRDefault="00AF4C2F" w:rsidP="00AF4C2F">
      <w:pPr>
        <w:pStyle w:val="Standard"/>
        <w:spacing w:line="276" w:lineRule="auto"/>
        <w:jc w:val="center"/>
        <w:rPr>
          <w:rFonts w:ascii="Agency FB" w:hAnsi="Agency FB"/>
        </w:rPr>
      </w:pPr>
      <w:r w:rsidRPr="00C24D97">
        <w:rPr>
          <w:rFonts w:ascii="Agency FB" w:hAnsi="Agency FB" w:cstheme="majorHAnsi"/>
          <w:noProof/>
        </w:rPr>
        <w:drawing>
          <wp:inline distT="0" distB="0" distL="0" distR="0" wp14:anchorId="00B87862" wp14:editId="3FEEFE73">
            <wp:extent cx="1209675" cy="685800"/>
            <wp:effectExtent l="0" t="0" r="9525" b="0"/>
            <wp:docPr id="131840099" name="Imagem 1" descr="Logotipo, nome da empres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840099" name="Imagem 1" descr="Logotipo, nome da empres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96B87E" w14:textId="77777777" w:rsidR="00AF4C2F" w:rsidRPr="00C24D97" w:rsidRDefault="00AF4C2F" w:rsidP="00AF4C2F">
      <w:pPr>
        <w:rPr>
          <w:rFonts w:ascii="Agency FB" w:hAnsi="Agency FB"/>
        </w:rPr>
      </w:pPr>
    </w:p>
    <w:p w14:paraId="00306D1B" w14:textId="77777777" w:rsidR="00AF4C2F" w:rsidRDefault="00AF4C2F" w:rsidP="00AF4C2F">
      <w:pPr>
        <w:rPr>
          <w:rFonts w:hint="eastAsia"/>
        </w:rPr>
      </w:pPr>
    </w:p>
    <w:p w14:paraId="5CD6422E" w14:textId="77777777" w:rsidR="00AF4C2F" w:rsidRDefault="00AF4C2F" w:rsidP="00AF4C2F">
      <w:pPr>
        <w:rPr>
          <w:rFonts w:hint="eastAsia"/>
        </w:rPr>
      </w:pPr>
    </w:p>
    <w:p w14:paraId="22B5C059" w14:textId="77777777" w:rsidR="00AF4C2F" w:rsidRDefault="00AF4C2F" w:rsidP="00AF4C2F"/>
    <w:p w14:paraId="31A0CBD5" w14:textId="77777777" w:rsidR="00AF4C2F" w:rsidRPr="009562E9" w:rsidRDefault="00AF4C2F" w:rsidP="00AF4C2F"/>
    <w:p w14:paraId="5AF22778" w14:textId="77777777" w:rsidR="005D0721" w:rsidRPr="00AF4C2F" w:rsidRDefault="005D0721" w:rsidP="00AF4C2F"/>
    <w:sectPr w:rsidR="005D0721" w:rsidRPr="00AF4C2F" w:rsidSect="00AF4C2F">
      <w:headerReference w:type="default" r:id="rId6"/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A45A1E" w14:textId="77777777" w:rsidR="00000000" w:rsidRDefault="00000000" w:rsidP="0080761B">
    <w:pPr>
      <w:pStyle w:val="NormalWeb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19DA854" wp14:editId="584F7AE7">
          <wp:simplePos x="0" y="0"/>
          <wp:positionH relativeFrom="column">
            <wp:posOffset>-22225</wp:posOffset>
          </wp:positionH>
          <wp:positionV relativeFrom="paragraph">
            <wp:posOffset>-395605</wp:posOffset>
          </wp:positionV>
          <wp:extent cx="1437640" cy="1237615"/>
          <wp:effectExtent l="0" t="0" r="0" b="635"/>
          <wp:wrapSquare wrapText="bothSides"/>
          <wp:docPr id="906762892" name="Figura1 Copia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437640" cy="1237615"/>
                  </a:xfrm>
                  <a:prstGeom prst="rect">
                    <a:avLst/>
                  </a:prstGeom>
                  <a:noFill/>
                  <a:ln>
                    <a:noFill/>
                    <a:prstDash/>
                  </a:ln>
                </pic:spPr>
              </pic:pic>
            </a:graphicData>
          </a:graphic>
        </wp:anchor>
      </w:drawing>
    </w:r>
    <w:r>
      <w:rPr>
        <w:rFonts w:ascii="Agency FB" w:hAnsi="Agency FB"/>
        <w:b/>
        <w:bCs/>
      </w:rPr>
      <w:t xml:space="preserve">         GABINETE VEREADORA </w:t>
    </w:r>
    <w:proofErr w:type="spellStart"/>
    <w:r>
      <w:rPr>
        <w:rFonts w:ascii="Agency FB" w:hAnsi="Agency FB"/>
        <w:b/>
        <w:bCs/>
      </w:rPr>
      <w:t>PROFª</w:t>
    </w:r>
    <w:proofErr w:type="spellEnd"/>
    <w:r>
      <w:rPr>
        <w:rFonts w:ascii="Agency FB" w:hAnsi="Agency FB"/>
        <w:b/>
        <w:bCs/>
      </w:rPr>
      <w:t xml:space="preserve"> LEILA FREIRE                </w:t>
    </w:r>
    <w:r>
      <w:rPr>
        <w:noProof/>
      </w:rPr>
      <w:t xml:space="preserve"> </w:t>
    </w:r>
    <w:r>
      <w:rPr>
        <w:noProof/>
      </w:rPr>
      <w:drawing>
        <wp:inline distT="0" distB="0" distL="0" distR="0" wp14:anchorId="7C2AC854" wp14:editId="10544B9C">
          <wp:extent cx="1209675" cy="685800"/>
          <wp:effectExtent l="0" t="0" r="9525" b="0"/>
          <wp:docPr id="474539546" name="Imagem 1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4539546" name="Imagem 1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09675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4E65AB"/>
    <w:multiLevelType w:val="multilevel"/>
    <w:tmpl w:val="568EF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3A1B7A"/>
    <w:multiLevelType w:val="multilevel"/>
    <w:tmpl w:val="8BEC7B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E1437CF"/>
    <w:multiLevelType w:val="multilevel"/>
    <w:tmpl w:val="96A256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73535820">
    <w:abstractNumId w:val="0"/>
  </w:num>
  <w:num w:numId="2" w16cid:durableId="649217828">
    <w:abstractNumId w:val="2"/>
  </w:num>
  <w:num w:numId="3" w16cid:durableId="13843342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4C2F"/>
    <w:rsid w:val="00092C16"/>
    <w:rsid w:val="0009781D"/>
    <w:rsid w:val="00146D71"/>
    <w:rsid w:val="00236118"/>
    <w:rsid w:val="002F5A22"/>
    <w:rsid w:val="003274AF"/>
    <w:rsid w:val="004F4563"/>
    <w:rsid w:val="005D0721"/>
    <w:rsid w:val="00752389"/>
    <w:rsid w:val="007D65D0"/>
    <w:rsid w:val="00832601"/>
    <w:rsid w:val="0095337F"/>
    <w:rsid w:val="00AB778A"/>
    <w:rsid w:val="00AF4C2F"/>
    <w:rsid w:val="00BD1F9F"/>
    <w:rsid w:val="00EA05BE"/>
    <w:rsid w:val="00F3129C"/>
    <w:rsid w:val="00FD3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9299D"/>
  <w15:chartTrackingRefBased/>
  <w15:docId w15:val="{DE34C118-55D9-475F-A588-ADE73D5590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4C2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F4C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F4C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F4C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F4C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F4C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F4C2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F4C2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F4C2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F4C2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F4C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F4C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F4C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F4C2F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F4C2F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F4C2F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F4C2F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F4C2F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F4C2F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F4C2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F4C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F4C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AF4C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F4C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F4C2F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F4C2F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AF4C2F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F4C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F4C2F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F4C2F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AF4C2F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Cabealho">
    <w:name w:val="header"/>
    <w:basedOn w:val="Normal"/>
    <w:link w:val="CabealhoChar"/>
    <w:rsid w:val="00AF4C2F"/>
    <w:pPr>
      <w:suppressLineNumbers/>
      <w:tabs>
        <w:tab w:val="center" w:pos="4819"/>
        <w:tab w:val="right" w:pos="9638"/>
      </w:tabs>
    </w:pPr>
  </w:style>
  <w:style w:type="character" w:customStyle="1" w:styleId="CabealhoChar">
    <w:name w:val="Cabeçalho Char"/>
    <w:basedOn w:val="Fontepargpadro"/>
    <w:link w:val="Cabealho"/>
    <w:rsid w:val="00AF4C2F"/>
    <w:rPr>
      <w:rFonts w:ascii="Liberation Serif" w:eastAsia="NSimSun" w:hAnsi="Liberation Serif" w:cs="Lucida Sans"/>
      <w:kern w:val="3"/>
      <w:sz w:val="24"/>
      <w:szCs w:val="24"/>
      <w:lang w:eastAsia="zh-CN" w:bidi="hi-IN"/>
      <w14:ligatures w14:val="none"/>
    </w:rPr>
  </w:style>
  <w:style w:type="paragraph" w:styleId="NormalWeb">
    <w:name w:val="Normal (Web)"/>
    <w:basedOn w:val="Normal"/>
    <w:uiPriority w:val="99"/>
    <w:unhideWhenUsed/>
    <w:rsid w:val="00AF4C2F"/>
    <w:pPr>
      <w:suppressAutoHyphens w:val="0"/>
      <w:autoSpaceDN/>
      <w:spacing w:before="100" w:beforeAutospacing="1" w:after="100" w:afterAutospacing="1"/>
      <w:textAlignment w:val="auto"/>
    </w:pPr>
    <w:rPr>
      <w:rFonts w:ascii="Times New Roman" w:eastAsia="Times New Roman" w:hAnsi="Times New Roman" w:cs="Times New Roman"/>
      <w:kern w:val="0"/>
      <w:lang w:eastAsia="pt-BR" w:bidi="ar-SA"/>
    </w:rPr>
  </w:style>
  <w:style w:type="character" w:styleId="Hyperlink">
    <w:name w:val="Hyperlink"/>
    <w:basedOn w:val="Fontepargpadro"/>
    <w:uiPriority w:val="99"/>
    <w:unhideWhenUsed/>
    <w:rsid w:val="00AF4C2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694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87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36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eader" Target="header1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2</Pages>
  <Words>640</Words>
  <Characters>3456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Leila Carvalho Freire</dc:creator>
  <cp:keywords/>
  <dc:description/>
  <cp:lastModifiedBy>Leila Carvalho Freire</cp:lastModifiedBy>
  <cp:revision>6</cp:revision>
  <cp:lastPrinted>2025-06-17T20:44:00Z</cp:lastPrinted>
  <dcterms:created xsi:type="dcterms:W3CDTF">2025-06-16T21:08:00Z</dcterms:created>
  <dcterms:modified xsi:type="dcterms:W3CDTF">2025-06-17T23:47:00Z</dcterms:modified>
</cp:coreProperties>
</file>